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FF" w:rsidRDefault="00142EFF" w:rsidP="00142EF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C86C882" wp14:editId="09C71AAA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FF" w:rsidRPr="00FC7402" w:rsidRDefault="00142EFF" w:rsidP="005F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142EFF" w:rsidRPr="00FC7402" w:rsidRDefault="00142EFF" w:rsidP="005F3C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52473">
        <w:rPr>
          <w:rFonts w:ascii="Times New Roman" w:hAnsi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142EFF" w:rsidRDefault="00043AA9" w:rsidP="005F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Сім</w:t>
      </w:r>
      <w:r w:rsidR="0046533E">
        <w:rPr>
          <w:rFonts w:ascii="Times New Roman" w:hAnsi="Times New Roman"/>
          <w:b/>
          <w:sz w:val="28"/>
          <w:szCs w:val="28"/>
          <w:lang w:val="uk-UA" w:eastAsia="ru-RU"/>
        </w:rPr>
        <w:t xml:space="preserve">надцята </w:t>
      </w:r>
      <w:r w:rsidR="00142EFF">
        <w:rPr>
          <w:rFonts w:ascii="Times New Roman" w:hAnsi="Times New Roman"/>
          <w:b/>
          <w:sz w:val="28"/>
          <w:szCs w:val="28"/>
          <w:lang w:val="uk-UA" w:eastAsia="ru-RU"/>
        </w:rPr>
        <w:t xml:space="preserve">сесія </w:t>
      </w:r>
      <w:r w:rsidR="00142EFF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="00142EFF">
        <w:rPr>
          <w:rFonts w:ascii="Times New Roman" w:hAnsi="Times New Roman"/>
          <w:b/>
          <w:sz w:val="28"/>
          <w:szCs w:val="28"/>
          <w:lang w:val="uk-UA" w:eastAsia="ru-RU"/>
        </w:rPr>
        <w:t>I скликання</w:t>
      </w:r>
    </w:p>
    <w:p w:rsidR="00142EFF" w:rsidRPr="00E8057B" w:rsidRDefault="00142EFF" w:rsidP="00142E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8057B">
        <w:rPr>
          <w:rFonts w:ascii="Times New Roman" w:hAnsi="Times New Roman"/>
          <w:b/>
          <w:sz w:val="28"/>
          <w:szCs w:val="28"/>
          <w:lang w:val="uk-UA" w:eastAsia="ru-RU"/>
        </w:rPr>
        <w:t>ПРОЕКТ</w:t>
      </w:r>
    </w:p>
    <w:p w:rsidR="00142EFF" w:rsidRPr="004851FC" w:rsidRDefault="00142EFF" w:rsidP="00142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142EFF" w:rsidRPr="00E8057B" w:rsidRDefault="00E8057B" w:rsidP="00E8057B">
      <w:pPr>
        <w:rPr>
          <w:rFonts w:ascii="Times New Roman" w:hAnsi="Times New Roman"/>
          <w:b/>
          <w:sz w:val="28"/>
          <w:szCs w:val="28"/>
          <w:lang w:val="uk-UA"/>
        </w:rPr>
      </w:pPr>
      <w:r w:rsidRPr="00E8057B">
        <w:rPr>
          <w:rFonts w:ascii="Times New Roman" w:hAnsi="Times New Roman"/>
          <w:b/>
          <w:sz w:val="28"/>
          <w:szCs w:val="28"/>
          <w:lang w:val="uk-UA"/>
        </w:rPr>
        <w:t>00.</w:t>
      </w:r>
      <w:r w:rsidR="00043AA9">
        <w:rPr>
          <w:rFonts w:ascii="Times New Roman" w:hAnsi="Times New Roman"/>
          <w:b/>
          <w:sz w:val="28"/>
          <w:szCs w:val="28"/>
          <w:lang w:val="uk-UA"/>
        </w:rPr>
        <w:t>11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>.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>202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 xml:space="preserve">1    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 xml:space="preserve">   №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>00-00</w:t>
      </w:r>
      <w:r w:rsidR="00142EFF" w:rsidRPr="00E8057B">
        <w:rPr>
          <w:rFonts w:ascii="Times New Roman" w:hAnsi="Times New Roman"/>
          <w:b/>
          <w:sz w:val="28"/>
          <w:szCs w:val="28"/>
          <w:lang w:val="uk-UA"/>
        </w:rPr>
        <w:t>/VIII</w:t>
      </w:r>
    </w:p>
    <w:p w:rsidR="00142EFF" w:rsidRDefault="00142EFF" w:rsidP="00142E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9D4689" w:rsidRDefault="00142EFF" w:rsidP="00142E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42EF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6A7E45">
        <w:rPr>
          <w:rFonts w:ascii="Times New Roman" w:hAnsi="Times New Roman"/>
          <w:b/>
          <w:sz w:val="28"/>
          <w:szCs w:val="28"/>
          <w:lang w:val="uk-UA"/>
        </w:rPr>
        <w:t xml:space="preserve">виконання програми </w:t>
      </w:r>
    </w:p>
    <w:p w:rsidR="00DB5409" w:rsidRPr="00E50A92" w:rsidRDefault="006A7E45" w:rsidP="00142EF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9D4689">
        <w:rPr>
          <w:rFonts w:ascii="Times New Roman" w:hAnsi="Times New Roman"/>
          <w:b/>
          <w:sz w:val="28"/>
          <w:szCs w:val="28"/>
          <w:lang w:val="uk-UA"/>
        </w:rPr>
        <w:t>Обдаровані діти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="009D46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43AA9" w:rsidRPr="00E50A92">
        <w:rPr>
          <w:rFonts w:ascii="Times New Roman" w:hAnsi="Times New Roman"/>
          <w:b/>
          <w:bCs/>
          <w:sz w:val="28"/>
          <w:szCs w:val="28"/>
          <w:lang w:val="uk-UA"/>
        </w:rPr>
        <w:t>на 2021 рік</w:t>
      </w:r>
    </w:p>
    <w:p w:rsidR="00DB5409" w:rsidRDefault="00142EFF" w:rsidP="00142EFF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42EFF">
        <w:rPr>
          <w:rFonts w:ascii="Times New Roman" w:hAnsi="Times New Roman"/>
          <w:color w:val="FF0000"/>
          <w:sz w:val="28"/>
          <w:szCs w:val="28"/>
          <w:lang w:val="uk-UA"/>
        </w:rPr>
        <w:tab/>
      </w:r>
    </w:p>
    <w:p w:rsidR="00142EFF" w:rsidRPr="009C5874" w:rsidRDefault="005D41DF" w:rsidP="00DB540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451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0847">
        <w:rPr>
          <w:rFonts w:ascii="Times New Roman" w:hAnsi="Times New Roman"/>
          <w:sz w:val="28"/>
          <w:szCs w:val="28"/>
          <w:lang w:val="uk-UA"/>
        </w:rPr>
        <w:t>п</w:t>
      </w:r>
      <w:r w:rsidR="00451776">
        <w:rPr>
          <w:rFonts w:ascii="Times New Roman" w:hAnsi="Times New Roman"/>
          <w:sz w:val="28"/>
          <w:szCs w:val="28"/>
          <w:lang w:val="uk-UA"/>
        </w:rPr>
        <w:t>п</w:t>
      </w:r>
      <w:r w:rsidR="00A30847">
        <w:rPr>
          <w:rFonts w:ascii="Times New Roman" w:hAnsi="Times New Roman"/>
          <w:sz w:val="28"/>
          <w:szCs w:val="28"/>
          <w:lang w:val="uk-UA"/>
        </w:rPr>
        <w:t>.</w:t>
      </w:r>
      <w:r w:rsidR="008B457F">
        <w:rPr>
          <w:rFonts w:ascii="Times New Roman" w:hAnsi="Times New Roman"/>
          <w:sz w:val="28"/>
          <w:szCs w:val="28"/>
          <w:lang w:val="uk-UA"/>
        </w:rPr>
        <w:t>1</w:t>
      </w:r>
      <w:r w:rsidR="00A30847">
        <w:rPr>
          <w:rFonts w:ascii="Times New Roman" w:hAnsi="Times New Roman"/>
          <w:sz w:val="28"/>
          <w:szCs w:val="28"/>
          <w:lang w:val="uk-UA"/>
        </w:rPr>
        <w:t>.</w:t>
      </w:r>
      <w:r w:rsidR="00D77C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51776">
        <w:rPr>
          <w:rFonts w:ascii="Times New Roman" w:hAnsi="Times New Roman"/>
          <w:sz w:val="28"/>
          <w:szCs w:val="28"/>
          <w:lang w:val="uk-UA"/>
        </w:rPr>
        <w:t>п.</w:t>
      </w:r>
      <w:r w:rsidR="008B457F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8B457F">
        <w:rPr>
          <w:rFonts w:ascii="Times New Roman" w:hAnsi="Times New Roman"/>
          <w:sz w:val="28"/>
          <w:szCs w:val="28"/>
          <w:lang w:val="uk-UA"/>
        </w:rPr>
        <w:t xml:space="preserve"> ст.32</w:t>
      </w:r>
      <w:r w:rsidR="00DB5370">
        <w:rPr>
          <w:rFonts w:ascii="Times New Roman" w:hAnsi="Times New Roman"/>
          <w:sz w:val="28"/>
          <w:szCs w:val="28"/>
          <w:lang w:val="uk-UA"/>
        </w:rPr>
        <w:t>, п.</w:t>
      </w:r>
      <w:r w:rsidR="00602B80">
        <w:rPr>
          <w:rFonts w:ascii="Times New Roman" w:hAnsi="Times New Roman"/>
          <w:sz w:val="28"/>
          <w:szCs w:val="28"/>
          <w:lang w:val="uk-UA"/>
        </w:rPr>
        <w:t xml:space="preserve">22, </w:t>
      </w:r>
      <w:r w:rsidR="00DB5370">
        <w:rPr>
          <w:rFonts w:ascii="Times New Roman" w:hAnsi="Times New Roman"/>
          <w:sz w:val="28"/>
          <w:szCs w:val="28"/>
          <w:lang w:val="uk-UA"/>
        </w:rPr>
        <w:t xml:space="preserve">27 </w:t>
      </w:r>
      <w:r w:rsidR="00602B80">
        <w:rPr>
          <w:rFonts w:ascii="Times New Roman" w:hAnsi="Times New Roman"/>
          <w:sz w:val="28"/>
          <w:szCs w:val="28"/>
          <w:lang w:val="uk-UA"/>
        </w:rPr>
        <w:t>ч</w:t>
      </w:r>
      <w:r w:rsidR="00DB5370">
        <w:rPr>
          <w:rFonts w:ascii="Times New Roman" w:hAnsi="Times New Roman"/>
          <w:sz w:val="28"/>
          <w:szCs w:val="28"/>
          <w:lang w:val="uk-UA"/>
        </w:rPr>
        <w:t>.1 ст.26</w:t>
      </w:r>
      <w:r w:rsidR="00D87D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="00D828F0">
        <w:rPr>
          <w:rFonts w:ascii="Times New Roman" w:hAnsi="Times New Roman"/>
          <w:sz w:val="28"/>
          <w:szCs w:val="28"/>
          <w:lang w:val="uk-UA"/>
        </w:rPr>
        <w:t>,</w:t>
      </w:r>
      <w:r w:rsidR="007142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7865">
        <w:rPr>
          <w:rFonts w:ascii="Times New Roman" w:hAnsi="Times New Roman"/>
          <w:sz w:val="28"/>
          <w:szCs w:val="28"/>
          <w:lang w:val="uk-UA"/>
        </w:rPr>
        <w:t>ст.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4628">
        <w:rPr>
          <w:rFonts w:ascii="Times New Roman" w:hAnsi="Times New Roman"/>
          <w:sz w:val="28"/>
          <w:szCs w:val="28"/>
          <w:lang w:val="uk-UA"/>
        </w:rPr>
        <w:t>16</w:t>
      </w:r>
      <w:r w:rsidR="00777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9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 xml:space="preserve">Закону </w:t>
      </w:r>
      <w:r w:rsidR="00BA53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України</w:t>
      </w:r>
      <w:r w:rsidR="00777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0B4906">
        <w:rPr>
          <w:rFonts w:ascii="Times New Roman" w:hAnsi="Times New Roman"/>
          <w:sz w:val="28"/>
          <w:szCs w:val="28"/>
          <w:lang w:val="uk-UA"/>
        </w:rPr>
        <w:t xml:space="preserve">повну загальну середню </w:t>
      </w:r>
      <w:r w:rsidR="00142EFF" w:rsidRPr="00E8057B">
        <w:rPr>
          <w:rFonts w:ascii="Times New Roman" w:hAnsi="Times New Roman"/>
          <w:sz w:val="28"/>
          <w:szCs w:val="28"/>
          <w:lang w:val="uk-UA"/>
        </w:rPr>
        <w:t>освіту»,</w:t>
      </w:r>
      <w:r w:rsidR="007776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874">
        <w:rPr>
          <w:rFonts w:ascii="Times New Roman" w:hAnsi="Times New Roman"/>
          <w:sz w:val="28"/>
          <w:szCs w:val="28"/>
          <w:lang w:val="uk-UA"/>
        </w:rPr>
        <w:t>на підставі рішення сесії Степанківської сільської ради від 21.12.2020 №02-</w:t>
      </w:r>
      <w:r w:rsidR="00B31D38">
        <w:rPr>
          <w:rFonts w:ascii="Times New Roman" w:hAnsi="Times New Roman"/>
          <w:sz w:val="28"/>
          <w:szCs w:val="28"/>
          <w:lang w:val="uk-UA"/>
        </w:rPr>
        <w:t>0</w:t>
      </w:r>
      <w:r w:rsidR="00874628">
        <w:rPr>
          <w:rFonts w:ascii="Times New Roman" w:hAnsi="Times New Roman"/>
          <w:sz w:val="28"/>
          <w:szCs w:val="28"/>
          <w:lang w:val="uk-UA"/>
        </w:rPr>
        <w:t>3</w:t>
      </w:r>
      <w:r w:rsidR="009C5874" w:rsidRPr="00E8057B">
        <w:rPr>
          <w:rFonts w:ascii="Times New Roman" w:hAnsi="Times New Roman"/>
          <w:b/>
          <w:sz w:val="28"/>
          <w:szCs w:val="28"/>
          <w:lang w:val="uk-UA"/>
        </w:rPr>
        <w:t>/</w:t>
      </w:r>
      <w:r w:rsidR="009C5874" w:rsidRPr="009C5874">
        <w:rPr>
          <w:rFonts w:ascii="Times New Roman" w:hAnsi="Times New Roman"/>
          <w:sz w:val="28"/>
          <w:szCs w:val="28"/>
          <w:lang w:val="uk-UA"/>
        </w:rPr>
        <w:t>VIII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 «Про затвердження </w:t>
      </w:r>
      <w:r w:rsidR="00BF7E1B">
        <w:rPr>
          <w:rFonts w:ascii="Times New Roman" w:hAnsi="Times New Roman"/>
          <w:sz w:val="28"/>
          <w:szCs w:val="28"/>
          <w:lang w:val="uk-UA"/>
        </w:rPr>
        <w:t>п</w:t>
      </w:r>
      <w:r w:rsidR="009C5874">
        <w:rPr>
          <w:rFonts w:ascii="Times New Roman" w:hAnsi="Times New Roman"/>
          <w:sz w:val="28"/>
          <w:szCs w:val="28"/>
          <w:lang w:val="uk-UA"/>
        </w:rPr>
        <w:t>рограми «</w:t>
      </w:r>
      <w:r w:rsidR="00874628">
        <w:rPr>
          <w:rFonts w:ascii="Times New Roman" w:hAnsi="Times New Roman"/>
          <w:sz w:val="28"/>
          <w:szCs w:val="28"/>
          <w:lang w:val="uk-UA"/>
        </w:rPr>
        <w:t>Обдаровані діти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» на 2021 рік», розглянувши інформацію начальника </w:t>
      </w:r>
      <w:r w:rsidR="009C5874" w:rsidRPr="009C5874">
        <w:rPr>
          <w:rFonts w:ascii="Times New Roman" w:hAnsi="Times New Roman"/>
          <w:sz w:val="28"/>
          <w:szCs w:val="28"/>
          <w:lang w:val="uk-UA"/>
        </w:rPr>
        <w:t>відділу освіти, культури, туризму, молоді, спорту та охорони здоров’я виконавчого комітету Степанківської сільської</w:t>
      </w:r>
      <w:r w:rsidR="009C5874">
        <w:rPr>
          <w:rFonts w:ascii="Times New Roman" w:hAnsi="Times New Roman"/>
          <w:sz w:val="28"/>
          <w:szCs w:val="28"/>
          <w:lang w:val="uk-UA"/>
        </w:rPr>
        <w:t xml:space="preserve"> ради, за погодженням постійно діючих профільних депутатських комісій, </w:t>
      </w:r>
      <w:r w:rsidR="00142EFF" w:rsidRPr="009C5874">
        <w:rPr>
          <w:rFonts w:ascii="Times New Roman" w:hAnsi="Times New Roman"/>
          <w:sz w:val="28"/>
          <w:szCs w:val="28"/>
          <w:lang w:val="uk-UA"/>
        </w:rPr>
        <w:t>сесі</w:t>
      </w:r>
      <w:r w:rsidR="0071429C">
        <w:rPr>
          <w:rFonts w:ascii="Times New Roman" w:hAnsi="Times New Roman"/>
          <w:sz w:val="28"/>
          <w:szCs w:val="28"/>
          <w:lang w:val="uk-UA"/>
        </w:rPr>
        <w:t>я Степанківської сільської ради</w:t>
      </w:r>
    </w:p>
    <w:p w:rsidR="00142EFF" w:rsidRPr="003D0AC4" w:rsidRDefault="00142EFF" w:rsidP="00142EF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AC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15144" w:rsidRDefault="00815144" w:rsidP="00142EFF">
      <w:pPr>
        <w:pStyle w:val="a6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Взяти до відома інформацію про виконання </w:t>
      </w:r>
      <w:r w:rsidR="00BF7E1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рограми «</w:t>
      </w:r>
      <w:r w:rsidR="00036B8D">
        <w:rPr>
          <w:sz w:val="28"/>
          <w:szCs w:val="28"/>
          <w:lang w:val="uk-UA"/>
        </w:rPr>
        <w:t>Обдаровані діти</w:t>
      </w:r>
      <w:r>
        <w:rPr>
          <w:sz w:val="28"/>
          <w:szCs w:val="28"/>
          <w:lang w:val="uk-UA"/>
        </w:rPr>
        <w:t>»</w:t>
      </w:r>
      <w:r w:rsidR="009C5874">
        <w:rPr>
          <w:sz w:val="28"/>
          <w:szCs w:val="28"/>
          <w:lang w:val="uk-UA"/>
        </w:rPr>
        <w:t xml:space="preserve"> на 2021 рік, згідно </w:t>
      </w:r>
      <w:r w:rsidR="00BF7E1B">
        <w:rPr>
          <w:sz w:val="28"/>
          <w:szCs w:val="28"/>
          <w:lang w:val="uk-UA"/>
        </w:rPr>
        <w:t>д</w:t>
      </w:r>
      <w:r w:rsidR="009C5874">
        <w:rPr>
          <w:sz w:val="28"/>
          <w:szCs w:val="28"/>
          <w:lang w:val="uk-UA"/>
        </w:rPr>
        <w:t>одатку.</w:t>
      </w:r>
    </w:p>
    <w:p w:rsidR="00142EFF" w:rsidRDefault="00142EFF" w:rsidP="005B3F88">
      <w:pPr>
        <w:pStyle w:val="a6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B2256B">
        <w:rPr>
          <w:sz w:val="28"/>
          <w:szCs w:val="28"/>
          <w:lang w:val="uk-UA"/>
        </w:rPr>
        <w:t>Контроль за виконанням даного рішення покласти на</w:t>
      </w:r>
      <w:r w:rsidR="00815144" w:rsidRPr="00B2256B">
        <w:rPr>
          <w:sz w:val="28"/>
          <w:szCs w:val="28"/>
          <w:lang w:val="uk-UA"/>
        </w:rPr>
        <w:t xml:space="preserve"> </w:t>
      </w:r>
      <w:r w:rsidR="00B2256B" w:rsidRPr="00B2256B">
        <w:rPr>
          <w:sz w:val="28"/>
          <w:szCs w:val="28"/>
          <w:lang w:val="uk-UA"/>
        </w:rPr>
        <w:t>постійно діючі</w:t>
      </w:r>
      <w:r w:rsidR="00BA53E9" w:rsidRPr="00B2256B">
        <w:rPr>
          <w:sz w:val="28"/>
          <w:szCs w:val="28"/>
          <w:lang w:val="uk-UA"/>
        </w:rPr>
        <w:t xml:space="preserve"> депутатськ</w:t>
      </w:r>
      <w:r w:rsidR="00B2256B" w:rsidRPr="00B2256B">
        <w:rPr>
          <w:sz w:val="28"/>
          <w:szCs w:val="28"/>
          <w:lang w:val="uk-UA"/>
        </w:rPr>
        <w:t>і комісії</w:t>
      </w:r>
      <w:r w:rsidR="00BA53E9" w:rsidRPr="00B2256B">
        <w:rPr>
          <w:sz w:val="28"/>
          <w:szCs w:val="28"/>
          <w:lang w:val="uk-UA"/>
        </w:rPr>
        <w:t xml:space="preserve"> з </w:t>
      </w:r>
      <w:r w:rsidR="00B2256B">
        <w:rPr>
          <w:sz w:val="28"/>
          <w:szCs w:val="28"/>
          <w:lang w:val="uk-UA"/>
        </w:rPr>
        <w:t xml:space="preserve">питань фінансів, бюджету, планування, соціально-економічного розвитку, інвестицій та міжнародного співробітництва та з </w:t>
      </w:r>
      <w:r w:rsidR="00BA53E9" w:rsidRPr="00B2256B">
        <w:rPr>
          <w:sz w:val="28"/>
          <w:szCs w:val="28"/>
          <w:lang w:val="uk-UA"/>
        </w:rPr>
        <w:t>гуманітарних питань, з питань прав людини, законності, депутатської діяльності, етики</w:t>
      </w:r>
      <w:r w:rsidR="0036550B" w:rsidRPr="00B2256B">
        <w:rPr>
          <w:sz w:val="28"/>
          <w:szCs w:val="28"/>
          <w:lang w:val="uk-UA"/>
        </w:rPr>
        <w:t xml:space="preserve">, </w:t>
      </w:r>
      <w:r w:rsidR="00BA53E9" w:rsidRPr="00B2256B">
        <w:rPr>
          <w:sz w:val="28"/>
          <w:szCs w:val="28"/>
          <w:lang w:val="uk-UA"/>
        </w:rPr>
        <w:t>регламенту та по</w:t>
      </w:r>
      <w:r w:rsidR="00B2256B">
        <w:rPr>
          <w:sz w:val="28"/>
          <w:szCs w:val="28"/>
          <w:lang w:val="uk-UA"/>
        </w:rPr>
        <w:t>передження конфлікту інтересів Степанківської сільської ради</w:t>
      </w:r>
    </w:p>
    <w:p w:rsidR="00B2256B" w:rsidRDefault="00B2256B" w:rsidP="00142E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EFF" w:rsidRDefault="00142EFF" w:rsidP="00142E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Сільський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Ігор ЧЕКАЛЕНКО</w:t>
      </w:r>
    </w:p>
    <w:p w:rsidR="00142EFF" w:rsidRDefault="00142EFF" w:rsidP="00142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Підготували: начальник відділу освіти,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культури, туризму,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молоді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,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спорту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та охорони здоров’я               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 Яна Кулик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                    спеціаліст юрисконсульт          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_______________Анна </w:t>
      </w:r>
      <w:proofErr w:type="spellStart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Сінельнік</w:t>
      </w:r>
      <w:proofErr w:type="spellEnd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965CFF" w:rsidRPr="00965CFF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841240" w:rsidRDefault="00965CFF" w:rsidP="00965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Голова /або представник/ профільної к</w:t>
      </w:r>
      <w:r w:rsidR="00ED4EF0">
        <w:rPr>
          <w:rFonts w:ascii="Times New Roman" w:eastAsia="Calibri" w:hAnsi="Times New Roman"/>
          <w:sz w:val="24"/>
          <w:szCs w:val="24"/>
          <w:lang w:val="uk-UA" w:eastAsia="uk-UA"/>
        </w:rPr>
        <w:t xml:space="preserve">омісії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____________________________</w:t>
      </w:r>
    </w:p>
    <w:p w:rsidR="00841240" w:rsidRPr="00841240" w:rsidRDefault="00841240" w:rsidP="00841240">
      <w:pPr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841240" w:rsidRDefault="00841240" w:rsidP="00841240">
      <w:pPr>
        <w:rPr>
          <w:rFonts w:ascii="Times New Roman" w:eastAsia="Calibri" w:hAnsi="Times New Roman"/>
          <w:sz w:val="24"/>
          <w:szCs w:val="24"/>
          <w:lang w:val="uk-UA" w:eastAsia="uk-UA"/>
        </w:rPr>
      </w:pPr>
    </w:p>
    <w:p w:rsidR="00965CFF" w:rsidRDefault="00841240" w:rsidP="00841240">
      <w:pPr>
        <w:tabs>
          <w:tab w:val="left" w:pos="1050"/>
        </w:tabs>
        <w:rPr>
          <w:rFonts w:ascii="Times New Roman" w:eastAsia="Calibri" w:hAnsi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/>
          <w:sz w:val="24"/>
          <w:szCs w:val="24"/>
          <w:lang w:val="uk-UA" w:eastAsia="uk-UA"/>
        </w:rPr>
        <w:tab/>
      </w:r>
    </w:p>
    <w:p w:rsidR="00841240" w:rsidRPr="00044570" w:rsidRDefault="00841240" w:rsidP="00841240">
      <w:pPr>
        <w:spacing w:after="0" w:line="259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 w:rsidRPr="00044570">
        <w:rPr>
          <w:rFonts w:ascii="Times New Roman" w:eastAsia="Calibri" w:hAnsi="Times New Roman"/>
          <w:sz w:val="24"/>
          <w:szCs w:val="24"/>
          <w:lang w:val="uk-UA"/>
        </w:rPr>
        <w:lastRenderedPageBreak/>
        <w:t xml:space="preserve">Додаток </w:t>
      </w:r>
    </w:p>
    <w:p w:rsidR="00841240" w:rsidRPr="00044570" w:rsidRDefault="00841240" w:rsidP="00841240">
      <w:pPr>
        <w:spacing w:after="0" w:line="259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 w:rsidRPr="00044570">
        <w:rPr>
          <w:rFonts w:ascii="Times New Roman" w:eastAsia="Calibri" w:hAnsi="Times New Roman"/>
          <w:sz w:val="24"/>
          <w:szCs w:val="24"/>
          <w:lang w:val="uk-UA"/>
        </w:rPr>
        <w:t>до рішення сесії Степанківської сільської ради</w:t>
      </w:r>
    </w:p>
    <w:p w:rsidR="00841240" w:rsidRDefault="00841240" w:rsidP="00841240">
      <w:pPr>
        <w:spacing w:after="0" w:line="259" w:lineRule="auto"/>
        <w:jc w:val="right"/>
        <w:rPr>
          <w:rFonts w:ascii="Times New Roman" w:eastAsia="Calibri" w:hAnsi="Times New Roman"/>
          <w:sz w:val="24"/>
          <w:szCs w:val="24"/>
          <w:lang w:val="uk-UA"/>
        </w:rPr>
      </w:pPr>
      <w:r w:rsidRPr="00044570">
        <w:rPr>
          <w:rFonts w:ascii="Times New Roman" w:eastAsia="Calibri" w:hAnsi="Times New Roman"/>
          <w:sz w:val="24"/>
          <w:szCs w:val="24"/>
          <w:lang w:val="uk-UA"/>
        </w:rPr>
        <w:t>від 00.11.2021 №17-00/</w:t>
      </w:r>
      <w:r w:rsidRPr="00044570">
        <w:rPr>
          <w:rFonts w:ascii="Times New Roman" w:eastAsia="Calibri" w:hAnsi="Times New Roman"/>
          <w:sz w:val="24"/>
          <w:szCs w:val="24"/>
          <w:lang w:val="en-US"/>
        </w:rPr>
        <w:t>VIII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1933"/>
        <w:gridCol w:w="443"/>
        <w:gridCol w:w="1276"/>
        <w:gridCol w:w="1276"/>
        <w:gridCol w:w="1559"/>
        <w:gridCol w:w="1418"/>
        <w:gridCol w:w="1842"/>
      </w:tblGrid>
      <w:tr w:rsidR="00841240" w:rsidRPr="009223CF" w:rsidTr="00106BFA">
        <w:trPr>
          <w:trHeight w:val="1125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Інформаційний лист </w:t>
            </w:r>
          </w:p>
          <w:p w:rsidR="00841240" w:rsidRPr="009223CF" w:rsidRDefault="00841240" w:rsidP="00106B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виконання програми</w:t>
            </w:r>
          </w:p>
          <w:p w:rsidR="00841240" w:rsidRPr="009223CF" w:rsidRDefault="00841240" w:rsidP="00106B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Обдаровані діти</w:t>
            </w:r>
            <w:r w:rsidRPr="009223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 на 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9223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  <w:p w:rsidR="00841240" w:rsidRPr="009223CF" w:rsidRDefault="00841240" w:rsidP="00106BFA">
            <w:pPr>
              <w:rPr>
                <w:sz w:val="24"/>
                <w:szCs w:val="24"/>
                <w:lang w:val="uk-UA"/>
              </w:rPr>
            </w:pPr>
          </w:p>
        </w:tc>
      </w:tr>
      <w:tr w:rsidR="00841240" w:rsidRPr="009223CF" w:rsidTr="00106BFA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Виконавець</w:t>
            </w:r>
          </w:p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Степанківської сільської ради</w:t>
            </w:r>
          </w:p>
        </w:tc>
      </w:tr>
      <w:tr w:rsidR="00841240" w:rsidRPr="00841240" w:rsidTr="00106BFA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Мета</w:t>
            </w:r>
          </w:p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394B01" w:rsidRDefault="00841240" w:rsidP="00106BF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394B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ідтримка  обдарованих  і  талановитих дітей та учнівської молоді, створення сприятливих умов для розвитку їх творчого потенціалу, самореалізації творчої </w:t>
            </w:r>
            <w:r w:rsidRPr="00394B01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особистості  в  сучасному  суспільстві </w:t>
            </w:r>
          </w:p>
        </w:tc>
      </w:tr>
      <w:tr w:rsidR="00841240" w:rsidRPr="009223CF" w:rsidTr="00106BFA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1240" w:rsidRPr="009223CF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виконання</w:t>
            </w:r>
          </w:p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240" w:rsidRPr="009223CF" w:rsidTr="00106BFA"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40" w:rsidRPr="009223CF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1240" w:rsidRPr="009223CF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</w:p>
          <w:p w:rsidR="00841240" w:rsidRPr="009223CF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40" w:rsidRPr="009223CF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1240" w:rsidRPr="009223CF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Реалізація</w:t>
            </w:r>
          </w:p>
        </w:tc>
      </w:tr>
      <w:tr w:rsidR="00841240" w:rsidRPr="009223CF" w:rsidTr="00106BFA"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40" w:rsidRPr="009223CF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40" w:rsidRPr="009223CF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40" w:rsidRPr="009223CF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не виконано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40" w:rsidRPr="009223CF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частково (вказати, що)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40" w:rsidRPr="009223CF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40" w:rsidRPr="009223CF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841240" w:rsidRPr="005547EA" w:rsidTr="00106BFA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5547EA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547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І. Підвищення рівня науково-методичного забезпечення педагогічних працівників</w:t>
            </w:r>
          </w:p>
        </w:tc>
      </w:tr>
      <w:tr w:rsidR="00841240" w:rsidRPr="009223CF" w:rsidTr="00106BF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394B01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  <w:r w:rsidRPr="00394B01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семінарів з питань роботи з обдарованими дітьми.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624D71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24D7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  <w:r w:rsidRPr="00624D7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841240" w:rsidRPr="009223CF" w:rsidTr="00106BF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394B01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  <w:r w:rsidRPr="00394B01">
              <w:rPr>
                <w:rFonts w:ascii="Times New Roman" w:hAnsi="Times New Roman"/>
                <w:sz w:val="24"/>
                <w:szCs w:val="24"/>
                <w:lang w:val="uk-UA"/>
              </w:rPr>
              <w:t>Методичне забезпечення для виявлення творчо обдарованих дітей.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624D71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24D7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  <w:r w:rsidRPr="00624D7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841240" w:rsidRPr="005547EA" w:rsidTr="00106BFA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240" w:rsidRPr="005547EA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547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ІІ. Виявлення обдарованих дітей та створення умов для їх розвитку</w:t>
            </w:r>
          </w:p>
        </w:tc>
      </w:tr>
      <w:tr w:rsidR="00841240" w:rsidRPr="009223CF" w:rsidTr="00106BF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394B01" w:rsidRDefault="00841240" w:rsidP="00106BF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B0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Впровадження системи  виявлення обдарованих дітей в закладах загальної середньої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624D71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24D7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  <w:r w:rsidRPr="00624D7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841240" w:rsidRPr="009223CF" w:rsidTr="00106BF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394B01" w:rsidRDefault="00841240" w:rsidP="00106B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B01">
              <w:rPr>
                <w:rFonts w:ascii="Times New Roman" w:hAnsi="Times New Roman"/>
                <w:sz w:val="24"/>
                <w:szCs w:val="24"/>
                <w:lang w:val="uk-UA"/>
              </w:rPr>
              <w:t>Створення та систематичне оновлення шкільних банків даних «Обдаровані діти»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624D71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24D7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  <w:r w:rsidRPr="00624D7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841240" w:rsidRPr="00624D71" w:rsidTr="00106BF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394B01" w:rsidRDefault="00841240" w:rsidP="00106B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B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щорічних олімпіад, конкурсів-захистів, </w:t>
            </w:r>
            <w:proofErr w:type="spellStart"/>
            <w:r w:rsidRPr="00394B01">
              <w:rPr>
                <w:rFonts w:ascii="Times New Roman" w:hAnsi="Times New Roman"/>
                <w:sz w:val="24"/>
                <w:szCs w:val="24"/>
                <w:lang w:val="uk-UA"/>
              </w:rPr>
              <w:t>спартакіад</w:t>
            </w:r>
            <w:proofErr w:type="spellEnd"/>
            <w:r w:rsidRPr="00394B01">
              <w:rPr>
                <w:rFonts w:ascii="Times New Roman" w:hAnsi="Times New Roman"/>
                <w:sz w:val="24"/>
                <w:szCs w:val="24"/>
                <w:lang w:val="uk-UA"/>
              </w:rPr>
              <w:t>, змагань тощо.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624D71" w:rsidRDefault="00841240" w:rsidP="00106B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територіальне громади</w:t>
            </w:r>
          </w:p>
        </w:tc>
      </w:tr>
      <w:tr w:rsidR="00841240" w:rsidRPr="009223CF" w:rsidTr="00106BF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394B01" w:rsidRDefault="00841240" w:rsidP="00106B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B0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участь у  конкурсі-захисті науково-дослідницьких  робіт  учнів членів Малої академії наук.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624D71" w:rsidRDefault="00841240" w:rsidP="00106BFA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24D7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Фінансування</w:t>
            </w:r>
          </w:p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  <w:r w:rsidRPr="00624D7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 потребує</w:t>
            </w:r>
          </w:p>
        </w:tc>
      </w:tr>
      <w:tr w:rsidR="00841240" w:rsidRPr="00624D71" w:rsidTr="00106BF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394B01" w:rsidRDefault="00841240" w:rsidP="00106B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B01">
              <w:rPr>
                <w:rFonts w:ascii="Times New Roman" w:hAnsi="Times New Roman"/>
                <w:sz w:val="24"/>
                <w:szCs w:val="24"/>
                <w:lang w:val="uk-UA"/>
              </w:rPr>
              <w:t>Призначення стипендій та одноразових премій переможцям районних, обласних, Всеукраїнських  олімпіад, конкурсів,  МАН та виплати одноразової грошової винагороди педагогічним працівникам, які здійснювали підготовку учнів.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624D71" w:rsidRDefault="00841240" w:rsidP="00106B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територіальної громади</w:t>
            </w:r>
          </w:p>
        </w:tc>
      </w:tr>
      <w:tr w:rsidR="00841240" w:rsidRPr="00764258" w:rsidTr="00106BFA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394B01" w:rsidRDefault="00841240" w:rsidP="00106B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4B01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підвезення  дітей на  конкурси, турніри, олімпіади, змагання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  <w:r w:rsidRPr="009223CF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9223CF" w:rsidRDefault="00841240" w:rsidP="00106B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40" w:rsidRPr="00764258" w:rsidRDefault="00841240" w:rsidP="00106BF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територіальної громади</w:t>
            </w:r>
          </w:p>
        </w:tc>
      </w:tr>
    </w:tbl>
    <w:p w:rsidR="00841240" w:rsidRPr="00044570" w:rsidRDefault="00841240" w:rsidP="00841240">
      <w:pPr>
        <w:rPr>
          <w:rFonts w:ascii="Times New Roman" w:eastAsia="Calibri" w:hAnsi="Times New Roman"/>
          <w:sz w:val="24"/>
          <w:szCs w:val="24"/>
          <w:lang w:val="uk-UA"/>
        </w:rPr>
      </w:pPr>
      <w:r w:rsidRPr="00044570">
        <w:rPr>
          <w:rFonts w:ascii="Times New Roman" w:eastAsia="Calibri" w:hAnsi="Times New Roman"/>
          <w:sz w:val="24"/>
          <w:szCs w:val="24"/>
          <w:lang w:val="uk-UA"/>
        </w:rPr>
        <w:t xml:space="preserve">«___».11.2021 </w:t>
      </w:r>
      <w:proofErr w:type="spellStart"/>
      <w:r w:rsidRPr="00044570">
        <w:rPr>
          <w:rFonts w:ascii="Times New Roman" w:eastAsia="Calibri" w:hAnsi="Times New Roman"/>
          <w:sz w:val="24"/>
          <w:szCs w:val="24"/>
          <w:lang w:val="uk-UA"/>
        </w:rPr>
        <w:t>р.Виконавець</w:t>
      </w:r>
      <w:proofErr w:type="spellEnd"/>
      <w:r w:rsidRPr="00044570">
        <w:rPr>
          <w:rFonts w:ascii="Times New Roman" w:eastAsia="Calibri" w:hAnsi="Times New Roman"/>
          <w:sz w:val="24"/>
          <w:szCs w:val="24"/>
          <w:lang w:val="uk-UA"/>
        </w:rPr>
        <w:t>:    Яна КУЛИК   ______________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  підпис</w:t>
      </w:r>
      <w:bookmarkStart w:id="0" w:name="_GoBack"/>
      <w:bookmarkEnd w:id="0"/>
    </w:p>
    <w:sectPr w:rsidR="00841240" w:rsidRPr="0004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68D"/>
    <w:multiLevelType w:val="hybridMultilevel"/>
    <w:tmpl w:val="07B60D7E"/>
    <w:lvl w:ilvl="0" w:tplc="F82EAC3A">
      <w:start w:val="7"/>
      <w:numFmt w:val="bullet"/>
      <w:lvlText w:val="-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29BE24B3"/>
    <w:multiLevelType w:val="hybridMultilevel"/>
    <w:tmpl w:val="266C540A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733F"/>
    <w:multiLevelType w:val="hybridMultilevel"/>
    <w:tmpl w:val="1BD89AF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79CA"/>
    <w:multiLevelType w:val="hybridMultilevel"/>
    <w:tmpl w:val="3632ADA2"/>
    <w:lvl w:ilvl="0" w:tplc="F82EAC3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1F37BE"/>
    <w:multiLevelType w:val="hybridMultilevel"/>
    <w:tmpl w:val="FBC442E4"/>
    <w:lvl w:ilvl="0" w:tplc="B928E350">
      <w:start w:val="1"/>
      <w:numFmt w:val="decimal"/>
      <w:lvlText w:val="%1."/>
      <w:lvlJc w:val="left"/>
      <w:pPr>
        <w:ind w:left="1092" w:hanging="3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97821"/>
    <w:multiLevelType w:val="hybridMultilevel"/>
    <w:tmpl w:val="B6C2CE9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350B0"/>
    <w:multiLevelType w:val="hybridMultilevel"/>
    <w:tmpl w:val="5A8ACE08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52969"/>
    <w:multiLevelType w:val="hybridMultilevel"/>
    <w:tmpl w:val="9A30AF8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7117F"/>
    <w:multiLevelType w:val="hybridMultilevel"/>
    <w:tmpl w:val="CD58228C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D14AE"/>
    <w:multiLevelType w:val="multilevel"/>
    <w:tmpl w:val="27A2D450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6A1278E3"/>
    <w:multiLevelType w:val="hybridMultilevel"/>
    <w:tmpl w:val="00DC49A2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E4617"/>
    <w:multiLevelType w:val="hybridMultilevel"/>
    <w:tmpl w:val="6C0C929E"/>
    <w:lvl w:ilvl="0" w:tplc="F82EAC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40"/>
    <w:rsid w:val="00036B8D"/>
    <w:rsid w:val="00043AA9"/>
    <w:rsid w:val="000B4906"/>
    <w:rsid w:val="000F1CBC"/>
    <w:rsid w:val="00131FA8"/>
    <w:rsid w:val="00142EFF"/>
    <w:rsid w:val="002309B7"/>
    <w:rsid w:val="0036550B"/>
    <w:rsid w:val="00430277"/>
    <w:rsid w:val="00451776"/>
    <w:rsid w:val="0046533E"/>
    <w:rsid w:val="00517865"/>
    <w:rsid w:val="00561506"/>
    <w:rsid w:val="00563740"/>
    <w:rsid w:val="005D41DF"/>
    <w:rsid w:val="005F3C74"/>
    <w:rsid w:val="00602B80"/>
    <w:rsid w:val="006A7E45"/>
    <w:rsid w:val="006C1EE4"/>
    <w:rsid w:val="0071429C"/>
    <w:rsid w:val="0077762A"/>
    <w:rsid w:val="00815144"/>
    <w:rsid w:val="00841240"/>
    <w:rsid w:val="00874628"/>
    <w:rsid w:val="008B457F"/>
    <w:rsid w:val="0094262C"/>
    <w:rsid w:val="00965CFF"/>
    <w:rsid w:val="009B13ED"/>
    <w:rsid w:val="009C5874"/>
    <w:rsid w:val="009C6EA4"/>
    <w:rsid w:val="009D4689"/>
    <w:rsid w:val="00A30847"/>
    <w:rsid w:val="00A9568B"/>
    <w:rsid w:val="00AA3D1E"/>
    <w:rsid w:val="00AB1E0A"/>
    <w:rsid w:val="00AD535F"/>
    <w:rsid w:val="00B2256B"/>
    <w:rsid w:val="00B2542C"/>
    <w:rsid w:val="00B31D38"/>
    <w:rsid w:val="00BA53E9"/>
    <w:rsid w:val="00BF7E1B"/>
    <w:rsid w:val="00D77C2D"/>
    <w:rsid w:val="00D828F0"/>
    <w:rsid w:val="00D87D30"/>
    <w:rsid w:val="00DB5370"/>
    <w:rsid w:val="00DB5409"/>
    <w:rsid w:val="00E50A92"/>
    <w:rsid w:val="00E8057B"/>
    <w:rsid w:val="00E832E1"/>
    <w:rsid w:val="00ED4EF0"/>
    <w:rsid w:val="00F47CEF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CDB9"/>
  <w15:chartTrackingRefBased/>
  <w15:docId w15:val="{34B45676-B80C-43DB-86C6-45DC95CB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FF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142E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2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nhideWhenUsed/>
    <w:rsid w:val="00142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2E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42E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Без інтервалів"/>
    <w:rsid w:val="0014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142EFF"/>
    <w:rPr>
      <w:b/>
      <w:bCs/>
    </w:rPr>
  </w:style>
  <w:style w:type="paragraph" w:styleId="a6">
    <w:name w:val="List Paragraph"/>
    <w:basedOn w:val="a"/>
    <w:uiPriority w:val="34"/>
    <w:qFormat/>
    <w:rsid w:val="00142EF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3E9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84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cp:lastPrinted>2021-11-09T10:58:00Z</cp:lastPrinted>
  <dcterms:created xsi:type="dcterms:W3CDTF">2021-07-29T09:59:00Z</dcterms:created>
  <dcterms:modified xsi:type="dcterms:W3CDTF">2021-11-11T09:48:00Z</dcterms:modified>
</cp:coreProperties>
</file>