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98AE" w14:textId="77777777" w:rsidR="006A6E76" w:rsidRPr="002D07C1" w:rsidRDefault="006A6E76" w:rsidP="006A6E76">
      <w:pPr>
        <w:jc w:val="right"/>
        <w:rPr>
          <w:sz w:val="24"/>
        </w:rPr>
      </w:pPr>
      <w:r w:rsidRPr="002D07C1">
        <w:rPr>
          <w:sz w:val="24"/>
        </w:rPr>
        <w:t xml:space="preserve">Додаток </w:t>
      </w:r>
      <w:r>
        <w:rPr>
          <w:sz w:val="24"/>
        </w:rPr>
        <w:t>1</w:t>
      </w:r>
    </w:p>
    <w:p w14:paraId="14752E32" w14:textId="77777777" w:rsidR="006A6E76" w:rsidRDefault="006A6E76" w:rsidP="006A6E76">
      <w:pPr>
        <w:jc w:val="right"/>
        <w:rPr>
          <w:sz w:val="24"/>
        </w:rPr>
      </w:pPr>
      <w:r w:rsidRPr="002D07C1">
        <w:rPr>
          <w:sz w:val="24"/>
        </w:rPr>
        <w:t xml:space="preserve">до рішення сесії </w:t>
      </w:r>
    </w:p>
    <w:p w14:paraId="6E79E59D" w14:textId="77777777" w:rsidR="006A6E76" w:rsidRPr="002D07C1" w:rsidRDefault="006A6E76" w:rsidP="006A6E76">
      <w:pPr>
        <w:jc w:val="right"/>
        <w:rPr>
          <w:sz w:val="24"/>
        </w:rPr>
      </w:pPr>
      <w:proofErr w:type="spellStart"/>
      <w:r w:rsidRPr="002D07C1">
        <w:rPr>
          <w:sz w:val="24"/>
        </w:rPr>
        <w:t>Степанківської</w:t>
      </w:r>
      <w:proofErr w:type="spellEnd"/>
      <w:r w:rsidRPr="002D07C1">
        <w:rPr>
          <w:sz w:val="24"/>
        </w:rPr>
        <w:t xml:space="preserve"> сільської ради</w:t>
      </w:r>
    </w:p>
    <w:p w14:paraId="556AB3BE" w14:textId="77777777" w:rsidR="006A6E76" w:rsidRDefault="006A6E76" w:rsidP="006A6E76">
      <w:pPr>
        <w:jc w:val="right"/>
        <w:rPr>
          <w:sz w:val="24"/>
        </w:rPr>
      </w:pPr>
      <w:r w:rsidRPr="002D07C1">
        <w:rPr>
          <w:sz w:val="24"/>
        </w:rPr>
        <w:t xml:space="preserve">від </w:t>
      </w:r>
      <w:r w:rsidRPr="0031450F">
        <w:rPr>
          <w:sz w:val="24"/>
          <w:szCs w:val="24"/>
        </w:rPr>
        <w:t>22.11.2021</w:t>
      </w:r>
      <w:r>
        <w:rPr>
          <w:sz w:val="24"/>
          <w:szCs w:val="24"/>
        </w:rPr>
        <w:t>№ 17-36</w:t>
      </w:r>
      <w:r w:rsidRPr="002D07C1">
        <w:rPr>
          <w:sz w:val="24"/>
        </w:rPr>
        <w:t>/</w:t>
      </w:r>
      <w:r w:rsidRPr="002D07C1">
        <w:rPr>
          <w:sz w:val="24"/>
          <w:lang w:val="en-US"/>
        </w:rPr>
        <w:t>VIII</w:t>
      </w:r>
    </w:p>
    <w:p w14:paraId="797E55AA" w14:textId="77777777" w:rsidR="006A6E76" w:rsidRDefault="006A6E76" w:rsidP="006A6E76">
      <w:pPr>
        <w:jc w:val="right"/>
        <w:rPr>
          <w:sz w:val="24"/>
          <w:szCs w:val="24"/>
        </w:rPr>
      </w:pPr>
    </w:p>
    <w:tbl>
      <w:tblPr>
        <w:tblStyle w:val="a3"/>
        <w:tblW w:w="10490" w:type="dxa"/>
        <w:tblInd w:w="-601" w:type="dxa"/>
        <w:tblLayout w:type="fixed"/>
        <w:tblLook w:val="04A0" w:firstRow="1" w:lastRow="0" w:firstColumn="1" w:lastColumn="0" w:noHBand="0" w:noVBand="1"/>
      </w:tblPr>
      <w:tblGrid>
        <w:gridCol w:w="2977"/>
        <w:gridCol w:w="426"/>
        <w:gridCol w:w="992"/>
        <w:gridCol w:w="1417"/>
        <w:gridCol w:w="1560"/>
        <w:gridCol w:w="1134"/>
        <w:gridCol w:w="1984"/>
      </w:tblGrid>
      <w:tr w:rsidR="006A6E76" w:rsidRPr="004836B6" w14:paraId="72242E1C" w14:textId="77777777" w:rsidTr="000C1ADB">
        <w:tc>
          <w:tcPr>
            <w:tcW w:w="10490" w:type="dxa"/>
            <w:gridSpan w:val="7"/>
            <w:tcBorders>
              <w:top w:val="single" w:sz="4" w:space="0" w:color="auto"/>
              <w:left w:val="single" w:sz="4" w:space="0" w:color="auto"/>
              <w:bottom w:val="single" w:sz="4" w:space="0" w:color="auto"/>
              <w:right w:val="single" w:sz="4" w:space="0" w:color="auto"/>
            </w:tcBorders>
            <w:vAlign w:val="center"/>
          </w:tcPr>
          <w:p w14:paraId="7EA94C32" w14:textId="77777777" w:rsidR="006A6E76" w:rsidRPr="004836B6" w:rsidRDefault="006A6E76" w:rsidP="000C1ADB">
            <w:pPr>
              <w:jc w:val="center"/>
              <w:rPr>
                <w:b/>
                <w:szCs w:val="28"/>
              </w:rPr>
            </w:pPr>
            <w:r w:rsidRPr="004836B6">
              <w:rPr>
                <w:b/>
                <w:szCs w:val="28"/>
              </w:rPr>
              <w:t xml:space="preserve">Інформаційний </w:t>
            </w:r>
            <w:proofErr w:type="spellStart"/>
            <w:r w:rsidRPr="004836B6">
              <w:rPr>
                <w:b/>
                <w:szCs w:val="28"/>
              </w:rPr>
              <w:t>лист</w:t>
            </w:r>
            <w:r>
              <w:rPr>
                <w:b/>
                <w:szCs w:val="28"/>
              </w:rPr>
              <w:t>ь</w:t>
            </w:r>
            <w:r w:rsidRPr="004836B6">
              <w:rPr>
                <w:b/>
                <w:szCs w:val="28"/>
              </w:rPr>
              <w:t>про</w:t>
            </w:r>
            <w:proofErr w:type="spellEnd"/>
            <w:r w:rsidRPr="004836B6">
              <w:rPr>
                <w:b/>
                <w:szCs w:val="28"/>
              </w:rPr>
              <w:t xml:space="preserve"> виконання програми</w:t>
            </w:r>
          </w:p>
          <w:p w14:paraId="3FDD1AAB" w14:textId="77777777" w:rsidR="006A6E76" w:rsidRPr="004836B6" w:rsidRDefault="006A6E76" w:rsidP="000C1ADB">
            <w:pPr>
              <w:jc w:val="center"/>
              <w:rPr>
                <w:b/>
                <w:szCs w:val="28"/>
              </w:rPr>
            </w:pPr>
            <w:r w:rsidRPr="004836B6">
              <w:rPr>
                <w:b/>
                <w:szCs w:val="28"/>
              </w:rPr>
              <w:t xml:space="preserve">«Боротьби з амброзією </w:t>
            </w:r>
            <w:proofErr w:type="spellStart"/>
            <w:r w:rsidRPr="004836B6">
              <w:rPr>
                <w:b/>
                <w:szCs w:val="28"/>
              </w:rPr>
              <w:t>полинолистою</w:t>
            </w:r>
            <w:proofErr w:type="spellEnd"/>
            <w:r w:rsidRPr="004836B6">
              <w:rPr>
                <w:b/>
                <w:szCs w:val="28"/>
              </w:rPr>
              <w:t>»</w:t>
            </w:r>
            <w:r>
              <w:rPr>
                <w:b/>
                <w:szCs w:val="28"/>
              </w:rPr>
              <w:t xml:space="preserve"> </w:t>
            </w:r>
            <w:r w:rsidRPr="004836B6">
              <w:rPr>
                <w:b/>
                <w:szCs w:val="28"/>
              </w:rPr>
              <w:t>на 2021 рік</w:t>
            </w:r>
          </w:p>
          <w:p w14:paraId="2054D961" w14:textId="77777777" w:rsidR="006A6E76" w:rsidRPr="004836B6" w:rsidRDefault="006A6E76" w:rsidP="000C1ADB">
            <w:pPr>
              <w:jc w:val="center"/>
              <w:rPr>
                <w:szCs w:val="28"/>
              </w:rPr>
            </w:pPr>
          </w:p>
        </w:tc>
      </w:tr>
      <w:tr w:rsidR="006A6E76" w:rsidRPr="004836B6" w14:paraId="281C870F" w14:textId="77777777" w:rsidTr="000C1ADB">
        <w:tc>
          <w:tcPr>
            <w:tcW w:w="3403" w:type="dxa"/>
            <w:gridSpan w:val="2"/>
            <w:tcBorders>
              <w:top w:val="single" w:sz="4" w:space="0" w:color="auto"/>
              <w:left w:val="single" w:sz="4" w:space="0" w:color="auto"/>
              <w:bottom w:val="single" w:sz="4" w:space="0" w:color="auto"/>
              <w:right w:val="single" w:sz="4" w:space="0" w:color="auto"/>
            </w:tcBorders>
            <w:vAlign w:val="center"/>
          </w:tcPr>
          <w:p w14:paraId="7109DA23" w14:textId="77777777" w:rsidR="006A6E76" w:rsidRPr="004836B6" w:rsidRDefault="006A6E76" w:rsidP="000C1ADB">
            <w:pPr>
              <w:jc w:val="center"/>
              <w:rPr>
                <w:szCs w:val="28"/>
              </w:rPr>
            </w:pPr>
          </w:p>
          <w:p w14:paraId="22025532" w14:textId="77777777" w:rsidR="006A6E76" w:rsidRPr="004836B6" w:rsidRDefault="006A6E76" w:rsidP="000C1ADB">
            <w:pPr>
              <w:jc w:val="center"/>
              <w:rPr>
                <w:szCs w:val="28"/>
              </w:rPr>
            </w:pPr>
            <w:r w:rsidRPr="004836B6">
              <w:rPr>
                <w:szCs w:val="28"/>
              </w:rPr>
              <w:t>Виконавець</w:t>
            </w:r>
          </w:p>
          <w:p w14:paraId="4E8B28F8" w14:textId="77777777" w:rsidR="006A6E76" w:rsidRPr="004836B6" w:rsidRDefault="006A6E76" w:rsidP="000C1ADB">
            <w:pPr>
              <w:jc w:val="center"/>
              <w:rPr>
                <w:szCs w:val="28"/>
              </w:rPr>
            </w:pP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4BAF88B6" w14:textId="77777777" w:rsidR="006A6E76" w:rsidRPr="004836B6" w:rsidRDefault="006A6E76" w:rsidP="000C1ADB">
            <w:pPr>
              <w:jc w:val="center"/>
              <w:rPr>
                <w:szCs w:val="28"/>
              </w:rPr>
            </w:pPr>
            <w:r w:rsidRPr="004836B6">
              <w:rPr>
                <w:szCs w:val="28"/>
              </w:rPr>
              <w:t xml:space="preserve">Виконавчий комітет </w:t>
            </w:r>
            <w:proofErr w:type="spellStart"/>
            <w:r w:rsidRPr="004836B6">
              <w:rPr>
                <w:szCs w:val="28"/>
              </w:rPr>
              <w:t>Степанківської</w:t>
            </w:r>
            <w:proofErr w:type="spellEnd"/>
            <w:r w:rsidRPr="004836B6">
              <w:rPr>
                <w:szCs w:val="28"/>
              </w:rPr>
              <w:t xml:space="preserve"> сільської ради</w:t>
            </w:r>
          </w:p>
        </w:tc>
      </w:tr>
      <w:tr w:rsidR="006A6E76" w:rsidRPr="004836B6" w14:paraId="5E635D77" w14:textId="77777777" w:rsidTr="000C1ADB">
        <w:tc>
          <w:tcPr>
            <w:tcW w:w="3403" w:type="dxa"/>
            <w:gridSpan w:val="2"/>
            <w:tcBorders>
              <w:top w:val="single" w:sz="4" w:space="0" w:color="auto"/>
              <w:left w:val="single" w:sz="4" w:space="0" w:color="auto"/>
              <w:bottom w:val="single" w:sz="4" w:space="0" w:color="auto"/>
              <w:right w:val="single" w:sz="4" w:space="0" w:color="auto"/>
            </w:tcBorders>
            <w:vAlign w:val="center"/>
          </w:tcPr>
          <w:p w14:paraId="6976153A" w14:textId="77777777" w:rsidR="006A6E76" w:rsidRPr="004836B6" w:rsidRDefault="006A6E76" w:rsidP="000C1ADB">
            <w:pPr>
              <w:jc w:val="center"/>
              <w:rPr>
                <w:szCs w:val="28"/>
              </w:rPr>
            </w:pPr>
          </w:p>
          <w:p w14:paraId="7219368C" w14:textId="77777777" w:rsidR="006A6E76" w:rsidRPr="004836B6" w:rsidRDefault="006A6E76" w:rsidP="000C1ADB">
            <w:pPr>
              <w:jc w:val="center"/>
              <w:rPr>
                <w:szCs w:val="28"/>
              </w:rPr>
            </w:pPr>
            <w:r w:rsidRPr="004836B6">
              <w:rPr>
                <w:szCs w:val="28"/>
              </w:rPr>
              <w:t>Мета</w:t>
            </w:r>
          </w:p>
          <w:p w14:paraId="4C4E88F4" w14:textId="77777777" w:rsidR="006A6E76" w:rsidRPr="004836B6" w:rsidRDefault="006A6E76" w:rsidP="000C1ADB">
            <w:pPr>
              <w:jc w:val="center"/>
              <w:rPr>
                <w:szCs w:val="28"/>
              </w:rPr>
            </w:pP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7BE8C849" w14:textId="77777777" w:rsidR="006A6E76" w:rsidRPr="004836B6" w:rsidRDefault="006A6E76" w:rsidP="000C1ADB">
            <w:pPr>
              <w:shd w:val="clear" w:color="auto" w:fill="FFFFFF"/>
              <w:ind w:firstLine="709"/>
              <w:jc w:val="both"/>
              <w:rPr>
                <w:szCs w:val="28"/>
              </w:rPr>
            </w:pPr>
            <w:r w:rsidRPr="004836B6">
              <w:rPr>
                <w:szCs w:val="28"/>
              </w:rPr>
              <w:t xml:space="preserve">Впровадження комплексу ефективних заходів з виявлення та ліквідації вогнищ розповсюдження наявних карантинних організмів, у </w:t>
            </w:r>
            <w:proofErr w:type="spellStart"/>
            <w:r w:rsidRPr="004836B6">
              <w:rPr>
                <w:szCs w:val="28"/>
              </w:rPr>
              <w:t>т.ч</w:t>
            </w:r>
            <w:proofErr w:type="spellEnd"/>
            <w:r w:rsidRPr="004836B6">
              <w:rPr>
                <w:szCs w:val="28"/>
              </w:rPr>
              <w:t xml:space="preserve">. амброзії </w:t>
            </w:r>
            <w:proofErr w:type="spellStart"/>
            <w:r w:rsidRPr="004836B6">
              <w:rPr>
                <w:szCs w:val="28"/>
              </w:rPr>
              <w:t>полинолистої</w:t>
            </w:r>
            <w:proofErr w:type="spellEnd"/>
            <w:r w:rsidRPr="004836B6">
              <w:rPr>
                <w:szCs w:val="28"/>
              </w:rPr>
              <w:t xml:space="preserve">, на території </w:t>
            </w:r>
            <w:proofErr w:type="spellStart"/>
            <w:r w:rsidRPr="004836B6">
              <w:rPr>
                <w:szCs w:val="28"/>
              </w:rPr>
              <w:t>Степанківської</w:t>
            </w:r>
            <w:proofErr w:type="spellEnd"/>
            <w:r w:rsidRPr="004836B6">
              <w:rPr>
                <w:szCs w:val="28"/>
              </w:rPr>
              <w:t xml:space="preserve"> ОТГ, в тому числі сільгоспугіддях та землях лісового фонду;</w:t>
            </w:r>
          </w:p>
          <w:p w14:paraId="2C589BF2" w14:textId="77777777" w:rsidR="006A6E76" w:rsidRPr="004836B6" w:rsidRDefault="006A6E76" w:rsidP="000C1ADB">
            <w:pPr>
              <w:shd w:val="clear" w:color="auto" w:fill="FFFFFF"/>
              <w:ind w:firstLine="709"/>
              <w:jc w:val="both"/>
              <w:rPr>
                <w:szCs w:val="28"/>
              </w:rPr>
            </w:pPr>
            <w:r w:rsidRPr="004836B6">
              <w:rPr>
                <w:szCs w:val="28"/>
              </w:rPr>
              <w:t>Зменшенні кількості випадків захворювань на алергію серед населення, пов’язаних із цвітінням амброзії, підвищенні ефективності виробництва сільськогосподарської продукції, посиленні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приведенні в належний фітосанітарний, екологічний та естетичний стан території громади,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та громадянами.</w:t>
            </w:r>
          </w:p>
        </w:tc>
      </w:tr>
      <w:tr w:rsidR="006A6E76" w:rsidRPr="004836B6" w14:paraId="78B61FFC" w14:textId="77777777" w:rsidTr="000C1ADB">
        <w:tc>
          <w:tcPr>
            <w:tcW w:w="10490" w:type="dxa"/>
            <w:gridSpan w:val="7"/>
            <w:tcBorders>
              <w:top w:val="single" w:sz="4" w:space="0" w:color="auto"/>
              <w:left w:val="single" w:sz="4" w:space="0" w:color="auto"/>
              <w:bottom w:val="single" w:sz="4" w:space="0" w:color="auto"/>
              <w:right w:val="single" w:sz="4" w:space="0" w:color="auto"/>
            </w:tcBorders>
            <w:vAlign w:val="center"/>
          </w:tcPr>
          <w:p w14:paraId="2505942B" w14:textId="77777777" w:rsidR="006A6E76" w:rsidRPr="004836B6" w:rsidRDefault="006A6E76" w:rsidP="000C1ADB">
            <w:pPr>
              <w:jc w:val="center"/>
              <w:rPr>
                <w:szCs w:val="28"/>
              </w:rPr>
            </w:pPr>
          </w:p>
          <w:p w14:paraId="62120BB6" w14:textId="77777777" w:rsidR="006A6E76" w:rsidRPr="004836B6" w:rsidRDefault="006A6E76" w:rsidP="000C1ADB">
            <w:pPr>
              <w:jc w:val="center"/>
              <w:rPr>
                <w:szCs w:val="28"/>
              </w:rPr>
            </w:pPr>
            <w:r w:rsidRPr="004836B6">
              <w:rPr>
                <w:szCs w:val="28"/>
              </w:rPr>
              <w:t>Результати виконання</w:t>
            </w:r>
          </w:p>
          <w:p w14:paraId="69583A01" w14:textId="77777777" w:rsidR="006A6E76" w:rsidRPr="004836B6" w:rsidRDefault="006A6E76" w:rsidP="000C1ADB">
            <w:pPr>
              <w:jc w:val="center"/>
              <w:rPr>
                <w:szCs w:val="28"/>
              </w:rPr>
            </w:pPr>
          </w:p>
        </w:tc>
      </w:tr>
      <w:tr w:rsidR="006A6E76" w:rsidRPr="004836B6" w14:paraId="50E12AAF" w14:textId="77777777" w:rsidTr="000C1ADB">
        <w:tc>
          <w:tcPr>
            <w:tcW w:w="2977" w:type="dxa"/>
            <w:vMerge w:val="restart"/>
            <w:tcBorders>
              <w:top w:val="single" w:sz="4" w:space="0" w:color="auto"/>
              <w:left w:val="single" w:sz="4" w:space="0" w:color="auto"/>
              <w:bottom w:val="single" w:sz="4" w:space="0" w:color="auto"/>
              <w:right w:val="single" w:sz="4" w:space="0" w:color="auto"/>
            </w:tcBorders>
            <w:vAlign w:val="center"/>
          </w:tcPr>
          <w:p w14:paraId="7DF60EC3" w14:textId="77777777" w:rsidR="006A6E76" w:rsidRPr="004836B6" w:rsidRDefault="006A6E76" w:rsidP="000C1ADB">
            <w:pPr>
              <w:jc w:val="center"/>
              <w:rPr>
                <w:szCs w:val="28"/>
              </w:rPr>
            </w:pPr>
          </w:p>
          <w:p w14:paraId="63A157BB" w14:textId="77777777" w:rsidR="006A6E76" w:rsidRPr="004836B6" w:rsidRDefault="006A6E76" w:rsidP="000C1ADB">
            <w:pPr>
              <w:jc w:val="center"/>
              <w:rPr>
                <w:szCs w:val="28"/>
              </w:rPr>
            </w:pPr>
            <w:r w:rsidRPr="004836B6">
              <w:rPr>
                <w:szCs w:val="28"/>
              </w:rPr>
              <w:t>Завдання</w:t>
            </w:r>
          </w:p>
          <w:p w14:paraId="3FAF9BBE" w14:textId="77777777" w:rsidR="006A6E76" w:rsidRPr="004836B6" w:rsidRDefault="006A6E76" w:rsidP="000C1ADB">
            <w:pPr>
              <w:jc w:val="center"/>
              <w:rPr>
                <w:szCs w:val="28"/>
              </w:rPr>
            </w:pPr>
          </w:p>
        </w:tc>
        <w:tc>
          <w:tcPr>
            <w:tcW w:w="7513" w:type="dxa"/>
            <w:gridSpan w:val="6"/>
            <w:tcBorders>
              <w:top w:val="single" w:sz="4" w:space="0" w:color="auto"/>
              <w:left w:val="single" w:sz="4" w:space="0" w:color="auto"/>
              <w:bottom w:val="single" w:sz="4" w:space="0" w:color="auto"/>
              <w:right w:val="single" w:sz="4" w:space="0" w:color="auto"/>
            </w:tcBorders>
            <w:vAlign w:val="center"/>
          </w:tcPr>
          <w:p w14:paraId="4EF696B3" w14:textId="77777777" w:rsidR="006A6E76" w:rsidRPr="004836B6" w:rsidRDefault="006A6E76" w:rsidP="000C1ADB">
            <w:pPr>
              <w:jc w:val="center"/>
              <w:rPr>
                <w:szCs w:val="28"/>
              </w:rPr>
            </w:pPr>
          </w:p>
          <w:p w14:paraId="6500203A" w14:textId="77777777" w:rsidR="006A6E76" w:rsidRPr="004836B6" w:rsidRDefault="006A6E76" w:rsidP="000C1ADB">
            <w:pPr>
              <w:jc w:val="center"/>
              <w:rPr>
                <w:szCs w:val="28"/>
              </w:rPr>
            </w:pPr>
            <w:r w:rsidRPr="004836B6">
              <w:rPr>
                <w:szCs w:val="28"/>
              </w:rPr>
              <w:t>Реалізація</w:t>
            </w:r>
          </w:p>
        </w:tc>
      </w:tr>
      <w:tr w:rsidR="006A6E76" w:rsidRPr="004836B6" w14:paraId="5CF792C0" w14:textId="77777777" w:rsidTr="000C1ADB">
        <w:tc>
          <w:tcPr>
            <w:tcW w:w="2977" w:type="dxa"/>
            <w:vMerge/>
            <w:tcBorders>
              <w:top w:val="single" w:sz="4" w:space="0" w:color="auto"/>
              <w:left w:val="single" w:sz="4" w:space="0" w:color="auto"/>
              <w:bottom w:val="single" w:sz="4" w:space="0" w:color="auto"/>
              <w:right w:val="single" w:sz="4" w:space="0" w:color="auto"/>
            </w:tcBorders>
            <w:vAlign w:val="center"/>
            <w:hideMark/>
          </w:tcPr>
          <w:p w14:paraId="692F5EB4" w14:textId="77777777" w:rsidR="006A6E76" w:rsidRPr="004836B6" w:rsidRDefault="006A6E76" w:rsidP="000C1ADB">
            <w:pPr>
              <w:jc w:val="center"/>
              <w:rPr>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9510524" w14:textId="77777777" w:rsidR="006A6E76" w:rsidRPr="004836B6" w:rsidRDefault="006A6E76" w:rsidP="000C1ADB">
            <w:pPr>
              <w:jc w:val="center"/>
              <w:rPr>
                <w:szCs w:val="28"/>
              </w:rPr>
            </w:pPr>
            <w:r w:rsidRPr="004836B6">
              <w:rPr>
                <w:szCs w:val="28"/>
              </w:rPr>
              <w:t>виконано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3F298C" w14:textId="77777777" w:rsidR="006A6E76" w:rsidRPr="004836B6" w:rsidRDefault="006A6E76" w:rsidP="000C1ADB">
            <w:pPr>
              <w:jc w:val="center"/>
              <w:rPr>
                <w:szCs w:val="28"/>
              </w:rPr>
            </w:pPr>
            <w:r w:rsidRPr="004836B6">
              <w:rPr>
                <w:szCs w:val="28"/>
              </w:rPr>
              <w:t>не виконано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6298FD0" w14:textId="77777777" w:rsidR="006A6E76" w:rsidRPr="004836B6" w:rsidRDefault="006A6E76" w:rsidP="000C1ADB">
            <w:pPr>
              <w:jc w:val="center"/>
              <w:rPr>
                <w:szCs w:val="28"/>
              </w:rPr>
            </w:pPr>
            <w:r w:rsidRPr="004836B6">
              <w:rPr>
                <w:szCs w:val="28"/>
              </w:rPr>
              <w:t>частково (вказати, що)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7F01FF" w14:textId="77777777" w:rsidR="006A6E76" w:rsidRPr="004836B6" w:rsidRDefault="006A6E76" w:rsidP="000C1ADB">
            <w:pPr>
              <w:jc w:val="center"/>
              <w:rPr>
                <w:szCs w:val="28"/>
              </w:rPr>
            </w:pPr>
            <w:r w:rsidRPr="004836B6">
              <w:rPr>
                <w:szCs w:val="28"/>
              </w:rPr>
              <w:t>сума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7C488A" w14:textId="77777777" w:rsidR="006A6E76" w:rsidRPr="004836B6" w:rsidRDefault="006A6E76" w:rsidP="000C1ADB">
            <w:pPr>
              <w:jc w:val="center"/>
              <w:rPr>
                <w:szCs w:val="28"/>
              </w:rPr>
            </w:pPr>
            <w:r w:rsidRPr="004836B6">
              <w:rPr>
                <w:szCs w:val="28"/>
              </w:rPr>
              <w:t>Джерела фінансування</w:t>
            </w:r>
          </w:p>
        </w:tc>
      </w:tr>
      <w:tr w:rsidR="006A6E76" w:rsidRPr="004836B6" w14:paraId="2A9F55C3" w14:textId="77777777" w:rsidTr="000C1ADB">
        <w:trPr>
          <w:trHeight w:val="1643"/>
        </w:trPr>
        <w:tc>
          <w:tcPr>
            <w:tcW w:w="2977" w:type="dxa"/>
            <w:tcBorders>
              <w:top w:val="single" w:sz="4" w:space="0" w:color="auto"/>
              <w:left w:val="single" w:sz="4" w:space="0" w:color="auto"/>
              <w:bottom w:val="single" w:sz="4" w:space="0" w:color="auto"/>
              <w:right w:val="single" w:sz="4" w:space="0" w:color="auto"/>
            </w:tcBorders>
            <w:vAlign w:val="center"/>
            <w:hideMark/>
          </w:tcPr>
          <w:p w14:paraId="20C5A791" w14:textId="77777777" w:rsidR="006A6E76" w:rsidRPr="004836B6" w:rsidRDefault="006A6E76" w:rsidP="000C1ADB">
            <w:pPr>
              <w:shd w:val="clear" w:color="auto" w:fill="FFFFFF"/>
              <w:jc w:val="center"/>
              <w:rPr>
                <w:szCs w:val="28"/>
              </w:rPr>
            </w:pPr>
            <w:r w:rsidRPr="004836B6">
              <w:rPr>
                <w:szCs w:val="28"/>
              </w:rPr>
              <w:t xml:space="preserve"> Виконання заходів щодо боротьби з наявними карантинними організмами в т. ч. амброзією </w:t>
            </w:r>
            <w:proofErr w:type="spellStart"/>
            <w:r w:rsidRPr="004836B6">
              <w:rPr>
                <w:szCs w:val="28"/>
              </w:rPr>
              <w:t>полинолистою</w:t>
            </w:r>
            <w:proofErr w:type="spellEnd"/>
            <w:r w:rsidRPr="004836B6">
              <w:rPr>
                <w:szCs w:val="28"/>
              </w:rPr>
              <w:t xml:space="preserve"> та придбання необхідної кількості спец </w:t>
            </w:r>
            <w:r w:rsidRPr="004836B6">
              <w:rPr>
                <w:szCs w:val="28"/>
              </w:rPr>
              <w:lastRenderedPageBreak/>
              <w:t>інвентаря, спецтехніки та обладнання для забезпечення ефективної боротьби з ними.</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9BA3B05" w14:textId="77777777" w:rsidR="006A6E76" w:rsidRPr="004836B6" w:rsidRDefault="006A6E76" w:rsidP="000C1ADB">
            <w:pPr>
              <w:jc w:val="center"/>
              <w:rPr>
                <w:szCs w:val="28"/>
              </w:rPr>
            </w:pPr>
          </w:p>
          <w:p w14:paraId="58770462" w14:textId="77777777" w:rsidR="006A6E76" w:rsidRPr="004836B6" w:rsidRDefault="006A6E76" w:rsidP="000C1ADB">
            <w:pPr>
              <w:jc w:val="center"/>
              <w:rPr>
                <w:szCs w:val="28"/>
              </w:rPr>
            </w:pPr>
          </w:p>
          <w:p w14:paraId="68F00E13" w14:textId="77777777" w:rsidR="006A6E76" w:rsidRPr="004836B6" w:rsidRDefault="006A6E76" w:rsidP="000C1ADB">
            <w:pPr>
              <w:jc w:val="center"/>
              <w:rPr>
                <w:szCs w:val="28"/>
              </w:rPr>
            </w:pPr>
          </w:p>
          <w:p w14:paraId="5C58CD03" w14:textId="77777777" w:rsidR="006A6E76" w:rsidRPr="004836B6" w:rsidRDefault="006A6E76" w:rsidP="000C1ADB">
            <w:pPr>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55BDCB53" w14:textId="77777777" w:rsidR="006A6E76" w:rsidRPr="004836B6" w:rsidRDefault="006A6E76" w:rsidP="000C1ADB">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D2E03D2" w14:textId="77777777" w:rsidR="006A6E76" w:rsidRPr="004836B6" w:rsidRDefault="006A6E76" w:rsidP="000C1ADB">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95572DF" w14:textId="77777777" w:rsidR="006A6E76" w:rsidRPr="004836B6" w:rsidRDefault="006A6E76" w:rsidP="000C1ADB">
            <w:pPr>
              <w:jc w:val="center"/>
              <w:rPr>
                <w:szCs w:val="28"/>
              </w:rPr>
            </w:pPr>
          </w:p>
          <w:p w14:paraId="7E2497EB" w14:textId="77777777" w:rsidR="006A6E76" w:rsidRDefault="006A6E76" w:rsidP="000C1ADB">
            <w:pPr>
              <w:jc w:val="center"/>
              <w:rPr>
                <w:szCs w:val="28"/>
              </w:rPr>
            </w:pPr>
            <w:r w:rsidRPr="004836B6">
              <w:rPr>
                <w:szCs w:val="28"/>
              </w:rPr>
              <w:t>17</w:t>
            </w:r>
            <w:r>
              <w:rPr>
                <w:szCs w:val="28"/>
              </w:rPr>
              <w:t xml:space="preserve"> </w:t>
            </w:r>
            <w:r w:rsidRPr="004836B6">
              <w:rPr>
                <w:szCs w:val="28"/>
              </w:rPr>
              <w:t>306,</w:t>
            </w:r>
          </w:p>
          <w:p w14:paraId="5CE51A70" w14:textId="77777777" w:rsidR="006A6E76" w:rsidRPr="004836B6" w:rsidRDefault="006A6E76" w:rsidP="000C1ADB">
            <w:pPr>
              <w:jc w:val="center"/>
              <w:rPr>
                <w:szCs w:val="28"/>
              </w:rPr>
            </w:pPr>
            <w:r w:rsidRPr="004836B6">
              <w:rPr>
                <w:szCs w:val="28"/>
              </w:rPr>
              <w:t>00 грн</w:t>
            </w:r>
          </w:p>
        </w:tc>
        <w:tc>
          <w:tcPr>
            <w:tcW w:w="1984" w:type="dxa"/>
            <w:tcBorders>
              <w:top w:val="single" w:sz="4" w:space="0" w:color="auto"/>
              <w:left w:val="single" w:sz="4" w:space="0" w:color="auto"/>
              <w:bottom w:val="single" w:sz="4" w:space="0" w:color="auto"/>
              <w:right w:val="single" w:sz="4" w:space="0" w:color="auto"/>
            </w:tcBorders>
            <w:vAlign w:val="center"/>
          </w:tcPr>
          <w:p w14:paraId="5C34357E" w14:textId="77777777" w:rsidR="006A6E76" w:rsidRPr="00F06A3E" w:rsidRDefault="006A6E76" w:rsidP="000C1ADB">
            <w:pPr>
              <w:jc w:val="center"/>
              <w:rPr>
                <w:rFonts w:eastAsia="Calibri"/>
                <w:sz w:val="26"/>
                <w:szCs w:val="26"/>
              </w:rPr>
            </w:pPr>
            <w:r w:rsidRPr="00C9338F">
              <w:rPr>
                <w:szCs w:val="28"/>
              </w:rPr>
              <w:t>За кошти спонсорів, благодійних допомог підприємств та організацій</w:t>
            </w:r>
            <w:r w:rsidRPr="004836B6">
              <w:rPr>
                <w:szCs w:val="28"/>
              </w:rPr>
              <w:t xml:space="preserve">, </w:t>
            </w:r>
            <w:r w:rsidRPr="00F06A3E">
              <w:rPr>
                <w:rFonts w:eastAsia="Calibri"/>
                <w:sz w:val="26"/>
                <w:szCs w:val="26"/>
              </w:rPr>
              <w:t>місцев</w:t>
            </w:r>
            <w:r>
              <w:rPr>
                <w:rFonts w:eastAsia="Calibri"/>
                <w:sz w:val="26"/>
                <w:szCs w:val="26"/>
              </w:rPr>
              <w:t>ий бюджет</w:t>
            </w:r>
          </w:p>
          <w:p w14:paraId="59F517CF" w14:textId="77777777" w:rsidR="006A6E76" w:rsidRPr="004836B6" w:rsidRDefault="006A6E76" w:rsidP="000C1ADB">
            <w:pPr>
              <w:jc w:val="center"/>
              <w:rPr>
                <w:szCs w:val="28"/>
              </w:rPr>
            </w:pPr>
            <w:proofErr w:type="spellStart"/>
            <w:r w:rsidRPr="00F06A3E">
              <w:rPr>
                <w:rFonts w:eastAsia="Calibri"/>
                <w:sz w:val="26"/>
                <w:szCs w:val="26"/>
              </w:rPr>
              <w:t>Степанківської</w:t>
            </w:r>
            <w:proofErr w:type="spellEnd"/>
            <w:r w:rsidRPr="00F06A3E">
              <w:rPr>
                <w:rFonts w:eastAsia="Calibri"/>
                <w:sz w:val="26"/>
                <w:szCs w:val="26"/>
              </w:rPr>
              <w:t xml:space="preserve"> сільської </w:t>
            </w:r>
            <w:r w:rsidRPr="00F06A3E">
              <w:rPr>
                <w:rFonts w:eastAsia="Calibri"/>
                <w:sz w:val="26"/>
                <w:szCs w:val="26"/>
              </w:rPr>
              <w:lastRenderedPageBreak/>
              <w:t>територіальної громади</w:t>
            </w:r>
          </w:p>
        </w:tc>
      </w:tr>
      <w:tr w:rsidR="006A6E76" w:rsidRPr="004836B6" w14:paraId="155C5C30" w14:textId="77777777" w:rsidTr="000C1ADB">
        <w:tc>
          <w:tcPr>
            <w:tcW w:w="2977" w:type="dxa"/>
            <w:tcBorders>
              <w:top w:val="single" w:sz="4" w:space="0" w:color="auto"/>
              <w:left w:val="single" w:sz="4" w:space="0" w:color="auto"/>
              <w:bottom w:val="single" w:sz="4" w:space="0" w:color="auto"/>
              <w:right w:val="single" w:sz="4" w:space="0" w:color="auto"/>
            </w:tcBorders>
            <w:vAlign w:val="center"/>
          </w:tcPr>
          <w:p w14:paraId="3DA9F374" w14:textId="77777777" w:rsidR="006A6E76" w:rsidRPr="004836B6" w:rsidRDefault="006A6E76" w:rsidP="000C1ADB">
            <w:pPr>
              <w:shd w:val="clear" w:color="auto" w:fill="FFFFFF"/>
              <w:jc w:val="center"/>
              <w:rPr>
                <w:szCs w:val="28"/>
              </w:rPr>
            </w:pPr>
            <w:r w:rsidRPr="004836B6">
              <w:rPr>
                <w:szCs w:val="28"/>
              </w:rPr>
              <w:lastRenderedPageBreak/>
              <w:t>Створення  карти з вогнищами розповсюдження наявних карантинних організмів.</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ED8C45" w14:textId="77777777" w:rsidR="006A6E76" w:rsidRPr="004836B6" w:rsidRDefault="006A6E76" w:rsidP="000C1ADB">
            <w:pPr>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232B18D2" w14:textId="77777777" w:rsidR="006A6E76" w:rsidRDefault="006A6E76" w:rsidP="000C1ADB">
            <w:pPr>
              <w:jc w:val="center"/>
              <w:rPr>
                <w:szCs w:val="28"/>
              </w:rPr>
            </w:pPr>
            <w:r>
              <w:rPr>
                <w:szCs w:val="28"/>
              </w:rPr>
              <w:t xml:space="preserve">Не </w:t>
            </w:r>
          </w:p>
          <w:p w14:paraId="4763FD64" w14:textId="77777777" w:rsidR="006A6E76" w:rsidRPr="004836B6" w:rsidRDefault="006A6E76" w:rsidP="000C1ADB">
            <w:pPr>
              <w:jc w:val="center"/>
              <w:rPr>
                <w:szCs w:val="28"/>
              </w:rPr>
            </w:pPr>
            <w:r>
              <w:rPr>
                <w:szCs w:val="28"/>
              </w:rPr>
              <w:t>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61FCBBA5" w14:textId="77777777" w:rsidR="006A6E76" w:rsidRPr="004836B6" w:rsidRDefault="006A6E76" w:rsidP="000C1ADB">
            <w:pPr>
              <w:jc w:val="center"/>
              <w:rPr>
                <w:szCs w:val="28"/>
              </w:rPr>
            </w:pPr>
          </w:p>
          <w:p w14:paraId="37B78C5F" w14:textId="77777777" w:rsidR="006A6E76" w:rsidRPr="004836B6" w:rsidRDefault="006A6E76" w:rsidP="000C1ADB">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790F3C7" w14:textId="77777777" w:rsidR="006A6E76" w:rsidRPr="004836B6" w:rsidRDefault="006A6E76" w:rsidP="000C1ADB">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2EE4D5E9" w14:textId="77777777" w:rsidR="006A6E76" w:rsidRPr="00F06A3E" w:rsidRDefault="006A6E76" w:rsidP="000C1ADB">
            <w:pPr>
              <w:jc w:val="center"/>
              <w:rPr>
                <w:rFonts w:eastAsia="Calibri"/>
                <w:sz w:val="26"/>
                <w:szCs w:val="26"/>
              </w:rPr>
            </w:pPr>
            <w:r w:rsidRPr="00F06A3E">
              <w:rPr>
                <w:rFonts w:eastAsia="Calibri"/>
                <w:sz w:val="26"/>
                <w:szCs w:val="26"/>
              </w:rPr>
              <w:t>Фінансування здійснюється за рахунок</w:t>
            </w:r>
          </w:p>
          <w:p w14:paraId="1BEF2377" w14:textId="77777777" w:rsidR="006A6E76" w:rsidRPr="00F06A3E" w:rsidRDefault="006A6E76" w:rsidP="000C1ADB">
            <w:pPr>
              <w:jc w:val="center"/>
              <w:rPr>
                <w:rFonts w:eastAsia="Calibri"/>
                <w:sz w:val="26"/>
                <w:szCs w:val="26"/>
              </w:rPr>
            </w:pPr>
            <w:r w:rsidRPr="00F06A3E">
              <w:rPr>
                <w:rFonts w:eastAsia="Calibri"/>
                <w:sz w:val="26"/>
                <w:szCs w:val="26"/>
              </w:rPr>
              <w:t>місцевого бюджету</w:t>
            </w:r>
          </w:p>
          <w:p w14:paraId="40303B36" w14:textId="77777777" w:rsidR="006A6E76" w:rsidRPr="004836B6" w:rsidRDefault="006A6E76" w:rsidP="000C1ADB">
            <w:pPr>
              <w:jc w:val="center"/>
              <w:rPr>
                <w:szCs w:val="28"/>
              </w:rPr>
            </w:pPr>
            <w:proofErr w:type="spellStart"/>
            <w:r w:rsidRPr="00F06A3E">
              <w:rPr>
                <w:rFonts w:eastAsia="Calibri"/>
                <w:sz w:val="26"/>
                <w:szCs w:val="26"/>
              </w:rPr>
              <w:t>Степанківської</w:t>
            </w:r>
            <w:proofErr w:type="spellEnd"/>
            <w:r w:rsidRPr="00F06A3E">
              <w:rPr>
                <w:rFonts w:eastAsia="Calibri"/>
                <w:sz w:val="26"/>
                <w:szCs w:val="26"/>
              </w:rPr>
              <w:t xml:space="preserve"> сільської територіальної громади</w:t>
            </w:r>
          </w:p>
        </w:tc>
      </w:tr>
      <w:tr w:rsidR="006A6E76" w:rsidRPr="004836B6" w14:paraId="23D12FEB" w14:textId="77777777" w:rsidTr="000C1ADB">
        <w:tc>
          <w:tcPr>
            <w:tcW w:w="2977" w:type="dxa"/>
            <w:tcBorders>
              <w:top w:val="single" w:sz="4" w:space="0" w:color="auto"/>
              <w:left w:val="single" w:sz="4" w:space="0" w:color="auto"/>
              <w:bottom w:val="single" w:sz="4" w:space="0" w:color="auto"/>
              <w:right w:val="single" w:sz="4" w:space="0" w:color="auto"/>
            </w:tcBorders>
            <w:vAlign w:val="center"/>
            <w:hideMark/>
          </w:tcPr>
          <w:p w14:paraId="1349618D" w14:textId="77777777" w:rsidR="006A6E76" w:rsidRPr="004836B6" w:rsidRDefault="006A6E76" w:rsidP="000C1ADB">
            <w:pPr>
              <w:shd w:val="clear" w:color="auto" w:fill="FFFFFF"/>
              <w:jc w:val="center"/>
              <w:rPr>
                <w:szCs w:val="28"/>
              </w:rPr>
            </w:pPr>
            <w:r w:rsidRPr="004836B6">
              <w:rPr>
                <w:szCs w:val="28"/>
              </w:rPr>
              <w:t>Зменшення площ вогнищ карантинних організмів шляхом застосування комплексу ефективних технологій та методів боротьби: агротехнічних, механічних і хімічних.</w:t>
            </w:r>
          </w:p>
          <w:p w14:paraId="013015F9" w14:textId="77777777" w:rsidR="006A6E76" w:rsidRPr="004836B6" w:rsidRDefault="006A6E76" w:rsidP="000C1ADB">
            <w:pPr>
              <w:pStyle w:val="a4"/>
              <w:spacing w:before="0" w:beforeAutospacing="0" w:after="0" w:afterAutospacing="0"/>
              <w:jc w:val="center"/>
              <w:rPr>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CC7AA54" w14:textId="77777777" w:rsidR="006A6E76" w:rsidRPr="004836B6" w:rsidRDefault="006A6E76" w:rsidP="000C1ADB">
            <w:pPr>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2DE2D31" w14:textId="77777777" w:rsidR="006A6E76" w:rsidRPr="004836B6" w:rsidRDefault="006A6E76" w:rsidP="000C1ADB">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0785328" w14:textId="77777777" w:rsidR="006A6E76" w:rsidRPr="009D42D6" w:rsidRDefault="006A6E76" w:rsidP="000C1ADB">
            <w:pPr>
              <w:jc w:val="center"/>
              <w:rPr>
                <w:sz w:val="26"/>
                <w:szCs w:val="26"/>
              </w:rPr>
            </w:pPr>
            <w:proofErr w:type="spellStart"/>
            <w:r w:rsidRPr="009D42D6">
              <w:rPr>
                <w:sz w:val="26"/>
                <w:szCs w:val="26"/>
              </w:rPr>
              <w:t>Застосову</w:t>
            </w:r>
            <w:r>
              <w:rPr>
                <w:sz w:val="26"/>
                <w:szCs w:val="26"/>
              </w:rPr>
              <w:t>-</w:t>
            </w:r>
            <w:r w:rsidRPr="009D42D6">
              <w:rPr>
                <w:sz w:val="26"/>
                <w:szCs w:val="26"/>
              </w:rPr>
              <w:t>ється</w:t>
            </w:r>
            <w:proofErr w:type="spellEnd"/>
            <w:r w:rsidRPr="009D42D6">
              <w:rPr>
                <w:sz w:val="26"/>
                <w:szCs w:val="26"/>
              </w:rPr>
              <w:t xml:space="preserve"> технічний метод для зменшення площ вогнищ </w:t>
            </w:r>
            <w:proofErr w:type="spellStart"/>
            <w:r w:rsidRPr="009D42D6">
              <w:rPr>
                <w:sz w:val="26"/>
                <w:szCs w:val="26"/>
              </w:rPr>
              <w:t>каранти</w:t>
            </w:r>
            <w:r>
              <w:rPr>
                <w:sz w:val="26"/>
                <w:szCs w:val="26"/>
              </w:rPr>
              <w:t>-</w:t>
            </w:r>
            <w:r w:rsidRPr="009D42D6">
              <w:rPr>
                <w:sz w:val="26"/>
                <w:szCs w:val="26"/>
              </w:rPr>
              <w:t>нних</w:t>
            </w:r>
            <w:proofErr w:type="spellEnd"/>
            <w:r w:rsidRPr="009D42D6">
              <w:rPr>
                <w:sz w:val="26"/>
                <w:szCs w:val="26"/>
              </w:rPr>
              <w:t xml:space="preserve"> організмів</w:t>
            </w:r>
          </w:p>
        </w:tc>
        <w:tc>
          <w:tcPr>
            <w:tcW w:w="1134" w:type="dxa"/>
            <w:tcBorders>
              <w:top w:val="single" w:sz="4" w:space="0" w:color="auto"/>
              <w:left w:val="single" w:sz="4" w:space="0" w:color="auto"/>
              <w:bottom w:val="single" w:sz="4" w:space="0" w:color="auto"/>
              <w:right w:val="single" w:sz="4" w:space="0" w:color="auto"/>
            </w:tcBorders>
            <w:vAlign w:val="center"/>
          </w:tcPr>
          <w:p w14:paraId="431AF705" w14:textId="77777777" w:rsidR="006A6E76" w:rsidRPr="004836B6" w:rsidRDefault="006A6E76" w:rsidP="000C1ADB">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C83469A" w14:textId="77777777" w:rsidR="006A6E76" w:rsidRPr="00F06A3E" w:rsidRDefault="006A6E76" w:rsidP="000C1ADB">
            <w:pPr>
              <w:jc w:val="center"/>
              <w:rPr>
                <w:rFonts w:eastAsia="Calibri"/>
                <w:sz w:val="26"/>
                <w:szCs w:val="26"/>
              </w:rPr>
            </w:pPr>
            <w:r w:rsidRPr="00F06A3E">
              <w:rPr>
                <w:rFonts w:eastAsia="Calibri"/>
                <w:sz w:val="26"/>
                <w:szCs w:val="26"/>
              </w:rPr>
              <w:t>Фінансування здійснюється за рахунок</w:t>
            </w:r>
          </w:p>
          <w:p w14:paraId="53388AEA" w14:textId="77777777" w:rsidR="006A6E76" w:rsidRPr="00F06A3E" w:rsidRDefault="006A6E76" w:rsidP="000C1ADB">
            <w:pPr>
              <w:jc w:val="center"/>
              <w:rPr>
                <w:rFonts w:eastAsia="Calibri"/>
                <w:sz w:val="26"/>
                <w:szCs w:val="26"/>
              </w:rPr>
            </w:pPr>
            <w:r w:rsidRPr="00F06A3E">
              <w:rPr>
                <w:rFonts w:eastAsia="Calibri"/>
                <w:sz w:val="26"/>
                <w:szCs w:val="26"/>
              </w:rPr>
              <w:t>місцевого бюджету</w:t>
            </w:r>
          </w:p>
          <w:p w14:paraId="3B360E59" w14:textId="77777777" w:rsidR="006A6E76" w:rsidRPr="004836B6" w:rsidRDefault="006A6E76" w:rsidP="000C1ADB">
            <w:pPr>
              <w:jc w:val="center"/>
              <w:rPr>
                <w:szCs w:val="28"/>
              </w:rPr>
            </w:pPr>
            <w:proofErr w:type="spellStart"/>
            <w:r w:rsidRPr="00F06A3E">
              <w:rPr>
                <w:rFonts w:eastAsia="Calibri"/>
                <w:sz w:val="26"/>
                <w:szCs w:val="26"/>
              </w:rPr>
              <w:t>Степанківської</w:t>
            </w:r>
            <w:proofErr w:type="spellEnd"/>
            <w:r w:rsidRPr="00F06A3E">
              <w:rPr>
                <w:rFonts w:eastAsia="Calibri"/>
                <w:sz w:val="26"/>
                <w:szCs w:val="26"/>
              </w:rPr>
              <w:t xml:space="preserve"> сільської територіальної громади</w:t>
            </w:r>
          </w:p>
        </w:tc>
      </w:tr>
      <w:tr w:rsidR="006A6E76" w:rsidRPr="004836B6" w14:paraId="7D626C36" w14:textId="77777777" w:rsidTr="000C1ADB">
        <w:tc>
          <w:tcPr>
            <w:tcW w:w="2977" w:type="dxa"/>
            <w:tcBorders>
              <w:top w:val="single" w:sz="4" w:space="0" w:color="auto"/>
              <w:left w:val="single" w:sz="4" w:space="0" w:color="auto"/>
              <w:bottom w:val="single" w:sz="4" w:space="0" w:color="auto"/>
              <w:right w:val="single" w:sz="4" w:space="0" w:color="auto"/>
            </w:tcBorders>
            <w:vAlign w:val="center"/>
            <w:hideMark/>
          </w:tcPr>
          <w:p w14:paraId="2B281E11" w14:textId="77777777" w:rsidR="006A6E76" w:rsidRPr="004836B6" w:rsidRDefault="006A6E76" w:rsidP="000C1ADB">
            <w:pPr>
              <w:shd w:val="clear" w:color="auto" w:fill="FFFFFF"/>
              <w:jc w:val="center"/>
              <w:rPr>
                <w:szCs w:val="28"/>
              </w:rPr>
            </w:pPr>
            <w:r w:rsidRPr="004836B6">
              <w:rPr>
                <w:szCs w:val="28"/>
              </w:rPr>
              <w:t>Забезпечення раціонального використання земель і збереження природної родючості ґрунтів та багаторічних насаджень і екології сільськогосподарських земель.</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D1647E5" w14:textId="77777777" w:rsidR="006A6E76" w:rsidRPr="004836B6" w:rsidRDefault="006A6E76" w:rsidP="000C1ADB">
            <w:pPr>
              <w:jc w:val="center"/>
              <w:rPr>
                <w:szCs w:val="28"/>
              </w:rPr>
            </w:pPr>
            <w:r>
              <w:rPr>
                <w:szCs w:val="28"/>
              </w:rPr>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1AD0EE3E" w14:textId="77777777" w:rsidR="006A6E76" w:rsidRPr="004836B6" w:rsidRDefault="006A6E76" w:rsidP="000C1ADB">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C507007" w14:textId="77777777" w:rsidR="006A6E76" w:rsidRPr="004836B6" w:rsidRDefault="006A6E76" w:rsidP="000C1ADB">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4E69C87" w14:textId="77777777" w:rsidR="006A6E76" w:rsidRPr="004836B6" w:rsidRDefault="006A6E76" w:rsidP="000C1ADB">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6E0FB4AB" w14:textId="77777777" w:rsidR="006A6E76" w:rsidRDefault="006A6E76" w:rsidP="000C1ADB">
            <w:pPr>
              <w:jc w:val="center"/>
              <w:rPr>
                <w:rFonts w:eastAsia="Calibri"/>
                <w:sz w:val="26"/>
                <w:szCs w:val="26"/>
              </w:rPr>
            </w:pPr>
            <w:r w:rsidRPr="00F33072">
              <w:rPr>
                <w:rFonts w:eastAsia="Calibri"/>
                <w:sz w:val="26"/>
                <w:szCs w:val="26"/>
              </w:rPr>
              <w:t>Залучення коштів з місцевого бюджету</w:t>
            </w:r>
          </w:p>
          <w:p w14:paraId="6B92E4DA" w14:textId="77777777" w:rsidR="006A6E76" w:rsidRPr="004836B6" w:rsidRDefault="006A6E76" w:rsidP="000C1ADB">
            <w:pPr>
              <w:jc w:val="center"/>
              <w:rPr>
                <w:szCs w:val="28"/>
              </w:rPr>
            </w:pPr>
            <w:r w:rsidRPr="00F33072">
              <w:rPr>
                <w:rFonts w:eastAsia="Calibri"/>
                <w:sz w:val="26"/>
                <w:szCs w:val="26"/>
              </w:rPr>
              <w:t>не потребує</w:t>
            </w:r>
          </w:p>
        </w:tc>
      </w:tr>
      <w:tr w:rsidR="006A6E76" w:rsidRPr="004836B6" w14:paraId="265D3280" w14:textId="77777777" w:rsidTr="000C1ADB">
        <w:tc>
          <w:tcPr>
            <w:tcW w:w="2977" w:type="dxa"/>
            <w:tcBorders>
              <w:top w:val="single" w:sz="4" w:space="0" w:color="auto"/>
              <w:left w:val="single" w:sz="4" w:space="0" w:color="auto"/>
              <w:bottom w:val="single" w:sz="4" w:space="0" w:color="auto"/>
              <w:right w:val="single" w:sz="4" w:space="0" w:color="auto"/>
            </w:tcBorders>
            <w:vAlign w:val="center"/>
          </w:tcPr>
          <w:p w14:paraId="43DE5EE9" w14:textId="77777777" w:rsidR="006A6E76" w:rsidRPr="004836B6" w:rsidRDefault="006A6E76" w:rsidP="000C1ADB">
            <w:pPr>
              <w:shd w:val="clear" w:color="auto" w:fill="FFFFFF"/>
              <w:jc w:val="center"/>
              <w:rPr>
                <w:szCs w:val="28"/>
              </w:rPr>
            </w:pPr>
            <w:r w:rsidRPr="004836B6">
              <w:rPr>
                <w:szCs w:val="28"/>
              </w:rPr>
              <w:t>Проведення роз’яснювальної роботи серед населення, сільгоспвиробників щодо методів обстеження на виявлення наявних карантинних організмів та методів боротьби з ними.</w:t>
            </w:r>
          </w:p>
          <w:p w14:paraId="44EBDDE5" w14:textId="77777777" w:rsidR="006A6E76" w:rsidRPr="004836B6" w:rsidRDefault="006A6E76" w:rsidP="000C1ADB">
            <w:pPr>
              <w:jc w:val="center"/>
              <w:rPr>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7AC7E73" w14:textId="77777777" w:rsidR="006A6E76" w:rsidRPr="004836B6" w:rsidRDefault="006A6E76" w:rsidP="000C1ADB">
            <w:pPr>
              <w:jc w:val="center"/>
              <w:rPr>
                <w:szCs w:val="28"/>
              </w:rPr>
            </w:pPr>
            <w:r>
              <w:rPr>
                <w:szCs w:val="28"/>
              </w:rPr>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1F7BB69B" w14:textId="77777777" w:rsidR="006A6E76" w:rsidRPr="004836B6" w:rsidRDefault="006A6E76" w:rsidP="000C1ADB">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8190DF5" w14:textId="77777777" w:rsidR="006A6E76" w:rsidRPr="004836B6" w:rsidRDefault="006A6E76" w:rsidP="000C1ADB">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4394BF1" w14:textId="77777777" w:rsidR="006A6E76" w:rsidRPr="004836B6" w:rsidRDefault="006A6E76" w:rsidP="000C1ADB">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45233185" w14:textId="77777777" w:rsidR="006A6E76" w:rsidRDefault="006A6E76" w:rsidP="000C1ADB">
            <w:pPr>
              <w:jc w:val="center"/>
              <w:rPr>
                <w:rFonts w:eastAsia="Calibri"/>
                <w:sz w:val="26"/>
                <w:szCs w:val="26"/>
              </w:rPr>
            </w:pPr>
            <w:r w:rsidRPr="00F33072">
              <w:rPr>
                <w:rFonts w:eastAsia="Calibri"/>
                <w:sz w:val="26"/>
                <w:szCs w:val="26"/>
              </w:rPr>
              <w:t>Залучення коштів з місцевого бюджету</w:t>
            </w:r>
          </w:p>
          <w:p w14:paraId="722F9467" w14:textId="77777777" w:rsidR="006A6E76" w:rsidRPr="004836B6" w:rsidRDefault="006A6E76" w:rsidP="000C1ADB">
            <w:pPr>
              <w:jc w:val="center"/>
              <w:rPr>
                <w:szCs w:val="28"/>
              </w:rPr>
            </w:pPr>
            <w:r w:rsidRPr="00F33072">
              <w:rPr>
                <w:rFonts w:eastAsia="Calibri"/>
                <w:sz w:val="26"/>
                <w:szCs w:val="26"/>
              </w:rPr>
              <w:t>не потребує</w:t>
            </w:r>
            <w:r w:rsidRPr="004836B6">
              <w:rPr>
                <w:szCs w:val="28"/>
              </w:rPr>
              <w:t xml:space="preserve"> </w:t>
            </w:r>
          </w:p>
        </w:tc>
      </w:tr>
      <w:tr w:rsidR="006A6E76" w:rsidRPr="004836B6" w14:paraId="7EACC3D2" w14:textId="77777777" w:rsidTr="000C1ADB">
        <w:tc>
          <w:tcPr>
            <w:tcW w:w="2977" w:type="dxa"/>
            <w:tcBorders>
              <w:top w:val="single" w:sz="4" w:space="0" w:color="auto"/>
              <w:left w:val="single" w:sz="4" w:space="0" w:color="auto"/>
              <w:bottom w:val="single" w:sz="4" w:space="0" w:color="auto"/>
              <w:right w:val="single" w:sz="4" w:space="0" w:color="auto"/>
            </w:tcBorders>
            <w:vAlign w:val="center"/>
          </w:tcPr>
          <w:p w14:paraId="60670E5F" w14:textId="77777777" w:rsidR="006A6E76" w:rsidRPr="004836B6" w:rsidRDefault="006A6E76" w:rsidP="000C1ADB">
            <w:pPr>
              <w:shd w:val="clear" w:color="auto" w:fill="FFFFFF"/>
              <w:jc w:val="center"/>
              <w:rPr>
                <w:szCs w:val="28"/>
              </w:rPr>
            </w:pPr>
            <w:r w:rsidRPr="004836B6">
              <w:rPr>
                <w:szCs w:val="28"/>
              </w:rPr>
              <w:lastRenderedPageBreak/>
              <w:t>Вивчення динаміки розповсюдження, факторів та місць розповсюдження для запобігання поширенню карантинних організмів, у т. ч. амброзії та бур’янів-алергенів.</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C9F435A" w14:textId="77777777" w:rsidR="006A6E76" w:rsidRPr="004836B6" w:rsidRDefault="006A6E76" w:rsidP="000C1ADB">
            <w:pPr>
              <w:jc w:val="center"/>
              <w:rPr>
                <w:szCs w:val="28"/>
              </w:rPr>
            </w:pPr>
            <w:r>
              <w:rPr>
                <w:szCs w:val="28"/>
              </w:rPr>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34E7C2AA" w14:textId="77777777" w:rsidR="006A6E76" w:rsidRPr="004836B6" w:rsidRDefault="006A6E76" w:rsidP="000C1ADB">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A23CE0C" w14:textId="77777777" w:rsidR="006A6E76" w:rsidRPr="004836B6" w:rsidRDefault="006A6E76" w:rsidP="000C1ADB">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AA4777B" w14:textId="77777777" w:rsidR="006A6E76" w:rsidRPr="004836B6" w:rsidRDefault="006A6E76" w:rsidP="000C1ADB">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62886A58" w14:textId="77777777" w:rsidR="006A6E76" w:rsidRDefault="006A6E76" w:rsidP="000C1ADB">
            <w:pPr>
              <w:jc w:val="center"/>
              <w:rPr>
                <w:rFonts w:eastAsia="Calibri"/>
                <w:sz w:val="26"/>
                <w:szCs w:val="26"/>
              </w:rPr>
            </w:pPr>
            <w:r w:rsidRPr="00F33072">
              <w:rPr>
                <w:rFonts w:eastAsia="Calibri"/>
                <w:sz w:val="26"/>
                <w:szCs w:val="26"/>
              </w:rPr>
              <w:t>Залучення коштів з місцевого бюджету</w:t>
            </w:r>
          </w:p>
          <w:p w14:paraId="2664A8CF" w14:textId="77777777" w:rsidR="006A6E76" w:rsidRPr="004836B6" w:rsidRDefault="006A6E76" w:rsidP="000C1ADB">
            <w:pPr>
              <w:jc w:val="center"/>
              <w:rPr>
                <w:szCs w:val="28"/>
              </w:rPr>
            </w:pPr>
            <w:r w:rsidRPr="00F33072">
              <w:rPr>
                <w:rFonts w:eastAsia="Calibri"/>
                <w:sz w:val="26"/>
                <w:szCs w:val="26"/>
              </w:rPr>
              <w:t>не потребує</w:t>
            </w:r>
          </w:p>
        </w:tc>
      </w:tr>
      <w:tr w:rsidR="006A6E76" w:rsidRPr="004836B6" w14:paraId="4B1DAD1E" w14:textId="77777777" w:rsidTr="000C1ADB">
        <w:tc>
          <w:tcPr>
            <w:tcW w:w="2977" w:type="dxa"/>
            <w:tcBorders>
              <w:top w:val="single" w:sz="4" w:space="0" w:color="auto"/>
              <w:left w:val="single" w:sz="4" w:space="0" w:color="auto"/>
              <w:bottom w:val="single" w:sz="4" w:space="0" w:color="auto"/>
              <w:right w:val="single" w:sz="4" w:space="0" w:color="auto"/>
            </w:tcBorders>
            <w:vAlign w:val="center"/>
          </w:tcPr>
          <w:p w14:paraId="44E13916" w14:textId="77777777" w:rsidR="006A6E76" w:rsidRPr="004836B6" w:rsidRDefault="006A6E76" w:rsidP="000C1ADB">
            <w:pPr>
              <w:shd w:val="clear" w:color="auto" w:fill="FFFFFF"/>
              <w:jc w:val="center"/>
              <w:rPr>
                <w:szCs w:val="28"/>
              </w:rPr>
            </w:pPr>
            <w:r w:rsidRPr="004836B6">
              <w:rPr>
                <w:szCs w:val="28"/>
              </w:rPr>
              <w:t xml:space="preserve">Забезпечити організацію і проведення обстежень </w:t>
            </w:r>
            <w:proofErr w:type="spellStart"/>
            <w:r w:rsidRPr="004836B6">
              <w:rPr>
                <w:szCs w:val="28"/>
              </w:rPr>
              <w:t>адмінтериторій</w:t>
            </w:r>
            <w:proofErr w:type="spellEnd"/>
            <w:r w:rsidRPr="004836B6">
              <w:rPr>
                <w:szCs w:val="28"/>
              </w:rPr>
              <w:t xml:space="preserve"> (населених пунктів) підконтрольних сільгоспугідь, земель лісового фонду та інших земель для вжиття відповідної системи заходів щодо локалізації та ліквідації наявних карантинних організмів, у т. ч. амброзії </w:t>
            </w:r>
            <w:proofErr w:type="spellStart"/>
            <w:r w:rsidRPr="004836B6">
              <w:rPr>
                <w:szCs w:val="28"/>
              </w:rPr>
              <w:t>полинолистої</w:t>
            </w:r>
            <w:proofErr w:type="spellEnd"/>
            <w:r w:rsidRPr="004836B6">
              <w:rPr>
                <w:szCs w:val="28"/>
              </w:rPr>
              <w:t xml:space="preserve"> і бур’янів-алергенів.</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F57ED1E" w14:textId="77777777" w:rsidR="006A6E76" w:rsidRPr="004836B6" w:rsidRDefault="006A6E76" w:rsidP="000C1ADB">
            <w:pPr>
              <w:jc w:val="center"/>
              <w:rPr>
                <w:szCs w:val="28"/>
              </w:rPr>
            </w:pPr>
            <w:r>
              <w:rPr>
                <w:szCs w:val="28"/>
              </w:rPr>
              <w:t>виконано</w:t>
            </w:r>
          </w:p>
          <w:p w14:paraId="3B304F7F" w14:textId="77777777" w:rsidR="006A6E76" w:rsidRPr="004836B6" w:rsidRDefault="006A6E76" w:rsidP="000C1ADB">
            <w:pPr>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7668C6F" w14:textId="77777777" w:rsidR="006A6E76" w:rsidRPr="004836B6" w:rsidRDefault="006A6E76" w:rsidP="000C1ADB">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4265B3C" w14:textId="77777777" w:rsidR="006A6E76" w:rsidRPr="004836B6" w:rsidRDefault="006A6E76" w:rsidP="000C1ADB">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E86EFA1" w14:textId="77777777" w:rsidR="006A6E76" w:rsidRPr="004836B6" w:rsidRDefault="006A6E76" w:rsidP="000C1ADB">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69A3BD5E" w14:textId="77777777" w:rsidR="006A6E76" w:rsidRDefault="006A6E76" w:rsidP="000C1ADB">
            <w:pPr>
              <w:jc w:val="center"/>
              <w:rPr>
                <w:rFonts w:eastAsia="Calibri"/>
                <w:sz w:val="26"/>
                <w:szCs w:val="26"/>
              </w:rPr>
            </w:pPr>
            <w:r w:rsidRPr="00F33072">
              <w:rPr>
                <w:rFonts w:eastAsia="Calibri"/>
                <w:sz w:val="26"/>
                <w:szCs w:val="26"/>
              </w:rPr>
              <w:t>Залучення коштів з місцевого бюджету</w:t>
            </w:r>
          </w:p>
          <w:p w14:paraId="49A49CBC" w14:textId="77777777" w:rsidR="006A6E76" w:rsidRPr="004836B6" w:rsidRDefault="006A6E76" w:rsidP="000C1ADB">
            <w:pPr>
              <w:jc w:val="center"/>
              <w:rPr>
                <w:szCs w:val="28"/>
              </w:rPr>
            </w:pPr>
            <w:r w:rsidRPr="00F33072">
              <w:rPr>
                <w:rFonts w:eastAsia="Calibri"/>
                <w:sz w:val="26"/>
                <w:szCs w:val="26"/>
              </w:rPr>
              <w:t>не потребує</w:t>
            </w:r>
          </w:p>
        </w:tc>
      </w:tr>
      <w:tr w:rsidR="006A6E76" w:rsidRPr="004836B6" w14:paraId="7003D6D1" w14:textId="77777777" w:rsidTr="000C1ADB">
        <w:tc>
          <w:tcPr>
            <w:tcW w:w="2977" w:type="dxa"/>
            <w:tcBorders>
              <w:top w:val="single" w:sz="4" w:space="0" w:color="auto"/>
              <w:left w:val="single" w:sz="4" w:space="0" w:color="auto"/>
              <w:bottom w:val="single" w:sz="4" w:space="0" w:color="auto"/>
              <w:right w:val="single" w:sz="4" w:space="0" w:color="auto"/>
            </w:tcBorders>
            <w:vAlign w:val="center"/>
          </w:tcPr>
          <w:p w14:paraId="4C87230D" w14:textId="77777777" w:rsidR="006A6E76" w:rsidRPr="004836B6" w:rsidRDefault="006A6E76" w:rsidP="000C1ADB">
            <w:pPr>
              <w:shd w:val="clear" w:color="auto" w:fill="FFFFFF"/>
              <w:jc w:val="center"/>
              <w:rPr>
                <w:szCs w:val="28"/>
              </w:rPr>
            </w:pPr>
            <w:r w:rsidRPr="004836B6">
              <w:rPr>
                <w:szCs w:val="28"/>
              </w:rPr>
              <w:t>Постійно проводити роз’яснювальну роботу серед населення, сільгоспвиробників щодо методики обстежень на виявлення наявних карантинних організмів та методів боротьби з ними.</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7588AAD" w14:textId="77777777" w:rsidR="006A6E76" w:rsidRPr="004836B6" w:rsidRDefault="006A6E76" w:rsidP="000C1ADB">
            <w:pPr>
              <w:jc w:val="center"/>
              <w:rPr>
                <w:szCs w:val="28"/>
              </w:rPr>
            </w:pPr>
          </w:p>
          <w:p w14:paraId="1ACD10B3" w14:textId="77777777" w:rsidR="006A6E76" w:rsidRPr="004836B6" w:rsidRDefault="006A6E76" w:rsidP="000C1ADB">
            <w:pPr>
              <w:jc w:val="center"/>
              <w:rPr>
                <w:szCs w:val="28"/>
              </w:rPr>
            </w:pPr>
            <w:r>
              <w:rPr>
                <w:szCs w:val="28"/>
              </w:rPr>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480674A0" w14:textId="77777777" w:rsidR="006A6E76" w:rsidRPr="004836B6" w:rsidRDefault="006A6E76" w:rsidP="000C1ADB">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AB4F08C" w14:textId="77777777" w:rsidR="006A6E76" w:rsidRPr="004836B6" w:rsidRDefault="006A6E76" w:rsidP="000C1ADB">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A7CFD35" w14:textId="77777777" w:rsidR="006A6E76" w:rsidRPr="004836B6" w:rsidRDefault="006A6E76" w:rsidP="000C1ADB">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80AA5A2" w14:textId="77777777" w:rsidR="006A6E76" w:rsidRDefault="006A6E76" w:rsidP="000C1ADB">
            <w:pPr>
              <w:jc w:val="center"/>
              <w:rPr>
                <w:rFonts w:eastAsia="Calibri"/>
                <w:sz w:val="26"/>
                <w:szCs w:val="26"/>
              </w:rPr>
            </w:pPr>
            <w:r w:rsidRPr="00F33072">
              <w:rPr>
                <w:rFonts w:eastAsia="Calibri"/>
                <w:sz w:val="26"/>
                <w:szCs w:val="26"/>
              </w:rPr>
              <w:t>Залучення коштів з місцевого бюджету</w:t>
            </w:r>
          </w:p>
          <w:p w14:paraId="0B81075B" w14:textId="77777777" w:rsidR="006A6E76" w:rsidRPr="004836B6" w:rsidRDefault="006A6E76" w:rsidP="000C1ADB">
            <w:pPr>
              <w:jc w:val="center"/>
              <w:rPr>
                <w:szCs w:val="28"/>
              </w:rPr>
            </w:pPr>
            <w:r w:rsidRPr="00F33072">
              <w:rPr>
                <w:rFonts w:eastAsia="Calibri"/>
                <w:sz w:val="26"/>
                <w:szCs w:val="26"/>
              </w:rPr>
              <w:t>не потребує</w:t>
            </w:r>
          </w:p>
        </w:tc>
      </w:tr>
      <w:tr w:rsidR="006A6E76" w:rsidRPr="004836B6" w14:paraId="12DA4564" w14:textId="77777777" w:rsidTr="000C1ADB">
        <w:tc>
          <w:tcPr>
            <w:tcW w:w="2977" w:type="dxa"/>
            <w:tcBorders>
              <w:top w:val="single" w:sz="4" w:space="0" w:color="auto"/>
              <w:left w:val="single" w:sz="4" w:space="0" w:color="auto"/>
              <w:bottom w:val="single" w:sz="4" w:space="0" w:color="auto"/>
              <w:right w:val="single" w:sz="4" w:space="0" w:color="auto"/>
            </w:tcBorders>
            <w:vAlign w:val="center"/>
          </w:tcPr>
          <w:p w14:paraId="5E5508EF" w14:textId="77777777" w:rsidR="006A6E76" w:rsidRPr="004836B6" w:rsidRDefault="006A6E76" w:rsidP="000C1ADB">
            <w:pPr>
              <w:shd w:val="clear" w:color="auto" w:fill="FFFFFF"/>
              <w:jc w:val="center"/>
              <w:rPr>
                <w:szCs w:val="28"/>
              </w:rPr>
            </w:pPr>
            <w:r w:rsidRPr="004836B6">
              <w:rPr>
                <w:szCs w:val="28"/>
              </w:rPr>
              <w:t xml:space="preserve">Щороку в червні та серпні організовувати в сільській  раді місячники щодо боротьби з наявними карантинними організмами і </w:t>
            </w:r>
            <w:r w:rsidRPr="004836B6">
              <w:rPr>
                <w:szCs w:val="28"/>
              </w:rPr>
              <w:lastRenderedPageBreak/>
              <w:t>бур’янами-алергенами, залучати до цих заходів населення, підприємства, організації, установи та мобілізовувати необхідний інвентар і спецтехніку.</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F44A026" w14:textId="77777777" w:rsidR="006A6E76" w:rsidRPr="004836B6" w:rsidRDefault="006A6E76" w:rsidP="000C1ADB">
            <w:pPr>
              <w:rPr>
                <w:szCs w:val="28"/>
              </w:rPr>
            </w:pPr>
            <w:r>
              <w:rPr>
                <w:szCs w:val="28"/>
              </w:rPr>
              <w:lastRenderedPageBreak/>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06C0BE28" w14:textId="77777777" w:rsidR="006A6E76" w:rsidRPr="004836B6" w:rsidRDefault="006A6E76" w:rsidP="000C1ADB">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B4BAAD2" w14:textId="77777777" w:rsidR="006A6E76" w:rsidRPr="004836B6" w:rsidRDefault="006A6E76" w:rsidP="000C1ADB">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10E50D2A" w14:textId="77777777" w:rsidR="006A6E76" w:rsidRPr="004836B6" w:rsidRDefault="006A6E76" w:rsidP="000C1ADB">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E36B3B0" w14:textId="77777777" w:rsidR="006A6E76" w:rsidRDefault="006A6E76" w:rsidP="000C1ADB">
            <w:pPr>
              <w:jc w:val="center"/>
              <w:rPr>
                <w:rFonts w:eastAsia="Calibri"/>
                <w:sz w:val="26"/>
                <w:szCs w:val="26"/>
              </w:rPr>
            </w:pPr>
            <w:r w:rsidRPr="00F33072">
              <w:rPr>
                <w:rFonts w:eastAsia="Calibri"/>
                <w:sz w:val="26"/>
                <w:szCs w:val="26"/>
              </w:rPr>
              <w:t>Залучення коштів з місцевого бюджету</w:t>
            </w:r>
          </w:p>
          <w:p w14:paraId="53983FF4" w14:textId="77777777" w:rsidR="006A6E76" w:rsidRPr="004836B6" w:rsidRDefault="006A6E76" w:rsidP="000C1ADB">
            <w:pPr>
              <w:jc w:val="center"/>
              <w:rPr>
                <w:szCs w:val="28"/>
              </w:rPr>
            </w:pPr>
            <w:r w:rsidRPr="00F33072">
              <w:rPr>
                <w:rFonts w:eastAsia="Calibri"/>
                <w:sz w:val="26"/>
                <w:szCs w:val="26"/>
              </w:rPr>
              <w:t>не потребує</w:t>
            </w:r>
            <w:r w:rsidRPr="004836B6">
              <w:rPr>
                <w:szCs w:val="28"/>
              </w:rPr>
              <w:t xml:space="preserve"> </w:t>
            </w:r>
            <w:r w:rsidRPr="00F06A3E">
              <w:rPr>
                <w:rFonts w:eastAsia="Calibri"/>
                <w:sz w:val="26"/>
                <w:szCs w:val="26"/>
              </w:rPr>
              <w:t>територіальної громади</w:t>
            </w:r>
          </w:p>
        </w:tc>
      </w:tr>
    </w:tbl>
    <w:p w14:paraId="5AA4C752" w14:textId="77777777" w:rsidR="006A6E76" w:rsidRDefault="006A6E76" w:rsidP="006A6E76"/>
    <w:p w14:paraId="7E7F8541" w14:textId="77777777" w:rsidR="006A6E76" w:rsidRPr="00DF5DE0" w:rsidRDefault="006A6E76" w:rsidP="006A6E76"/>
    <w:p w14:paraId="09B78C0B" w14:textId="7D28011A" w:rsidR="006D454B" w:rsidRDefault="006A6E76" w:rsidP="006A6E76">
      <w:r>
        <w:rPr>
          <w:szCs w:val="24"/>
        </w:rPr>
        <w:t xml:space="preserve">Секретар сільської ради           </w:t>
      </w:r>
      <w:r>
        <w:rPr>
          <w:szCs w:val="24"/>
        </w:rPr>
        <w:tab/>
      </w:r>
      <w:r>
        <w:rPr>
          <w:szCs w:val="24"/>
        </w:rPr>
        <w:tab/>
        <w:t xml:space="preserve">                                     </w:t>
      </w:r>
      <w:r w:rsidRPr="00AB1915">
        <w:rPr>
          <w:szCs w:val="24"/>
        </w:rPr>
        <w:t xml:space="preserve"> Інна НЕВГОД</w:t>
      </w:r>
      <w:bookmarkStart w:id="0" w:name="_GoBack"/>
      <w:bookmarkEnd w:id="0"/>
    </w:p>
    <w:sectPr w:rsidR="006D4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96"/>
    <w:rsid w:val="006A6E76"/>
    <w:rsid w:val="006D454B"/>
    <w:rsid w:val="0083289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379E1-433C-41FE-98E4-0B47FEEB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E76"/>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E7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6A6E76"/>
    <w:pPr>
      <w:spacing w:before="100" w:beforeAutospacing="1" w:after="100" w:afterAutospacing="1"/>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2021-12-09T11:51:00Z</dcterms:created>
  <dcterms:modified xsi:type="dcterms:W3CDTF">2021-12-09T11:51:00Z</dcterms:modified>
</cp:coreProperties>
</file>