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D61B6" w14:textId="77777777" w:rsidR="000D598F" w:rsidRPr="00822CB5" w:rsidRDefault="000D598F" w:rsidP="000D598F">
      <w:pPr>
        <w:pStyle w:val="Bodytext20"/>
        <w:spacing w:after="0" w:line="322" w:lineRule="exact"/>
        <w:ind w:firstLine="760"/>
        <w:jc w:val="right"/>
        <w:rPr>
          <w:lang w:val="uk-UA"/>
        </w:rPr>
      </w:pPr>
      <w:r w:rsidRPr="00822CB5">
        <w:rPr>
          <w:lang w:val="uk-UA"/>
        </w:rPr>
        <w:t>Додаток 2</w:t>
      </w:r>
    </w:p>
    <w:p w14:paraId="03AA4FFF" w14:textId="77777777" w:rsidR="000D598F" w:rsidRDefault="000D598F" w:rsidP="000D598F">
      <w:pPr>
        <w:pStyle w:val="Bodytext20"/>
        <w:spacing w:after="0" w:line="322" w:lineRule="exact"/>
        <w:ind w:firstLine="760"/>
        <w:rPr>
          <w:b/>
          <w:lang w:val="uk-UA"/>
        </w:rPr>
      </w:pPr>
    </w:p>
    <w:p w14:paraId="37CBAB0D" w14:textId="77777777" w:rsidR="000D598F" w:rsidRDefault="000D598F" w:rsidP="000D598F">
      <w:pPr>
        <w:pStyle w:val="Bodytext20"/>
        <w:spacing w:after="0" w:line="322" w:lineRule="exact"/>
        <w:ind w:firstLine="760"/>
        <w:jc w:val="right"/>
        <w:rPr>
          <w:b/>
          <w:lang w:val="uk-UA"/>
        </w:rPr>
      </w:pPr>
    </w:p>
    <w:p w14:paraId="1B6DDB28" w14:textId="77777777" w:rsidR="000D598F" w:rsidRDefault="000D598F" w:rsidP="000D598F">
      <w:pPr>
        <w:pStyle w:val="Bodytext20"/>
        <w:spacing w:after="0" w:line="322" w:lineRule="exact"/>
        <w:ind w:firstLine="760"/>
        <w:rPr>
          <w:b/>
          <w:lang w:val="uk-UA"/>
        </w:rPr>
      </w:pPr>
    </w:p>
    <w:p w14:paraId="607D414E" w14:textId="77777777" w:rsidR="000D598F" w:rsidRDefault="000D598F" w:rsidP="000D598F">
      <w:pPr>
        <w:pStyle w:val="Bodytext20"/>
        <w:spacing w:after="0" w:line="322" w:lineRule="exact"/>
        <w:ind w:firstLine="760"/>
        <w:rPr>
          <w:b/>
          <w:lang w:val="uk-UA"/>
        </w:rPr>
      </w:pPr>
      <w:r>
        <w:rPr>
          <w:b/>
          <w:lang w:val="uk-UA"/>
        </w:rPr>
        <w:t>ГРАФІК</w:t>
      </w:r>
    </w:p>
    <w:p w14:paraId="403F3AE2" w14:textId="77777777" w:rsidR="000D598F" w:rsidRPr="00DE47D2" w:rsidRDefault="000D598F" w:rsidP="000D598F">
      <w:pPr>
        <w:pStyle w:val="Bodytext20"/>
        <w:spacing w:after="0" w:line="322" w:lineRule="exact"/>
        <w:ind w:firstLine="760"/>
        <w:rPr>
          <w:lang w:val="uk-UA"/>
        </w:rPr>
      </w:pPr>
      <w:r w:rsidRPr="00DE47D2">
        <w:rPr>
          <w:lang w:val="uk-UA"/>
        </w:rPr>
        <w:t>підсумкових засідань атестаційних комісій</w:t>
      </w:r>
      <w:r>
        <w:rPr>
          <w:lang w:val="uk-UA"/>
        </w:rPr>
        <w:t xml:space="preserve"> </w:t>
      </w:r>
      <w:r w:rsidRPr="004749D0">
        <w:rPr>
          <w:lang w:val="uk-UA"/>
        </w:rPr>
        <w:t>І</w:t>
      </w:r>
      <w:r>
        <w:rPr>
          <w:lang w:val="uk-UA"/>
        </w:rPr>
        <w:t xml:space="preserve"> рівня</w:t>
      </w:r>
    </w:p>
    <w:p w14:paraId="54C2B901" w14:textId="77777777" w:rsidR="000D598F" w:rsidRPr="00DE47D2" w:rsidRDefault="000D598F" w:rsidP="000D598F">
      <w:pPr>
        <w:pStyle w:val="Bodytext20"/>
        <w:spacing w:after="0" w:line="322" w:lineRule="exact"/>
        <w:ind w:firstLine="760"/>
        <w:rPr>
          <w:lang w:val="uk-UA"/>
        </w:rPr>
      </w:pPr>
      <w:r>
        <w:rPr>
          <w:lang w:val="uk-UA"/>
        </w:rPr>
        <w:t>у</w:t>
      </w:r>
      <w:r w:rsidRPr="00DE47D2">
        <w:rPr>
          <w:lang w:val="uk-UA"/>
        </w:rPr>
        <w:t xml:space="preserve"> закладах освіти </w:t>
      </w:r>
      <w:proofErr w:type="spellStart"/>
      <w:r w:rsidRPr="00DE47D2">
        <w:rPr>
          <w:lang w:val="uk-UA"/>
        </w:rPr>
        <w:t>Степанківської</w:t>
      </w:r>
      <w:proofErr w:type="spellEnd"/>
      <w:r w:rsidRPr="00DE47D2">
        <w:rPr>
          <w:lang w:val="uk-UA"/>
        </w:rPr>
        <w:t xml:space="preserve"> сільської ради</w:t>
      </w:r>
    </w:p>
    <w:p w14:paraId="4D405173" w14:textId="77777777" w:rsidR="000D598F" w:rsidRPr="00DE47D2" w:rsidRDefault="000D598F" w:rsidP="000D598F">
      <w:pPr>
        <w:pStyle w:val="Bodytext20"/>
        <w:spacing w:after="0" w:line="322" w:lineRule="exact"/>
        <w:ind w:firstLine="760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0D598F" w:rsidRPr="0098132C" w14:paraId="273D020F" w14:textId="77777777" w:rsidTr="00ED3361">
        <w:trPr>
          <w:trHeight w:val="80"/>
        </w:trPr>
        <w:tc>
          <w:tcPr>
            <w:tcW w:w="4660" w:type="dxa"/>
          </w:tcPr>
          <w:p w14:paraId="37818CCF" w14:textId="77777777" w:rsidR="000D598F" w:rsidRPr="0098132C" w:rsidRDefault="000D598F" w:rsidP="00ED3361">
            <w:pPr>
              <w:pStyle w:val="Bodytext20"/>
              <w:shd w:val="clear" w:color="auto" w:fill="auto"/>
              <w:tabs>
                <w:tab w:val="left" w:pos="176"/>
              </w:tabs>
              <w:spacing w:after="333" w:line="322" w:lineRule="exact"/>
              <w:rPr>
                <w:sz w:val="24"/>
                <w:lang w:val="uk-UA"/>
              </w:rPr>
            </w:pPr>
          </w:p>
        </w:tc>
        <w:tc>
          <w:tcPr>
            <w:tcW w:w="4695" w:type="dxa"/>
          </w:tcPr>
          <w:p w14:paraId="0003A77C" w14:textId="77777777" w:rsidR="000D598F" w:rsidRPr="0098132C" w:rsidRDefault="000D598F" w:rsidP="00ED3361">
            <w:pPr>
              <w:pStyle w:val="Bodytext20"/>
              <w:spacing w:after="333" w:line="322" w:lineRule="exact"/>
              <w:rPr>
                <w:sz w:val="24"/>
                <w:lang w:val="uk-UA"/>
              </w:rPr>
            </w:pPr>
          </w:p>
        </w:tc>
      </w:tr>
      <w:tr w:rsidR="000D598F" w:rsidRPr="005965C4" w14:paraId="50CCFDB4" w14:textId="77777777" w:rsidTr="00ED3361">
        <w:tc>
          <w:tcPr>
            <w:tcW w:w="4660" w:type="dxa"/>
          </w:tcPr>
          <w:tbl>
            <w:tblPr>
              <w:tblStyle w:val="a3"/>
              <w:tblW w:w="8962" w:type="dxa"/>
              <w:tblLook w:val="04A0" w:firstRow="1" w:lastRow="0" w:firstColumn="1" w:lastColumn="0" w:noHBand="0" w:noVBand="1"/>
            </w:tblPr>
            <w:tblGrid>
              <w:gridCol w:w="2217"/>
              <w:gridCol w:w="6745"/>
            </w:tblGrid>
            <w:tr w:rsidR="000D598F" w:rsidRPr="000D598F" w14:paraId="458F1C60" w14:textId="77777777" w:rsidTr="00ED3361">
              <w:tc>
                <w:tcPr>
                  <w:tcW w:w="2217" w:type="dxa"/>
                </w:tcPr>
                <w:p w14:paraId="6A84D443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rPr>
                      <w:sz w:val="24"/>
                      <w:szCs w:val="24"/>
                      <w:lang w:val="uk-UA"/>
                    </w:rPr>
                  </w:pPr>
                  <w:r w:rsidRPr="007A412F">
                    <w:rPr>
                      <w:sz w:val="24"/>
                      <w:szCs w:val="24"/>
                      <w:lang w:val="uk-UA"/>
                    </w:rPr>
                    <w:t>24.03.2022</w:t>
                  </w:r>
                </w:p>
              </w:tc>
              <w:tc>
                <w:tcPr>
                  <w:tcW w:w="6745" w:type="dxa"/>
                </w:tcPr>
                <w:p w14:paraId="04CFFBB4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Степанківська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загальноосвітня школа І-ІІІ ступенів </w:t>
                  </w: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Степанківської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сільської ради Черкаської області;</w:t>
                  </w:r>
                </w:p>
                <w:p w14:paraId="39F7CCA8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Хацьківська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загальноосвітня школа І-ІІІ ступенів </w:t>
                  </w: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Степанківської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сільської ради Черкаської області;</w:t>
                  </w:r>
                </w:p>
                <w:p w14:paraId="72731F92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598F" w:rsidRPr="000D598F" w14:paraId="1CF247F8" w14:textId="77777777" w:rsidTr="00ED3361">
              <w:tc>
                <w:tcPr>
                  <w:tcW w:w="2217" w:type="dxa"/>
                </w:tcPr>
                <w:p w14:paraId="1E405DED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rPr>
                      <w:sz w:val="24"/>
                      <w:szCs w:val="24"/>
                      <w:lang w:val="uk-UA"/>
                    </w:rPr>
                  </w:pPr>
                  <w:r w:rsidRPr="007A412F">
                    <w:rPr>
                      <w:sz w:val="24"/>
                      <w:szCs w:val="24"/>
                      <w:lang w:val="uk-UA"/>
                    </w:rPr>
                    <w:t>25.03.2022</w:t>
                  </w:r>
                </w:p>
              </w:tc>
              <w:tc>
                <w:tcPr>
                  <w:tcW w:w="6745" w:type="dxa"/>
                </w:tcPr>
                <w:p w14:paraId="266018C7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Голов’ятинський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заклад загальної середньої освіти І-ІІ ступенів </w:t>
                  </w: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Степанківської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сільської ради Черкаської області.</w:t>
                  </w:r>
                </w:p>
                <w:p w14:paraId="4FA34F4D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Заклад дошкільної освіти «Сонечко» села </w:t>
                  </w: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Голов’ятине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 </w:t>
                  </w: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Степанківської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сільської ради Черкаської області.</w:t>
                  </w:r>
                </w:p>
                <w:p w14:paraId="472621FA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598F" w:rsidRPr="005965C4" w14:paraId="1CA05D1E" w14:textId="77777777" w:rsidTr="00ED3361">
              <w:tc>
                <w:tcPr>
                  <w:tcW w:w="2217" w:type="dxa"/>
                </w:tcPr>
                <w:p w14:paraId="15BFA7E6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rPr>
                      <w:sz w:val="24"/>
                      <w:szCs w:val="24"/>
                      <w:lang w:val="uk-UA"/>
                    </w:rPr>
                  </w:pPr>
                  <w:r w:rsidRPr="007A412F">
                    <w:rPr>
                      <w:sz w:val="24"/>
                      <w:szCs w:val="24"/>
                      <w:lang w:val="uk-UA"/>
                    </w:rPr>
                    <w:t>26.03.2022</w:t>
                  </w:r>
                </w:p>
              </w:tc>
              <w:tc>
                <w:tcPr>
                  <w:tcW w:w="6745" w:type="dxa"/>
                </w:tcPr>
                <w:p w14:paraId="7498DBDF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Заклад дошкільної освіти (ясла-садок) «Яблунька» села Степанки </w:t>
                  </w: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Степанківської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сільської ради Черкаського району Черкаської області.</w:t>
                  </w:r>
                </w:p>
                <w:p w14:paraId="2737F87E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Заклад дошкільної освіти (ясла-садок) «Берізка» села </w:t>
                  </w: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Хацьки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Степанківської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сільської ради Черкаського району Черкаської області.</w:t>
                  </w:r>
                </w:p>
                <w:p w14:paraId="2944C4A1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Заклад дошкільної освіти (ясла-садок) «Веселка» села Степанки </w:t>
                  </w:r>
                  <w:proofErr w:type="spellStart"/>
                  <w:r w:rsidRPr="007A412F">
                    <w:rPr>
                      <w:sz w:val="24"/>
                      <w:szCs w:val="24"/>
                      <w:lang w:val="uk-UA"/>
                    </w:rPr>
                    <w:t>Степанківської</w:t>
                  </w:r>
                  <w:proofErr w:type="spellEnd"/>
                  <w:r w:rsidRPr="007A412F">
                    <w:rPr>
                      <w:sz w:val="24"/>
                      <w:szCs w:val="24"/>
                      <w:lang w:val="uk-UA"/>
                    </w:rPr>
                    <w:t xml:space="preserve"> сільської ради Черкаського району Черкаської області.</w:t>
                  </w:r>
                </w:p>
                <w:p w14:paraId="4E381992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  <w:p w14:paraId="5939E202" w14:textId="77777777" w:rsidR="000D598F" w:rsidRPr="007A412F" w:rsidRDefault="000D598F" w:rsidP="00ED3361">
                  <w:pPr>
                    <w:pStyle w:val="Bodytext20"/>
                    <w:shd w:val="clear" w:color="auto" w:fill="auto"/>
                    <w:spacing w:after="0" w:line="322" w:lineRule="exact"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4F20FB13" w14:textId="77777777" w:rsidR="000D598F" w:rsidRPr="0098132C" w:rsidRDefault="000D598F" w:rsidP="00ED3361">
            <w:pPr>
              <w:pStyle w:val="Bodytext20"/>
              <w:shd w:val="clear" w:color="auto" w:fill="auto"/>
              <w:spacing w:after="0" w:line="322" w:lineRule="exact"/>
              <w:jc w:val="both"/>
              <w:rPr>
                <w:lang w:val="uk-UA"/>
              </w:rPr>
            </w:pPr>
          </w:p>
          <w:p w14:paraId="3F4CE411" w14:textId="77777777" w:rsidR="000D598F" w:rsidRDefault="000D598F" w:rsidP="00ED3361">
            <w:pPr>
              <w:pStyle w:val="Bodytext20"/>
              <w:shd w:val="clear" w:color="auto" w:fill="auto"/>
              <w:spacing w:after="0" w:line="322" w:lineRule="exact"/>
              <w:jc w:val="both"/>
              <w:rPr>
                <w:lang w:val="uk-UA"/>
              </w:rPr>
            </w:pPr>
          </w:p>
          <w:p w14:paraId="03D623B1" w14:textId="77777777" w:rsidR="000D598F" w:rsidRPr="00E53C7F" w:rsidRDefault="000D598F" w:rsidP="00ED3361">
            <w:pPr>
              <w:pStyle w:val="Bodytext20"/>
              <w:spacing w:after="0" w:line="322" w:lineRule="exact"/>
              <w:jc w:val="left"/>
              <w:rPr>
                <w:lang w:val="uk-UA"/>
              </w:rPr>
            </w:pPr>
            <w:r w:rsidRPr="00E53C7F">
              <w:rPr>
                <w:lang w:val="uk-UA"/>
              </w:rPr>
              <w:t xml:space="preserve">Секретар сільської ради                                           </w:t>
            </w:r>
            <w:r>
              <w:rPr>
                <w:lang w:val="uk-UA"/>
              </w:rPr>
              <w:t xml:space="preserve">             </w:t>
            </w:r>
            <w:r w:rsidRPr="00E53C7F">
              <w:rPr>
                <w:lang w:val="uk-UA"/>
              </w:rPr>
              <w:t xml:space="preserve">      Інна НЕВГОД</w:t>
            </w:r>
          </w:p>
          <w:p w14:paraId="4923E3AA" w14:textId="77777777" w:rsidR="000D598F" w:rsidRDefault="000D598F" w:rsidP="00ED3361">
            <w:pPr>
              <w:pStyle w:val="Bodytext20"/>
              <w:shd w:val="clear" w:color="auto" w:fill="auto"/>
              <w:spacing w:after="0" w:line="322" w:lineRule="exact"/>
              <w:jc w:val="both"/>
              <w:rPr>
                <w:lang w:val="uk-UA"/>
              </w:rPr>
            </w:pPr>
          </w:p>
          <w:p w14:paraId="00E1CA9A" w14:textId="77777777" w:rsidR="000D598F" w:rsidRDefault="000D598F" w:rsidP="00ED3361">
            <w:pPr>
              <w:pStyle w:val="Bodytext20"/>
              <w:shd w:val="clear" w:color="auto" w:fill="auto"/>
              <w:spacing w:after="0" w:line="322" w:lineRule="exact"/>
              <w:jc w:val="both"/>
              <w:rPr>
                <w:lang w:val="uk-UA"/>
              </w:rPr>
            </w:pPr>
          </w:p>
          <w:p w14:paraId="71262140" w14:textId="77777777" w:rsidR="000D598F" w:rsidRDefault="000D598F" w:rsidP="00ED3361">
            <w:pPr>
              <w:pStyle w:val="Bodytext20"/>
              <w:shd w:val="clear" w:color="auto" w:fill="auto"/>
              <w:spacing w:after="0" w:line="322" w:lineRule="exact"/>
              <w:jc w:val="both"/>
              <w:rPr>
                <w:lang w:val="uk-UA"/>
              </w:rPr>
            </w:pPr>
          </w:p>
          <w:p w14:paraId="5ED69401" w14:textId="77777777" w:rsidR="000D598F" w:rsidRDefault="000D598F" w:rsidP="00ED3361">
            <w:pPr>
              <w:pStyle w:val="Bodytext20"/>
              <w:shd w:val="clear" w:color="auto" w:fill="auto"/>
              <w:spacing w:after="0" w:line="322" w:lineRule="exact"/>
              <w:jc w:val="both"/>
              <w:rPr>
                <w:lang w:val="uk-UA"/>
              </w:rPr>
            </w:pPr>
          </w:p>
          <w:p w14:paraId="68F8C433" w14:textId="77777777" w:rsidR="000D598F" w:rsidRPr="004749D0" w:rsidRDefault="000D598F" w:rsidP="00ED3361">
            <w:pPr>
              <w:pStyle w:val="Bodytext20"/>
              <w:shd w:val="clear" w:color="auto" w:fill="auto"/>
              <w:spacing w:after="0" w:line="322" w:lineRule="exact"/>
              <w:jc w:val="both"/>
              <w:rPr>
                <w:lang w:val="uk-UA"/>
              </w:rPr>
            </w:pPr>
          </w:p>
        </w:tc>
        <w:tc>
          <w:tcPr>
            <w:tcW w:w="4695" w:type="dxa"/>
            <w:hideMark/>
          </w:tcPr>
          <w:p w14:paraId="2A8BD090" w14:textId="77777777" w:rsidR="000D598F" w:rsidRPr="004749D0" w:rsidRDefault="000D598F" w:rsidP="00ED3361">
            <w:pPr>
              <w:pStyle w:val="Bodytext20"/>
              <w:spacing w:after="333" w:line="322" w:lineRule="exact"/>
              <w:jc w:val="left"/>
              <w:rPr>
                <w:b/>
                <w:lang w:val="uk-UA"/>
              </w:rPr>
            </w:pPr>
          </w:p>
        </w:tc>
      </w:tr>
    </w:tbl>
    <w:p w14:paraId="632DB09D" w14:textId="77777777" w:rsidR="000D598F" w:rsidRPr="00D83153" w:rsidRDefault="000D598F" w:rsidP="000D598F"/>
    <w:p w14:paraId="365402F3" w14:textId="77777777" w:rsidR="00111996" w:rsidRPr="000D598F" w:rsidRDefault="00111996" w:rsidP="000D598F">
      <w:bookmarkStart w:id="0" w:name="_GoBack"/>
      <w:bookmarkEnd w:id="0"/>
    </w:p>
    <w:sectPr w:rsidR="00111996" w:rsidRPr="000D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0D598F"/>
    <w:rsid w:val="00111996"/>
    <w:rsid w:val="00126009"/>
    <w:rsid w:val="003C36F7"/>
    <w:rsid w:val="00461A3A"/>
    <w:rsid w:val="005C1136"/>
    <w:rsid w:val="00716607"/>
    <w:rsid w:val="00767DDE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461A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61A3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sz w:val="28"/>
      <w:szCs w:val="28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2021-12-01T13:56:00Z</dcterms:created>
  <dcterms:modified xsi:type="dcterms:W3CDTF">2021-12-01T13:56:00Z</dcterms:modified>
</cp:coreProperties>
</file>