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3548" w:rsidRDefault="00D53548" w:rsidP="00D53548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548" w:rsidRDefault="0054291E" w:rsidP="005429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6F67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53548">
        <w:rPr>
          <w:rFonts w:ascii="Times New Roman" w:hAnsi="Times New Roman"/>
          <w:b/>
          <w:sz w:val="28"/>
          <w:szCs w:val="28"/>
        </w:rPr>
        <w:t>РІШЕННЯ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6218">
        <w:rPr>
          <w:rFonts w:ascii="Times New Roman" w:hAnsi="Times New Roman"/>
          <w:b/>
          <w:sz w:val="28"/>
          <w:szCs w:val="28"/>
          <w:lang w:val="uk-UA"/>
        </w:rPr>
        <w:t>/ПРОЄКТ/</w:t>
      </w:r>
      <w:bookmarkStart w:id="0" w:name="_GoBack"/>
      <w:bookmarkEnd w:id="0"/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54291E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>.12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2021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6218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D53548" w:rsidRPr="00D53548" w:rsidRDefault="00D53548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схвалення проєкту бюджету</w:t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</w:t>
      </w:r>
    </w:p>
    <w:p w:rsidR="003B69C5" w:rsidRDefault="00D861C1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</w:t>
      </w:r>
    </w:p>
    <w:p w:rsidR="00D53548" w:rsidRDefault="0054291E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548" w:rsidRDefault="00320DB8" w:rsidP="00320D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320DB8"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76 Бюджетного Кодексу України, підпункту 1 пункту «а» частини першої статті 28, пункту 1 частини другої статті 52 Закону України «Про місцеве самоврядува</w:t>
      </w:r>
      <w:r>
        <w:rPr>
          <w:rFonts w:ascii="Times New Roman" w:hAnsi="Times New Roman"/>
          <w:sz w:val="28"/>
          <w:szCs w:val="28"/>
          <w:lang w:val="uk-UA"/>
        </w:rPr>
        <w:t>ння в Україні», розглянувши проє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кт бюджету </w:t>
      </w:r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548">
        <w:rPr>
          <w:rFonts w:ascii="Times New Roman" w:hAnsi="Times New Roman"/>
          <w:sz w:val="28"/>
          <w:szCs w:val="28"/>
          <w:lang w:val="uk-UA"/>
        </w:rPr>
        <w:t xml:space="preserve">виконавчий комітет Степанківської сільської ради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Pr="00D53548" w:rsidRDefault="00D53548" w:rsidP="00A17E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Default="00D5354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Схвалити проєкт бюджету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сільсько</w:t>
      </w:r>
      <w:r w:rsidR="00A17E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 територіальної громади на 2022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53548" w:rsidRDefault="00D861C1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Подати на розгляд Степанківської сільської ради проєкт </w:t>
      </w:r>
      <w:r w:rsidR="00EE724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 «Про бюджет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Степанківської сільської </w:t>
      </w:r>
      <w:r w:rsidR="00A17E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(23521000000) </w:t>
      </w:r>
      <w:r w:rsidR="00A17E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2022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рік» (додається), з урахуванням змін в частині міжбюджетних трансфертів у разі їх надання з інших бюджетів.</w:t>
      </w:r>
    </w:p>
    <w:p w:rsidR="00320DB8" w:rsidRDefault="00320DB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 </w:t>
      </w:r>
      <w:r w:rsidRP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Забезпечити оприлюднення зазначених матеріалів на офіційному сайті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сільської ради</w:t>
      </w:r>
      <w:r w:rsidRP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 https://stepankivska.gr.org.ua/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53548" w:rsidRDefault="00757E6E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D53548">
        <w:rPr>
          <w:lang w:val="uk-UA"/>
        </w:rPr>
        <w:t xml:space="preserve">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постійну комісію 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сільської ради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співробітництва.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53548" w:rsidRDefault="00D53548" w:rsidP="00D53548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     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Ігор</w:t>
      </w:r>
      <w:r w:rsidR="00490AC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ЧЕКАЛЕНКО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85B51" w:rsidRDefault="00085B51"/>
    <w:sectPr w:rsidR="0008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9F"/>
    <w:rsid w:val="00085B51"/>
    <w:rsid w:val="000E589F"/>
    <w:rsid w:val="00320DB8"/>
    <w:rsid w:val="00382700"/>
    <w:rsid w:val="003B69C5"/>
    <w:rsid w:val="00490ACC"/>
    <w:rsid w:val="0054291E"/>
    <w:rsid w:val="00757E6E"/>
    <w:rsid w:val="007845A0"/>
    <w:rsid w:val="00A17E3E"/>
    <w:rsid w:val="00A82B22"/>
    <w:rsid w:val="00AA6218"/>
    <w:rsid w:val="00D06F67"/>
    <w:rsid w:val="00D53548"/>
    <w:rsid w:val="00D861C1"/>
    <w:rsid w:val="00E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0F45"/>
  <w15:docId w15:val="{10EBD87D-217F-4A46-843C-29A6F83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Viddil Ekonomiku</cp:lastModifiedBy>
  <cp:revision>2</cp:revision>
  <cp:lastPrinted>2021-12-24T08:49:00Z</cp:lastPrinted>
  <dcterms:created xsi:type="dcterms:W3CDTF">2021-12-25T13:38:00Z</dcterms:created>
  <dcterms:modified xsi:type="dcterms:W3CDTF">2021-12-25T13:38:00Z</dcterms:modified>
</cp:coreProperties>
</file>