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B55D4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6162C9"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69B" w:rsidRPr="00EB55D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D19B0" w:rsidRDefault="0087139A" w:rsidP="00FD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02284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рішення Степ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анківської сільської ради від 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>03.12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7F0A91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D6BA7" w:rsidRPr="00FD19B0">
        <w:rPr>
          <w:rFonts w:ascii="Times New Roman" w:hAnsi="Times New Roman" w:cs="Times New Roman"/>
          <w:sz w:val="24"/>
          <w:szCs w:val="24"/>
          <w:lang w:val="uk-UA"/>
        </w:rPr>
        <w:t>-01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 w:rsidRPr="00FD19B0">
        <w:rPr>
          <w:rFonts w:ascii="Times New Roman" w:hAnsi="Times New Roman" w:cs="Times New Roman"/>
          <w:sz w:val="24"/>
          <w:szCs w:val="24"/>
          <w:lang w:val="uk-UA"/>
        </w:rPr>
        <w:t>и на 2021 рік» від 23.12.2020 №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02-15/VІІІ зі змінами від </w:t>
      </w:r>
      <w:r w:rsidR="00A26FA9" w:rsidRPr="00FD19B0">
        <w:rPr>
          <w:rFonts w:ascii="Times New Roman" w:hAnsi="Times New Roman" w:cs="Times New Roman"/>
          <w:sz w:val="24"/>
          <w:szCs w:val="24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1 №14-01/VІІІ,</w:t>
      </w:r>
      <w:r w:rsidR="00FC14F5" w:rsidRPr="00FD19B0">
        <w:rPr>
          <w:sz w:val="24"/>
          <w:szCs w:val="24"/>
          <w:lang w:val="uk-UA"/>
        </w:rPr>
        <w:t xml:space="preserve"> 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29.10.2021 №16-02/VІІІ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22.11.2021</w:t>
      </w:r>
    </w:p>
    <w:p w:rsidR="0087139A" w:rsidRPr="00FD19B0" w:rsidRDefault="00FD19B0" w:rsidP="00FD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№17-01/VІІІ, 24.11.2021 №18-01/VІІІ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E5301E" w:rsidRDefault="003C759E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757D0">
        <w:rPr>
          <w:rFonts w:ascii="Times New Roman" w:hAnsi="Times New Roman" w:cs="Times New Roman"/>
          <w:b/>
          <w:sz w:val="28"/>
          <w:szCs w:val="28"/>
          <w:lang w:val="uk-UA"/>
        </w:rPr>
        <w:t>меншити</w:t>
      </w: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по ККД 41053900 «Інші субвенції з місцевого бюджету» 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на суму 2037 грн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61F5">
        <w:rPr>
          <w:rFonts w:ascii="Times New Roman" w:hAnsi="Times New Roman" w:cs="Times New Roman"/>
          <w:sz w:val="24"/>
          <w:szCs w:val="24"/>
          <w:lang w:val="uk-UA"/>
        </w:rPr>
        <w:t>жовтень</w:t>
      </w:r>
      <w:r w:rsidR="007757D0">
        <w:rPr>
          <w:rFonts w:ascii="Times New Roman" w:hAnsi="Times New Roman" w:cs="Times New Roman"/>
          <w:sz w:val="24"/>
          <w:szCs w:val="24"/>
          <w:lang w:val="uk-UA"/>
        </w:rPr>
        <w:t xml:space="preserve"> -2037</w:t>
      </w:r>
      <w:r w:rsidR="009A7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757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розпорядження Черкаської обласної державної адміністрації від 28.10.2021 №574 «Про перерозподіл видатків бюджету», відповідно зменшити видатки загального фонду </w:t>
      </w:r>
      <w:r w:rsidR="005E1885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>на суму 2037 грн.</w:t>
      </w: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14C" w:rsidRPr="00C4414C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757D0">
        <w:rPr>
          <w:rFonts w:ascii="Times New Roman" w:hAnsi="Times New Roman" w:cs="Times New Roman"/>
          <w:b/>
          <w:sz w:val="28"/>
          <w:szCs w:val="28"/>
          <w:lang w:val="uk-UA"/>
        </w:rPr>
        <w:t>меншити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88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757D0">
        <w:rPr>
          <w:rFonts w:ascii="Times New Roman" w:hAnsi="Times New Roman" w:cs="Times New Roman"/>
          <w:sz w:val="28"/>
          <w:szCs w:val="28"/>
          <w:lang w:val="uk-UA"/>
        </w:rPr>
        <w:t>2037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6CFD"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726CFD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0BE" w:rsidRPr="00D050BE" w:rsidRDefault="00D050BE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uk-UA" w:eastAsia="ru-RU"/>
        </w:rPr>
      </w:pPr>
    </w:p>
    <w:p w:rsidR="00D050BE" w:rsidRDefault="00D050BE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3090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 xml:space="preserve"> «</w:t>
      </w:r>
      <w:r w:rsidRPr="00D050B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Видатки на поховання учасників бойових дій та осіб з інвалідністю внаслідок війни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»:</w:t>
      </w:r>
    </w:p>
    <w:p w:rsidR="00D050BE" w:rsidRDefault="00D050BE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</w:p>
    <w:p w:rsidR="00D050BE" w:rsidRDefault="00D050BE" w:rsidP="00D05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асигнування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2730 «Інші виплати населенню» в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2037 грн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61F5">
        <w:rPr>
          <w:rFonts w:ascii="Times New Roman" w:hAnsi="Times New Roman" w:cs="Times New Roman"/>
          <w:sz w:val="24"/>
          <w:szCs w:val="24"/>
          <w:lang w:val="uk-UA"/>
        </w:rPr>
        <w:t>жовтень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-2037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</w:t>
      </w:r>
      <w:r w:rsidRPr="00D050B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меншення доходів </w:t>
      </w:r>
      <w:r w:rsidRPr="00D050BE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по ККД 41053900 «Інші субвенції з місцевого бюджету».</w:t>
      </w:r>
    </w:p>
    <w:p w:rsidR="00562F1B" w:rsidRPr="00562F1B" w:rsidRDefault="00562F1B" w:rsidP="00D05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050BE" w:rsidRDefault="00D050BE" w:rsidP="00D0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D050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0213090 «Видатки на поховання учасників бойових дій та осіб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інвалідністю внаслідок війни»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"Соціальний захист та допомоги" на 2021 рік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Степанківської сільської ради </w:t>
      </w:r>
      <w:r w:rsidRPr="00D05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21.12.2020 року </w:t>
      </w:r>
      <w:r w:rsidRPr="00D05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№02-16/VІІІ зі змінами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меншуються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>
        <w:rPr>
          <w:rFonts w:ascii="Times New Roman" w:hAnsi="Times New Roman" w:cs="Times New Roman"/>
          <w:sz w:val="28"/>
          <w:lang w:val="uk-UA"/>
        </w:rPr>
        <w:t xml:space="preserve"> 2037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62F1B" w:rsidRDefault="00562F1B" w:rsidP="00D0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0211160 «Забезпечення діяльності центрів професійного розвитку педагогічних працівників»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E125A6" w:rsidRDefault="00E125A6" w:rsidP="00B4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74334D" w:rsidRPr="00F26523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6300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грудень + </w:t>
      </w:r>
      <w:r w:rsidR="00446E77">
        <w:rPr>
          <w:rFonts w:ascii="Times New Roman" w:hAnsi="Times New Roman" w:cs="Times New Roman"/>
          <w:sz w:val="24"/>
          <w:szCs w:val="24"/>
          <w:lang w:val="uk-UA"/>
        </w:rPr>
        <w:t>6300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4F5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0A4B" w:rsidRPr="003E0A4B">
        <w:rPr>
          <w:rFonts w:ascii="Times New Roman" w:hAnsi="Times New Roman" w:cs="Times New Roman"/>
          <w:sz w:val="28"/>
          <w:lang w:val="uk-UA"/>
        </w:rPr>
        <w:t xml:space="preserve"> </w:t>
      </w:r>
      <w:r w:rsidR="003E0A4B"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 w:rsidR="003E0A4B">
        <w:rPr>
          <w:rFonts w:ascii="Times New Roman" w:hAnsi="Times New Roman" w:cs="Times New Roman"/>
          <w:sz w:val="28"/>
          <w:lang w:val="uk-UA"/>
        </w:rPr>
        <w:t>в на інші функції)</w:t>
      </w:r>
      <w:r w:rsidR="003E0A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9D0D6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</w:t>
      </w:r>
      <w:r w:rsidR="00F26523">
        <w:rPr>
          <w:rFonts w:ascii="Times New Roman" w:hAnsi="Times New Roman" w:cs="Times New Roman"/>
          <w:sz w:val="28"/>
          <w:szCs w:val="28"/>
          <w:lang w:val="uk-UA"/>
        </w:rPr>
        <w:t>«Нарахування на оплату праці»</w:t>
      </w:r>
    </w:p>
    <w:p w:rsidR="00382910" w:rsidRDefault="00E125A6" w:rsidP="003E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</w:t>
      </w:r>
      <w:r w:rsidR="0044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1386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2910">
        <w:rPr>
          <w:rFonts w:ascii="Times New Roman" w:hAnsi="Times New Roman" w:cs="Times New Roman"/>
          <w:sz w:val="24"/>
          <w:szCs w:val="24"/>
          <w:lang w:val="uk-UA"/>
        </w:rPr>
        <w:t>грудень +</w:t>
      </w:r>
      <w:r w:rsidR="00446E77">
        <w:rPr>
          <w:rFonts w:ascii="Times New Roman" w:hAnsi="Times New Roman" w:cs="Times New Roman"/>
          <w:sz w:val="24"/>
          <w:szCs w:val="24"/>
          <w:lang w:val="uk-UA"/>
        </w:rPr>
        <w:t xml:space="preserve"> 1386</w:t>
      </w:r>
      <w:r w:rsidR="00382910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0A4B" w:rsidRPr="003E0A4B">
        <w:rPr>
          <w:rFonts w:ascii="Times New Roman" w:hAnsi="Times New Roman" w:cs="Times New Roman"/>
          <w:sz w:val="28"/>
          <w:lang w:val="uk-UA"/>
        </w:rPr>
        <w:t xml:space="preserve"> </w:t>
      </w:r>
      <w:r w:rsidR="003E0A4B"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 w:rsidR="003E0A4B">
        <w:rPr>
          <w:rFonts w:ascii="Times New Roman" w:hAnsi="Times New Roman" w:cs="Times New Roman"/>
          <w:sz w:val="28"/>
          <w:lang w:val="uk-UA"/>
        </w:rPr>
        <w:t>в на інші функції);</w:t>
      </w:r>
    </w:p>
    <w:p w:rsidR="00446E77" w:rsidRPr="00CF1B13" w:rsidRDefault="00446E77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2250 «Видатки на відрядження»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3420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 наявної економії (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>грудень -3420 грн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46E77" w:rsidRDefault="00446E77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2282 «Окремі заходи по реалізації державних (регіональних) програм, не віднесені до заходів розвитку» (крім комунальних)»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1271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 наявної економії (</w:t>
      </w:r>
      <w:r w:rsidR="003E0A4B">
        <w:rPr>
          <w:rFonts w:ascii="Times New Roman" w:hAnsi="Times New Roman" w:cs="Times New Roman"/>
          <w:sz w:val="24"/>
          <w:szCs w:val="24"/>
          <w:lang w:val="uk-UA"/>
        </w:rPr>
        <w:t>грудень -1271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46E77" w:rsidRDefault="00446E77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2800 «Інші поточні видатки»</w:t>
      </w:r>
      <w:r w:rsidRPr="00CF1B1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2995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 наявної економії (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>грудень -</w:t>
      </w:r>
      <w:r w:rsidR="003E0A4B">
        <w:rPr>
          <w:rFonts w:ascii="Times New Roman" w:hAnsi="Times New Roman" w:cs="Times New Roman"/>
          <w:sz w:val="24"/>
          <w:szCs w:val="24"/>
          <w:lang w:val="uk-UA"/>
        </w:rPr>
        <w:t>2995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E0A4B" w:rsidRPr="003E0A4B" w:rsidRDefault="003E0A4B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A4B" w:rsidRDefault="003E0A4B" w:rsidP="003E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</w:t>
      </w:r>
      <w:r w:rsidRPr="0074334D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територіальної громади</w:t>
      </w:r>
      <w:r w:rsidRPr="007433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0A4B" w:rsidRDefault="003E0A4B" w:rsidP="003E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49000грн за рахунок наявної економії (грудень – 49000грн);</w:t>
      </w:r>
    </w:p>
    <w:p w:rsidR="003E0A4B" w:rsidRDefault="003E0A4B" w:rsidP="003E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2120 «Нарахування на оплату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10500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(грудень -10500 грн).</w:t>
      </w:r>
    </w:p>
    <w:p w:rsidR="003E0A4B" w:rsidRDefault="003E0A4B" w:rsidP="00B4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44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21.12.2020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02-05/VІІІ,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3E0A4B">
        <w:rPr>
          <w:rFonts w:ascii="Times New Roman" w:hAnsi="Times New Roman" w:cs="Times New Roman"/>
          <w:sz w:val="28"/>
          <w:lang w:val="uk-UA"/>
        </w:rPr>
        <w:t>меншуються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 w:rsidR="00446E77">
        <w:rPr>
          <w:rFonts w:ascii="Times New Roman" w:hAnsi="Times New Roman" w:cs="Times New Roman"/>
          <w:sz w:val="28"/>
          <w:lang w:val="uk-UA"/>
        </w:rPr>
        <w:t xml:space="preserve"> </w:t>
      </w:r>
      <w:r w:rsidR="003E0A4B">
        <w:rPr>
          <w:rFonts w:ascii="Times New Roman" w:hAnsi="Times New Roman" w:cs="Times New Roman"/>
          <w:sz w:val="28"/>
          <w:lang w:val="uk-UA"/>
        </w:rPr>
        <w:t>59500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10000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62496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грудень -10 000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624967" w:rsidRPr="00C2143E" w:rsidRDefault="0062496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</w:t>
      </w:r>
      <w:r w:rsidR="00CE5F75" w:rsidRPr="00CE5F75">
        <w:rPr>
          <w:rFonts w:ascii="Times New Roman" w:hAnsi="Times New Roman" w:cs="Times New Roman"/>
          <w:sz w:val="28"/>
          <w:lang w:val="uk-UA"/>
        </w:rPr>
        <w:t>«Організація харчування у закладах освіти Степанківської сільської ради" на 2021 рік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, затвердженої </w:t>
      </w:r>
      <w:r w:rsidRPr="00AB7292">
        <w:rPr>
          <w:rFonts w:ascii="Times New Roman" w:hAnsi="Times New Roman" w:cs="Times New Roman"/>
          <w:sz w:val="28"/>
          <w:lang w:val="uk-UA"/>
        </w:rPr>
        <w:lastRenderedPageBreak/>
        <w:t>рішенням Степанківської сільської ради від 21.12.2020 року № 02</w:t>
      </w:r>
      <w:r>
        <w:rPr>
          <w:rFonts w:ascii="Times New Roman" w:hAnsi="Times New Roman" w:cs="Times New Roman"/>
          <w:sz w:val="28"/>
          <w:lang w:val="uk-UA"/>
        </w:rPr>
        <w:t xml:space="preserve">-01/VІІІ, а саме </w:t>
      </w:r>
      <w:r w:rsidR="00C2143E">
        <w:rPr>
          <w:rFonts w:ascii="Times New Roman" w:hAnsi="Times New Roman" w:cs="Times New Roman"/>
          <w:sz w:val="28"/>
          <w:lang w:val="uk-UA"/>
        </w:rPr>
        <w:t>зменшити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</w:t>
      </w:r>
      <w:r w:rsidR="00682D0C">
        <w:rPr>
          <w:rFonts w:ascii="Times New Roman" w:hAnsi="Times New Roman" w:cs="Times New Roman"/>
          <w:sz w:val="28"/>
          <w:lang w:val="uk-UA"/>
        </w:rPr>
        <w:t>і призначення в сумі</w:t>
      </w:r>
      <w:r w:rsidR="00801E2E">
        <w:rPr>
          <w:rFonts w:ascii="Times New Roman" w:hAnsi="Times New Roman" w:cs="Times New Roman"/>
          <w:sz w:val="28"/>
          <w:lang w:val="uk-UA"/>
        </w:rPr>
        <w:t xml:space="preserve"> </w:t>
      </w:r>
      <w:r w:rsidR="00446E77">
        <w:rPr>
          <w:rFonts w:ascii="Times New Roman" w:hAnsi="Times New Roman" w:cs="Times New Roman"/>
          <w:sz w:val="28"/>
          <w:lang w:val="uk-UA"/>
        </w:rPr>
        <w:t>10000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еншити асигнування по КЕКВ 2230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«Продукти харчування» в сумі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20000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BB8"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(грудень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 xml:space="preserve"> 20000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00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C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</w:t>
      </w:r>
      <w:r w:rsidR="00CE5F75" w:rsidRPr="00CE5F75">
        <w:rPr>
          <w:rFonts w:ascii="Times New Roman" w:hAnsi="Times New Roman" w:cs="Times New Roman"/>
          <w:sz w:val="28"/>
          <w:szCs w:val="28"/>
          <w:lang w:val="uk-UA"/>
        </w:rPr>
        <w:t>«Організація харчування у закладах освіти Степанківської сільської ради" на 2021 рік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  <w:r w:rsidR="00CE5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48551B" w:rsidRDefault="0048551B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3F0" w:rsidRPr="00B400C5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9213F0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Збільшити  асигнування по КЕКВ 2240 «Оплата послуг (крім комунальних)» в сумі </w:t>
      </w:r>
      <w:r w:rsidR="003143D7">
        <w:rPr>
          <w:rFonts w:ascii="Times New Roman" w:hAnsi="Times New Roman" w:cs="Times New Roman"/>
          <w:sz w:val="28"/>
          <w:lang w:val="uk-UA"/>
        </w:rPr>
        <w:t>10000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грн на </w:t>
      </w:r>
      <w:r w:rsidR="003143D7">
        <w:rPr>
          <w:rFonts w:ascii="Times New Roman" w:hAnsi="Times New Roman" w:cs="Times New Roman"/>
          <w:sz w:val="28"/>
          <w:lang w:val="uk-UA"/>
        </w:rPr>
        <w:t>перевірку, пломбування і оформлення встановлених однофазних електричних лічильників з поодиноким нарядом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(за рахунок перерозподілу видаткі</w:t>
      </w:r>
      <w:r>
        <w:rPr>
          <w:rFonts w:ascii="Times New Roman" w:hAnsi="Times New Roman" w:cs="Times New Roman"/>
          <w:sz w:val="28"/>
          <w:lang w:val="uk-UA"/>
        </w:rPr>
        <w:t>в на інші функції) (</w:t>
      </w:r>
      <w:r w:rsidR="003143D7">
        <w:rPr>
          <w:rFonts w:ascii="Times New Roman" w:hAnsi="Times New Roman" w:cs="Times New Roman"/>
          <w:sz w:val="28"/>
          <w:lang w:val="uk-UA"/>
        </w:rPr>
        <w:t>грудень + 10000</w:t>
      </w:r>
      <w:r w:rsidR="00E92EAA">
        <w:rPr>
          <w:rFonts w:ascii="Times New Roman" w:hAnsi="Times New Roman" w:cs="Times New Roman"/>
          <w:sz w:val="28"/>
          <w:lang w:val="uk-UA"/>
        </w:rPr>
        <w:t>грн).</w:t>
      </w: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2021 рік, затвердженої рішенням Степанківської сільської ради від 21.12.2020 року №02-31/VІІІ, а саме збільшуються асигнування в сумі </w:t>
      </w:r>
      <w:r w:rsidR="003143D7">
        <w:rPr>
          <w:rFonts w:ascii="Times New Roman" w:hAnsi="Times New Roman" w:cs="Times New Roman"/>
          <w:sz w:val="28"/>
          <w:lang w:val="uk-UA"/>
        </w:rPr>
        <w:t>10000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05B28" w:rsidRDefault="00E05B28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668" w:rsidRPr="00F7419C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C1668" w:rsidRPr="00376BF4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4691" w:rsidRP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>79500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91" w:rsidRPr="00336D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43D7"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>+79500 грн</w:t>
      </w:r>
      <w:r w:rsidR="00F94691" w:rsidRPr="00336D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4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BF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 спеціального фонду</w:t>
      </w:r>
      <w:r w:rsidRPr="00FC1668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громади.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685" w:rsidRPr="00B400C5" w:rsidRDefault="00923685" w:rsidP="00923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 0211021 «Надання загальної середньої освіти закладами загальної середньої освіти»:</w:t>
      </w:r>
    </w:p>
    <w:p w:rsidR="00923685" w:rsidRDefault="00923685" w:rsidP="00923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23685" w:rsidRPr="00F32E4B" w:rsidRDefault="00923685" w:rsidP="0092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ЗОШ І-ІІІ ступенів по вул. Героїв України, 77</w:t>
      </w:r>
      <w:r w:rsidRPr="00F32E4B">
        <w:rPr>
          <w:lang w:val="uk-UA"/>
        </w:rPr>
        <w:t xml:space="preserve"> </w:t>
      </w:r>
      <w:r w:rsidRPr="00F32E4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F32E4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20000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F32E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685" w:rsidRDefault="00923685" w:rsidP="00923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</w:t>
      </w:r>
      <w:r>
        <w:rPr>
          <w:rFonts w:ascii="Times New Roman" w:hAnsi="Times New Roman" w:cs="Times New Roman"/>
          <w:sz w:val="28"/>
          <w:szCs w:val="28"/>
          <w:lang w:val="uk-UA"/>
        </w:rPr>
        <w:t>оку № 02-42/VІІІ зі змінами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23685" w:rsidRDefault="00923685" w:rsidP="00923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685" w:rsidRPr="00B400C5" w:rsidRDefault="00923685" w:rsidP="00923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923685" w:rsidRPr="006B7D9F" w:rsidRDefault="00923685" w:rsidP="0092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23685" w:rsidRPr="003E76D8" w:rsidRDefault="00923685" w:rsidP="0092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472E7"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села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Хацьки  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0472E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2E7" w:rsidRPr="000472E7" w:rsidRDefault="00923685" w:rsidP="000472E7">
      <w:pPr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</w:t>
      </w:r>
      <w:r w:rsidRPr="000B6125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Pr="000B6125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6B7D9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B6125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  <w:bookmarkStart w:id="0" w:name="_GoBack"/>
      <w:bookmarkEnd w:id="0"/>
    </w:p>
    <w:p w:rsidR="00DE0447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DBC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43D7"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>55500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336DBC"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1F3B8B" w:rsidRPr="001F3B8B">
        <w:rPr>
          <w:rFonts w:ascii="Times New Roman" w:hAnsi="Times New Roman" w:cs="Times New Roman"/>
          <w:sz w:val="28"/>
          <w:szCs w:val="28"/>
          <w:lang w:val="uk-UA"/>
        </w:rPr>
        <w:t>коштів загального фонду бюджету, що передаються до бюджету розвитку спеціального фонду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3143D7">
        <w:rPr>
          <w:rFonts w:ascii="Times New Roman" w:hAnsi="Times New Roman" w:cs="Times New Roman"/>
          <w:sz w:val="28"/>
          <w:szCs w:val="28"/>
          <w:lang w:val="uk-UA"/>
        </w:rPr>
        <w:t>грудень +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3143D7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 xml:space="preserve"> грн), </w:t>
      </w:r>
      <w:r w:rsidR="00E76C91" w:rsidRPr="00336DBC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E76C91" w:rsidRDefault="00E76C91" w:rsidP="00E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технічний, авторський нагляд по об’єкту</w:t>
      </w:r>
      <w:r w:rsidR="0031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«Капітальний ремонт сараю (із подальшою зміною функціонального призначення на котельню) Хацьківської загальноосвітньої школи І-ІІІ ступенів Степанківської сільської ради Черкаської області за адресою: вул. Тищенка,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Хацьки, Черкаської області» в сумі 6000 грн;</w:t>
      </w:r>
    </w:p>
    <w:p w:rsidR="00E76C91" w:rsidRDefault="00E76C91" w:rsidP="00E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на виконання </w:t>
      </w:r>
      <w:r w:rsidR="007150D6" w:rsidRPr="007150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проектних робіт «Капітальний ремонт корпусу № 1 Хацьківського ліцею – закладу загальної середньої освіти Степанківської сільської ради Черкаського району Черкаської області за адресою: вул. Тищенка, 23 с. Хацьки Черкаської області (із застосуванням підходу з енергозбереження)»</w:t>
      </w:r>
      <w:r w:rsidR="007150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5526F">
        <w:rPr>
          <w:rFonts w:ascii="Times New Roman" w:hAnsi="Times New Roman" w:cs="Times New Roman"/>
          <w:sz w:val="28"/>
          <w:szCs w:val="28"/>
          <w:lang w:val="uk-UA"/>
        </w:rPr>
        <w:t>в сумі 49500 грн.</w:t>
      </w:r>
    </w:p>
    <w:p w:rsidR="00C5526F" w:rsidRDefault="00C5526F" w:rsidP="00C55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Степанківської сільської ради від 21.12.2020року № 02-42/VІІІ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змінами, 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55500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3143D7" w:rsidRDefault="003143D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30" w:rsidRPr="00C20B30" w:rsidRDefault="00C20B30" w:rsidP="00C2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C20B30" w:rsidRPr="00B4734E" w:rsidRDefault="00C20B30" w:rsidP="00C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26F" w:rsidRPr="00EA410D" w:rsidRDefault="003143D7" w:rsidP="00C5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20B30"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3142 «Реконструкція та реставрація інших об’єктів» в сумі </w:t>
      </w:r>
      <w:r w:rsidR="00C20B30">
        <w:rPr>
          <w:rFonts w:ascii="Times New Roman" w:hAnsi="Times New Roman" w:cs="Times New Roman"/>
          <w:sz w:val="28"/>
          <w:szCs w:val="28"/>
          <w:lang w:val="uk-UA"/>
        </w:rPr>
        <w:t>6000 грн</w:t>
      </w:r>
      <w:r w:rsidR="00C20B30"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26F"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C5526F">
        <w:rPr>
          <w:rFonts w:ascii="Times New Roman" w:hAnsi="Times New Roman" w:cs="Times New Roman"/>
          <w:sz w:val="28"/>
          <w:szCs w:val="28"/>
          <w:lang w:val="uk-UA"/>
        </w:rPr>
        <w:t>(грудень – 6000грн</w:t>
      </w:r>
      <w:r w:rsidR="00C5526F"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5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DE" w:rsidRDefault="00C20B30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291"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змінами, а саме </w:t>
      </w:r>
      <w:r w:rsidR="00C5526F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730291"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730291"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="00730291"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F94691" w:rsidRDefault="00F94691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691" w:rsidRDefault="00F94691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30" w:rsidRDefault="00C20B30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72764" w:rsidRDefault="00C5526F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Сільський голова                                                   Ігор ЧЕКАЛЕНКО</w:t>
      </w: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CE" w:rsidRDefault="005916CE" w:rsidP="001F6B65">
      <w:pPr>
        <w:spacing w:after="0" w:line="240" w:lineRule="auto"/>
      </w:pPr>
      <w:r>
        <w:separator/>
      </w:r>
    </w:p>
  </w:endnote>
  <w:endnote w:type="continuationSeparator" w:id="0">
    <w:p w:rsidR="005916CE" w:rsidRDefault="005916CE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CE" w:rsidRDefault="005916CE" w:rsidP="001F6B65">
      <w:pPr>
        <w:spacing w:after="0" w:line="240" w:lineRule="auto"/>
      </w:pPr>
      <w:r>
        <w:separator/>
      </w:r>
    </w:p>
  </w:footnote>
  <w:footnote w:type="continuationSeparator" w:id="0">
    <w:p w:rsidR="005916CE" w:rsidRDefault="005916CE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42007"/>
    <w:rsid w:val="00045686"/>
    <w:rsid w:val="0004629A"/>
    <w:rsid w:val="000472E7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361F5"/>
    <w:rsid w:val="00243900"/>
    <w:rsid w:val="0024597B"/>
    <w:rsid w:val="00246CC1"/>
    <w:rsid w:val="00251617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31A7"/>
    <w:rsid w:val="00307722"/>
    <w:rsid w:val="003121BF"/>
    <w:rsid w:val="0031383F"/>
    <w:rsid w:val="003143D7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42AD"/>
    <w:rsid w:val="003763CF"/>
    <w:rsid w:val="00376BF4"/>
    <w:rsid w:val="00380C8B"/>
    <w:rsid w:val="00382910"/>
    <w:rsid w:val="003849C1"/>
    <w:rsid w:val="003854B5"/>
    <w:rsid w:val="00390336"/>
    <w:rsid w:val="0039245A"/>
    <w:rsid w:val="00393089"/>
    <w:rsid w:val="003944C6"/>
    <w:rsid w:val="00394FBF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0A4B"/>
    <w:rsid w:val="003E1E69"/>
    <w:rsid w:val="003E76D8"/>
    <w:rsid w:val="003F2B39"/>
    <w:rsid w:val="003F3009"/>
    <w:rsid w:val="003F3BCE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46E77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A6B9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5DF1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2F1B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16CE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C1D9E"/>
    <w:rsid w:val="005C4600"/>
    <w:rsid w:val="005D6BA7"/>
    <w:rsid w:val="005D73BF"/>
    <w:rsid w:val="005D790E"/>
    <w:rsid w:val="005E062B"/>
    <w:rsid w:val="005E1885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B7D9F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50D6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57D0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B1468"/>
    <w:rsid w:val="007B2E7B"/>
    <w:rsid w:val="007B41B2"/>
    <w:rsid w:val="007B509B"/>
    <w:rsid w:val="007B6E8B"/>
    <w:rsid w:val="007C00A7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17D6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2284"/>
    <w:rsid w:val="009051B4"/>
    <w:rsid w:val="00905C6D"/>
    <w:rsid w:val="00914379"/>
    <w:rsid w:val="00915358"/>
    <w:rsid w:val="009213F0"/>
    <w:rsid w:val="00923685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BEC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5275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526F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5F75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0BE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F64"/>
    <w:rsid w:val="00DD34F1"/>
    <w:rsid w:val="00DD3E50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3DD5"/>
    <w:rsid w:val="00E747B7"/>
    <w:rsid w:val="00E74B8A"/>
    <w:rsid w:val="00E76C91"/>
    <w:rsid w:val="00E77E0D"/>
    <w:rsid w:val="00E84769"/>
    <w:rsid w:val="00E84A24"/>
    <w:rsid w:val="00E856F3"/>
    <w:rsid w:val="00E85AF1"/>
    <w:rsid w:val="00E862B6"/>
    <w:rsid w:val="00E92EAA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55D4"/>
    <w:rsid w:val="00EB675E"/>
    <w:rsid w:val="00EC6E43"/>
    <w:rsid w:val="00ED1847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11976"/>
    <w:rsid w:val="00F12EEC"/>
    <w:rsid w:val="00F1557C"/>
    <w:rsid w:val="00F16E7B"/>
    <w:rsid w:val="00F21C40"/>
    <w:rsid w:val="00F2485C"/>
    <w:rsid w:val="00F2557B"/>
    <w:rsid w:val="00F26523"/>
    <w:rsid w:val="00F302CA"/>
    <w:rsid w:val="00F32E4B"/>
    <w:rsid w:val="00F34620"/>
    <w:rsid w:val="00F365FD"/>
    <w:rsid w:val="00F36827"/>
    <w:rsid w:val="00F44182"/>
    <w:rsid w:val="00F4429A"/>
    <w:rsid w:val="00F45290"/>
    <w:rsid w:val="00F46BB5"/>
    <w:rsid w:val="00F47FF7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691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4F5"/>
    <w:rsid w:val="00FC1668"/>
    <w:rsid w:val="00FC201D"/>
    <w:rsid w:val="00FC2FF2"/>
    <w:rsid w:val="00FC3F72"/>
    <w:rsid w:val="00FC5C5C"/>
    <w:rsid w:val="00FD1106"/>
    <w:rsid w:val="00FD19B0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04E5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CA4D-8AAB-46F6-B81F-4711FFE9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6</cp:revision>
  <cp:lastPrinted>2021-12-06T11:45:00Z</cp:lastPrinted>
  <dcterms:created xsi:type="dcterms:W3CDTF">2021-12-06T04:19:00Z</dcterms:created>
  <dcterms:modified xsi:type="dcterms:W3CDTF">2021-12-06T11:46:00Z</dcterms:modified>
</cp:coreProperties>
</file>