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82" w:rsidRPr="00F6437B" w:rsidRDefault="00C21B82" w:rsidP="00C21B82">
      <w:pPr>
        <w:spacing w:line="360" w:lineRule="auto"/>
        <w:jc w:val="center"/>
        <w:rPr>
          <w:sz w:val="28"/>
          <w:szCs w:val="28"/>
          <w:lang w:val="uk-UA" w:eastAsia="uk-UA"/>
        </w:rPr>
      </w:pPr>
      <w:r w:rsidRPr="00F6437B">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6.6pt;height:47.4pt;visibility:visible">
            <v:imagedata r:id="rId8" o:title=""/>
          </v:shape>
        </w:pict>
      </w:r>
    </w:p>
    <w:p w:rsidR="00C21B82" w:rsidRPr="00F6437B" w:rsidRDefault="00C21B82" w:rsidP="00C21B82">
      <w:pPr>
        <w:jc w:val="center"/>
        <w:outlineLvl w:val="0"/>
        <w:rPr>
          <w:b/>
          <w:sz w:val="28"/>
          <w:szCs w:val="28"/>
          <w:lang w:val="uk-UA" w:eastAsia="uk-UA"/>
        </w:rPr>
      </w:pPr>
      <w:r w:rsidRPr="00F6437B">
        <w:rPr>
          <w:b/>
          <w:sz w:val="28"/>
          <w:szCs w:val="28"/>
          <w:lang w:val="uk-UA" w:eastAsia="uk-UA"/>
        </w:rPr>
        <w:t xml:space="preserve">УКРАЇНА </w:t>
      </w:r>
    </w:p>
    <w:p w:rsidR="00C21B82" w:rsidRPr="00F6437B" w:rsidRDefault="00C21B82" w:rsidP="00C21B82">
      <w:pPr>
        <w:jc w:val="center"/>
        <w:outlineLvl w:val="0"/>
        <w:rPr>
          <w:sz w:val="28"/>
          <w:szCs w:val="28"/>
          <w:lang w:val="uk-UA" w:eastAsia="uk-UA"/>
        </w:rPr>
      </w:pPr>
      <w:r w:rsidRPr="00F6437B">
        <w:rPr>
          <w:sz w:val="28"/>
          <w:szCs w:val="28"/>
          <w:lang w:val="uk-UA" w:eastAsia="uk-UA"/>
        </w:rPr>
        <w:t>СТЕПАНКІВСЬКА СІЛЬСЬКА РАДА</w:t>
      </w:r>
    </w:p>
    <w:p w:rsidR="00C21B82" w:rsidRPr="00F6437B" w:rsidRDefault="00C21B82" w:rsidP="00C21B82">
      <w:pPr>
        <w:jc w:val="center"/>
        <w:outlineLvl w:val="0"/>
        <w:rPr>
          <w:b/>
          <w:sz w:val="28"/>
          <w:szCs w:val="28"/>
          <w:lang w:val="uk-UA" w:eastAsia="uk-UA"/>
        </w:rPr>
      </w:pPr>
      <w:r w:rsidRPr="00F6437B">
        <w:rPr>
          <w:b/>
          <w:sz w:val="28"/>
          <w:szCs w:val="28"/>
          <w:lang w:val="uk-UA" w:eastAsia="uk-UA"/>
        </w:rPr>
        <w:t xml:space="preserve">Двадцята сесія </w:t>
      </w:r>
      <w:r w:rsidRPr="00F6437B">
        <w:rPr>
          <w:b/>
          <w:sz w:val="28"/>
          <w:szCs w:val="28"/>
          <w:lang w:val="en-US" w:eastAsia="uk-UA"/>
        </w:rPr>
        <w:t>V</w:t>
      </w:r>
      <w:r w:rsidRPr="00F6437B">
        <w:rPr>
          <w:b/>
          <w:sz w:val="28"/>
          <w:szCs w:val="28"/>
          <w:lang w:val="uk-UA" w:eastAsia="uk-UA"/>
        </w:rPr>
        <w:t>ІІІ скликання</w:t>
      </w:r>
    </w:p>
    <w:p w:rsidR="00C21B82" w:rsidRPr="00F6437B" w:rsidRDefault="00C21B82" w:rsidP="00C21B82">
      <w:pPr>
        <w:jc w:val="center"/>
        <w:rPr>
          <w:b/>
          <w:sz w:val="28"/>
          <w:szCs w:val="28"/>
          <w:lang w:val="uk-UA" w:eastAsia="uk-UA"/>
        </w:rPr>
      </w:pPr>
    </w:p>
    <w:p w:rsidR="00C21B82" w:rsidRPr="00F6437B" w:rsidRDefault="00C21B82" w:rsidP="00C21B82">
      <w:pPr>
        <w:jc w:val="center"/>
        <w:outlineLvl w:val="0"/>
        <w:rPr>
          <w:b/>
          <w:sz w:val="28"/>
          <w:szCs w:val="28"/>
          <w:lang w:val="uk-UA" w:eastAsia="uk-UA"/>
        </w:rPr>
      </w:pPr>
      <w:r w:rsidRPr="00F6437B">
        <w:rPr>
          <w:b/>
          <w:sz w:val="28"/>
          <w:szCs w:val="28"/>
          <w:lang w:val="uk-UA" w:eastAsia="uk-UA"/>
        </w:rPr>
        <w:t xml:space="preserve">                                              РІШЕННЯ                        /ПРОЕКТ/</w:t>
      </w:r>
    </w:p>
    <w:p w:rsidR="00C21B82" w:rsidRPr="00F6437B" w:rsidRDefault="00C21B82" w:rsidP="00C21B82">
      <w:pPr>
        <w:rPr>
          <w:b/>
          <w:sz w:val="28"/>
          <w:szCs w:val="28"/>
          <w:lang w:val="uk-UA" w:eastAsia="uk-UA"/>
        </w:rPr>
      </w:pPr>
      <w:r w:rsidRPr="00F6437B">
        <w:rPr>
          <w:b/>
          <w:sz w:val="28"/>
          <w:szCs w:val="28"/>
          <w:lang w:val="uk-UA" w:eastAsia="uk-UA"/>
        </w:rPr>
        <w:t>00.00.2021</w:t>
      </w:r>
      <w:r w:rsidRPr="00F6437B">
        <w:rPr>
          <w:b/>
          <w:sz w:val="28"/>
          <w:szCs w:val="28"/>
          <w:lang w:val="uk-UA" w:eastAsia="uk-UA"/>
        </w:rPr>
        <w:tab/>
      </w:r>
      <w:r w:rsidRPr="00F6437B">
        <w:rPr>
          <w:b/>
          <w:sz w:val="28"/>
          <w:szCs w:val="28"/>
          <w:lang w:val="uk-UA" w:eastAsia="uk-UA"/>
        </w:rPr>
        <w:tab/>
      </w:r>
      <w:r w:rsidRPr="00F6437B">
        <w:rPr>
          <w:b/>
          <w:sz w:val="28"/>
          <w:szCs w:val="28"/>
          <w:lang w:val="uk-UA" w:eastAsia="uk-UA"/>
        </w:rPr>
        <w:tab/>
      </w:r>
      <w:r w:rsidRPr="00F6437B">
        <w:rPr>
          <w:b/>
          <w:sz w:val="28"/>
          <w:szCs w:val="28"/>
          <w:lang w:val="uk-UA" w:eastAsia="uk-UA"/>
        </w:rPr>
        <w:tab/>
      </w:r>
      <w:r w:rsidRPr="00F6437B">
        <w:rPr>
          <w:b/>
          <w:sz w:val="28"/>
          <w:szCs w:val="28"/>
          <w:lang w:val="uk-UA" w:eastAsia="uk-UA"/>
        </w:rPr>
        <w:tab/>
      </w:r>
      <w:r w:rsidRPr="00F6437B">
        <w:rPr>
          <w:b/>
          <w:sz w:val="28"/>
          <w:szCs w:val="28"/>
          <w:lang w:val="uk-UA" w:eastAsia="uk-UA"/>
        </w:rPr>
        <w:tab/>
      </w:r>
      <w:r w:rsidRPr="00F6437B">
        <w:rPr>
          <w:b/>
          <w:sz w:val="28"/>
          <w:szCs w:val="28"/>
          <w:lang w:val="uk-UA" w:eastAsia="uk-UA"/>
        </w:rPr>
        <w:tab/>
        <w:t xml:space="preserve">                              №00-00/</w:t>
      </w:r>
      <w:r w:rsidRPr="00F6437B">
        <w:rPr>
          <w:b/>
          <w:sz w:val="28"/>
          <w:szCs w:val="28"/>
          <w:lang w:val="en-US" w:eastAsia="uk-UA"/>
        </w:rPr>
        <w:t>V</w:t>
      </w:r>
      <w:r w:rsidRPr="00F6437B">
        <w:rPr>
          <w:b/>
          <w:sz w:val="28"/>
          <w:szCs w:val="28"/>
          <w:lang w:val="uk-UA" w:eastAsia="uk-UA"/>
        </w:rPr>
        <w:t xml:space="preserve">ІІІ </w:t>
      </w:r>
    </w:p>
    <w:p w:rsidR="00C21B82" w:rsidRDefault="00C21B82" w:rsidP="00C21B82">
      <w:pPr>
        <w:jc w:val="both"/>
        <w:rPr>
          <w:sz w:val="28"/>
          <w:lang w:val="uk-UA"/>
        </w:rPr>
      </w:pPr>
    </w:p>
    <w:p w:rsidR="00C21B82" w:rsidRPr="00C21B82" w:rsidRDefault="00C21B82" w:rsidP="00C21B82">
      <w:pPr>
        <w:outlineLvl w:val="0"/>
        <w:rPr>
          <w:b/>
          <w:sz w:val="28"/>
          <w:szCs w:val="28"/>
          <w:lang w:val="uk-UA"/>
        </w:rPr>
      </w:pPr>
      <w:r w:rsidRPr="00C21B82">
        <w:rPr>
          <w:b/>
          <w:sz w:val="28"/>
          <w:szCs w:val="28"/>
          <w:lang w:val="uk-UA"/>
        </w:rPr>
        <w:t>Про затвердження Програми</w:t>
      </w:r>
    </w:p>
    <w:p w:rsidR="00C21B82" w:rsidRPr="00C21B82" w:rsidRDefault="00C21B82" w:rsidP="00C21B82">
      <w:pPr>
        <w:rPr>
          <w:b/>
          <w:sz w:val="28"/>
          <w:szCs w:val="28"/>
          <w:lang w:val="uk-UA"/>
        </w:rPr>
      </w:pPr>
      <w:r w:rsidRPr="00C21B82">
        <w:rPr>
          <w:b/>
          <w:sz w:val="28"/>
          <w:szCs w:val="28"/>
          <w:lang w:val="uk-UA"/>
        </w:rPr>
        <w:t xml:space="preserve">«Організація надання шефської допомоги </w:t>
      </w:r>
    </w:p>
    <w:p w:rsidR="00C21B82" w:rsidRDefault="00C21B82" w:rsidP="00C21B82">
      <w:pPr>
        <w:rPr>
          <w:color w:val="FF0000"/>
          <w:sz w:val="28"/>
          <w:szCs w:val="28"/>
          <w:lang w:val="uk-UA"/>
        </w:rPr>
      </w:pPr>
      <w:r w:rsidRPr="00C21B82">
        <w:rPr>
          <w:b/>
          <w:sz w:val="28"/>
          <w:szCs w:val="28"/>
          <w:lang w:val="uk-UA"/>
        </w:rPr>
        <w:t>Військовій частині №</w:t>
      </w:r>
      <w:r w:rsidRPr="00C21B82">
        <w:rPr>
          <w:color w:val="FF0000"/>
          <w:sz w:val="28"/>
          <w:szCs w:val="28"/>
          <w:lang w:val="uk-UA"/>
        </w:rPr>
        <w:t xml:space="preserve"> </w:t>
      </w:r>
      <w:r w:rsidRPr="00C21B82">
        <w:rPr>
          <w:b/>
          <w:sz w:val="28"/>
          <w:szCs w:val="28"/>
          <w:lang w:val="uk-UA"/>
        </w:rPr>
        <w:t>А3335 Збройних Сил України на 2022-2024 роки</w:t>
      </w:r>
      <w:r w:rsidRPr="00C21B82">
        <w:rPr>
          <w:color w:val="FF0000"/>
          <w:sz w:val="28"/>
          <w:szCs w:val="28"/>
          <w:lang w:val="uk-UA"/>
        </w:rPr>
        <w:t xml:space="preserve"> </w:t>
      </w:r>
      <w:r w:rsidRPr="00C21B82">
        <w:rPr>
          <w:color w:val="FF0000"/>
          <w:sz w:val="28"/>
          <w:szCs w:val="28"/>
          <w:lang w:val="uk-UA"/>
        </w:rPr>
        <w:t>«Забезпечення цивільно-військового співробітництва та розвитку шефства над військовою частиною А3335 Збройних Сил України на 2022-2024 роки»</w:t>
      </w:r>
    </w:p>
    <w:p w:rsidR="00C21B82" w:rsidRPr="00C21B82" w:rsidRDefault="00C21B82" w:rsidP="00C21B82">
      <w:pPr>
        <w:rPr>
          <w:color w:val="FF0000"/>
          <w:sz w:val="28"/>
          <w:szCs w:val="28"/>
          <w:lang w:val="uk-UA"/>
        </w:rPr>
      </w:pPr>
    </w:p>
    <w:p w:rsidR="00C21B82" w:rsidRPr="00C21B82" w:rsidRDefault="00C21B82" w:rsidP="00C21B82">
      <w:pPr>
        <w:ind w:firstLine="708"/>
        <w:jc w:val="both"/>
        <w:rPr>
          <w:sz w:val="28"/>
          <w:szCs w:val="28"/>
          <w:lang w:val="uk-UA"/>
        </w:rPr>
      </w:pPr>
      <w:r w:rsidRPr="00C21B82">
        <w:rPr>
          <w:sz w:val="28"/>
          <w:szCs w:val="28"/>
          <w:lang w:val="uk-UA"/>
        </w:rPr>
        <w:t xml:space="preserve">Відповідно до статті 26 Закону України «Про місцеве самоврядування в Україні», Указу Президента України №44/2016 від 11 лютого 2016 року «Про шефську допомогу військовим частинам Збройних Сил України, Національної гвардії України та Державної прикордонної служби України», </w:t>
      </w:r>
      <w:proofErr w:type="spellStart"/>
      <w:r w:rsidRPr="00C21B82">
        <w:rPr>
          <w:sz w:val="28"/>
          <w:szCs w:val="28"/>
          <w:lang w:val="uk-UA"/>
        </w:rPr>
        <w:t>Степанківськ</w:t>
      </w:r>
      <w:r w:rsidRPr="00C21B82">
        <w:rPr>
          <w:sz w:val="28"/>
          <w:szCs w:val="28"/>
          <w:lang w:val="uk-UA"/>
        </w:rPr>
        <w:t>а</w:t>
      </w:r>
      <w:proofErr w:type="spellEnd"/>
      <w:r w:rsidRPr="00C21B82">
        <w:rPr>
          <w:sz w:val="28"/>
          <w:szCs w:val="28"/>
          <w:lang w:val="uk-UA"/>
        </w:rPr>
        <w:t xml:space="preserve"> сільськ</w:t>
      </w:r>
      <w:r w:rsidRPr="00C21B82">
        <w:rPr>
          <w:sz w:val="28"/>
          <w:szCs w:val="28"/>
          <w:lang w:val="uk-UA"/>
        </w:rPr>
        <w:t xml:space="preserve">а </w:t>
      </w:r>
      <w:r w:rsidRPr="00C21B82">
        <w:rPr>
          <w:sz w:val="28"/>
          <w:szCs w:val="28"/>
          <w:lang w:val="uk-UA"/>
        </w:rPr>
        <w:t>рад</w:t>
      </w:r>
      <w:r w:rsidRPr="00C21B82">
        <w:rPr>
          <w:sz w:val="28"/>
          <w:szCs w:val="28"/>
          <w:lang w:val="uk-UA"/>
        </w:rPr>
        <w:t>а</w:t>
      </w:r>
    </w:p>
    <w:p w:rsidR="00C21B82" w:rsidRPr="00C21B82" w:rsidRDefault="00C21B82" w:rsidP="00C21B82">
      <w:pPr>
        <w:pStyle w:val="af6"/>
        <w:shd w:val="clear" w:color="auto" w:fill="auto"/>
        <w:spacing w:after="0" w:line="240" w:lineRule="auto"/>
        <w:ind w:right="255"/>
        <w:rPr>
          <w:rFonts w:ascii="Times New Roman" w:hAnsi="Times New Roman"/>
          <w:sz w:val="28"/>
          <w:szCs w:val="28"/>
          <w:lang w:val="uk-UA"/>
        </w:rPr>
      </w:pPr>
      <w:r w:rsidRPr="00C21B82">
        <w:rPr>
          <w:rFonts w:ascii="Times New Roman" w:hAnsi="Times New Roman"/>
          <w:b/>
          <w:sz w:val="28"/>
          <w:szCs w:val="28"/>
          <w:lang w:val="uk-UA"/>
        </w:rPr>
        <w:t>ВИРІШИЛА</w:t>
      </w:r>
      <w:r w:rsidRPr="00C21B82">
        <w:rPr>
          <w:rFonts w:ascii="Times New Roman" w:hAnsi="Times New Roman"/>
          <w:sz w:val="28"/>
          <w:szCs w:val="28"/>
          <w:lang w:val="uk-UA"/>
        </w:rPr>
        <w:t>:</w:t>
      </w:r>
    </w:p>
    <w:p w:rsidR="00C21B82" w:rsidRPr="00C21B82" w:rsidRDefault="00C21B82" w:rsidP="00C21B82">
      <w:pPr>
        <w:pStyle w:val="af6"/>
        <w:tabs>
          <w:tab w:val="left" w:pos="0"/>
        </w:tabs>
        <w:spacing w:after="0" w:line="240" w:lineRule="auto"/>
        <w:ind w:right="255"/>
        <w:jc w:val="both"/>
        <w:rPr>
          <w:rFonts w:ascii="Times New Roman" w:hAnsi="Times New Roman"/>
          <w:sz w:val="28"/>
          <w:szCs w:val="28"/>
          <w:lang w:val="uk-UA"/>
        </w:rPr>
      </w:pPr>
      <w:r w:rsidRPr="00C21B82">
        <w:rPr>
          <w:rFonts w:ascii="Times New Roman" w:hAnsi="Times New Roman"/>
          <w:sz w:val="28"/>
          <w:szCs w:val="28"/>
          <w:lang w:val="uk-UA"/>
        </w:rPr>
        <w:tab/>
      </w:r>
      <w:r w:rsidRPr="00C21B82">
        <w:rPr>
          <w:rFonts w:ascii="Times New Roman" w:hAnsi="Times New Roman"/>
          <w:sz w:val="28"/>
          <w:szCs w:val="28"/>
          <w:lang w:val="uk-UA"/>
        </w:rPr>
        <w:t>1.Затвердити Програму «Організація надання шефської допомоги  Військовій частині №3061 Національної гвардії Україні» на 2021 рік, що додається.</w:t>
      </w:r>
      <w:r w:rsidRPr="00C21B82">
        <w:rPr>
          <w:rFonts w:ascii="Times New Roman" w:hAnsi="Times New Roman"/>
          <w:sz w:val="28"/>
          <w:szCs w:val="28"/>
          <w:lang w:val="uk-UA"/>
        </w:rPr>
        <w:t xml:space="preserve"> </w:t>
      </w:r>
    </w:p>
    <w:p w:rsidR="00C21B82" w:rsidRPr="00C21B82" w:rsidRDefault="00C21B82" w:rsidP="00C21B82">
      <w:pPr>
        <w:pStyle w:val="af6"/>
        <w:tabs>
          <w:tab w:val="left" w:pos="0"/>
        </w:tabs>
        <w:spacing w:after="0" w:line="240" w:lineRule="auto"/>
        <w:ind w:right="255"/>
        <w:jc w:val="both"/>
        <w:rPr>
          <w:rFonts w:ascii="Times New Roman" w:hAnsi="Times New Roman"/>
          <w:color w:val="FF0000"/>
          <w:sz w:val="28"/>
          <w:szCs w:val="28"/>
          <w:lang w:val="uk-UA"/>
        </w:rPr>
      </w:pPr>
      <w:r w:rsidRPr="00C21B82">
        <w:rPr>
          <w:rFonts w:ascii="Times New Roman" w:hAnsi="Times New Roman"/>
          <w:color w:val="FF0000"/>
          <w:sz w:val="28"/>
          <w:szCs w:val="28"/>
          <w:lang w:val="uk-UA"/>
        </w:rPr>
        <w:t>«</w:t>
      </w:r>
      <w:r w:rsidRPr="00C21B82">
        <w:rPr>
          <w:rFonts w:ascii="Times New Roman" w:hAnsi="Times New Roman"/>
          <w:color w:val="FF0000"/>
          <w:sz w:val="28"/>
          <w:szCs w:val="28"/>
          <w:lang w:val="uk-UA"/>
        </w:rPr>
        <w:t>Забезпечення цивільно-військов</w:t>
      </w:r>
      <w:r w:rsidRPr="00C21B82">
        <w:rPr>
          <w:rFonts w:ascii="Times New Roman" w:hAnsi="Times New Roman"/>
          <w:color w:val="FF0000"/>
          <w:sz w:val="28"/>
          <w:szCs w:val="28"/>
          <w:lang w:val="uk-UA"/>
        </w:rPr>
        <w:t xml:space="preserve">ого співробітництва та розвитку </w:t>
      </w:r>
      <w:r w:rsidRPr="00C21B82">
        <w:rPr>
          <w:rFonts w:ascii="Times New Roman" w:hAnsi="Times New Roman"/>
          <w:color w:val="FF0000"/>
          <w:sz w:val="28"/>
          <w:szCs w:val="28"/>
          <w:lang w:val="uk-UA"/>
        </w:rPr>
        <w:t>шефства над військовою части</w:t>
      </w:r>
      <w:r w:rsidRPr="00C21B82">
        <w:rPr>
          <w:rFonts w:ascii="Times New Roman" w:hAnsi="Times New Roman"/>
          <w:color w:val="FF0000"/>
          <w:sz w:val="28"/>
          <w:szCs w:val="28"/>
          <w:lang w:val="uk-UA"/>
        </w:rPr>
        <w:t xml:space="preserve">ною А3335 Збройних Сил України </w:t>
      </w:r>
      <w:r w:rsidRPr="00C21B82">
        <w:rPr>
          <w:rFonts w:ascii="Times New Roman" w:hAnsi="Times New Roman"/>
          <w:color w:val="FF0000"/>
          <w:sz w:val="28"/>
          <w:szCs w:val="28"/>
          <w:lang w:val="uk-UA"/>
        </w:rPr>
        <w:t>на 2022-2024 роки</w:t>
      </w:r>
      <w:r w:rsidRPr="00C21B82">
        <w:rPr>
          <w:rFonts w:ascii="Times New Roman" w:hAnsi="Times New Roman"/>
          <w:color w:val="FF0000"/>
          <w:sz w:val="28"/>
          <w:szCs w:val="28"/>
          <w:lang w:val="uk-UA"/>
        </w:rPr>
        <w:t>»</w:t>
      </w:r>
    </w:p>
    <w:p w:rsidR="00C21B82" w:rsidRPr="00C21B82" w:rsidRDefault="00C21B82" w:rsidP="00C21B82">
      <w:pPr>
        <w:tabs>
          <w:tab w:val="left" w:pos="0"/>
        </w:tabs>
        <w:ind w:right="255"/>
        <w:jc w:val="both"/>
        <w:rPr>
          <w:sz w:val="28"/>
          <w:szCs w:val="28"/>
          <w:lang w:val="uk-UA"/>
        </w:rPr>
      </w:pPr>
      <w:r w:rsidRPr="00C21B82">
        <w:rPr>
          <w:sz w:val="28"/>
          <w:szCs w:val="28"/>
          <w:lang w:val="uk-UA"/>
        </w:rPr>
        <w:tab/>
      </w:r>
      <w:r w:rsidRPr="00C21B82">
        <w:rPr>
          <w:sz w:val="28"/>
          <w:szCs w:val="28"/>
          <w:lang w:val="uk-UA"/>
        </w:rPr>
        <w:t xml:space="preserve">2. Фінансування заходів Програми здійснювати у межах видатків, передбачених бюджетом  </w:t>
      </w:r>
      <w:proofErr w:type="spellStart"/>
      <w:r w:rsidRPr="00C21B82">
        <w:rPr>
          <w:sz w:val="28"/>
          <w:szCs w:val="28"/>
          <w:lang w:val="uk-UA"/>
        </w:rPr>
        <w:t>Степанківської</w:t>
      </w:r>
      <w:proofErr w:type="spellEnd"/>
      <w:r w:rsidRPr="00C21B82">
        <w:rPr>
          <w:sz w:val="28"/>
          <w:szCs w:val="28"/>
          <w:lang w:val="uk-UA"/>
        </w:rPr>
        <w:t xml:space="preserve"> сільської територіальної громади на 2021 рік та інших джерел фінансування, не заборонених чинним законодавством.</w:t>
      </w:r>
    </w:p>
    <w:p w:rsidR="00C21B82" w:rsidRPr="00C21B82" w:rsidRDefault="00C21B82" w:rsidP="00C21B82">
      <w:pPr>
        <w:tabs>
          <w:tab w:val="left" w:pos="0"/>
        </w:tabs>
        <w:ind w:right="255"/>
        <w:jc w:val="both"/>
        <w:rPr>
          <w:sz w:val="28"/>
          <w:szCs w:val="28"/>
          <w:lang w:val="uk-UA"/>
        </w:rPr>
      </w:pPr>
      <w:r w:rsidRPr="00C21B82">
        <w:rPr>
          <w:sz w:val="28"/>
          <w:szCs w:val="28"/>
          <w:lang w:val="uk-UA"/>
        </w:rPr>
        <w:tab/>
      </w:r>
      <w:r w:rsidRPr="00C21B82">
        <w:rPr>
          <w:sz w:val="28"/>
          <w:szCs w:val="28"/>
          <w:lang w:val="uk-UA"/>
        </w:rPr>
        <w:t xml:space="preserve">3. Виконавчому комітету </w:t>
      </w:r>
      <w:proofErr w:type="spellStart"/>
      <w:r w:rsidRPr="00C21B82">
        <w:rPr>
          <w:sz w:val="28"/>
          <w:szCs w:val="28"/>
          <w:lang w:val="uk-UA"/>
        </w:rPr>
        <w:t>Степанківської</w:t>
      </w:r>
      <w:proofErr w:type="spellEnd"/>
      <w:r w:rsidRPr="00C21B82">
        <w:rPr>
          <w:sz w:val="28"/>
          <w:szCs w:val="28"/>
          <w:lang w:val="uk-UA"/>
        </w:rPr>
        <w:t xml:space="preserve"> сільської ради забезпечити виконання даної Програми.</w:t>
      </w:r>
    </w:p>
    <w:p w:rsidR="00C21B82" w:rsidRPr="00C21B82" w:rsidRDefault="00C21B82" w:rsidP="00C21B82">
      <w:pPr>
        <w:ind w:firstLine="708"/>
        <w:jc w:val="both"/>
        <w:rPr>
          <w:sz w:val="28"/>
          <w:szCs w:val="28"/>
          <w:lang w:val="uk-UA" w:eastAsia="en-US"/>
        </w:rPr>
      </w:pPr>
      <w:r w:rsidRPr="00C21B82">
        <w:rPr>
          <w:sz w:val="28"/>
          <w:szCs w:val="28"/>
          <w:lang w:val="uk-UA"/>
        </w:rPr>
        <w:t>3. Контроль за виконанням даного рішення покласти на постійно діючі комісії з питань земельних відносин, природокористування, екології, планування території, будівництва, архітектури, благоустрою, енергозбереження та транспорту, комунальної власності, житлово-комунального господарства та з гуманітарних питань, з питань прав людини, законності, депутатської діяльності, етики, регламенту та попередження конфлікту інтересів.</w:t>
      </w:r>
    </w:p>
    <w:p w:rsidR="00C21B82" w:rsidRPr="00C21B82" w:rsidRDefault="00C21B82" w:rsidP="00C21B82">
      <w:pPr>
        <w:jc w:val="both"/>
        <w:rPr>
          <w:sz w:val="28"/>
          <w:szCs w:val="28"/>
          <w:lang w:val="uk-UA"/>
        </w:rPr>
      </w:pPr>
      <w:r w:rsidRPr="00C21B82">
        <w:rPr>
          <w:sz w:val="28"/>
          <w:szCs w:val="28"/>
          <w:lang w:val="uk-UA"/>
        </w:rPr>
        <w:t>Сільський голова                                                                     Ігор ЧЕКАЛЕНКО</w:t>
      </w:r>
    </w:p>
    <w:p w:rsidR="00C21B82" w:rsidRPr="00C21B82" w:rsidRDefault="00C21B82" w:rsidP="00C21B82">
      <w:pPr>
        <w:ind w:firstLine="11"/>
        <w:jc w:val="both"/>
        <w:rPr>
          <w:lang w:val="uk-UA"/>
        </w:rPr>
      </w:pPr>
      <w:r w:rsidRPr="00C21B82">
        <w:rPr>
          <w:lang w:val="uk-UA"/>
        </w:rPr>
        <w:t>Підготували:</w:t>
      </w:r>
    </w:p>
    <w:p w:rsidR="00C21B82" w:rsidRPr="00C21B82" w:rsidRDefault="00C21B82" w:rsidP="00C21B82">
      <w:pPr>
        <w:autoSpaceDE w:val="0"/>
        <w:autoSpaceDN w:val="0"/>
        <w:adjustRightInd w:val="0"/>
        <w:ind w:left="709" w:firstLine="709"/>
        <w:jc w:val="both"/>
        <w:rPr>
          <w:rFonts w:eastAsia="Calibri"/>
          <w:lang w:val="uk-UA"/>
        </w:rPr>
      </w:pPr>
      <w:r w:rsidRPr="00C21B82">
        <w:rPr>
          <w:rFonts w:eastAsia="Calibri"/>
          <w:lang w:val="uk-UA"/>
        </w:rPr>
        <w:t>спеціаліст юрисконсульт            __</w:t>
      </w:r>
      <w:r>
        <w:rPr>
          <w:rFonts w:eastAsia="Calibri"/>
          <w:lang w:val="uk-UA"/>
        </w:rPr>
        <w:t xml:space="preserve">______________  Анна СІНЕЛЬНІК </w:t>
      </w:r>
    </w:p>
    <w:p w:rsidR="00C21B82" w:rsidRPr="00C21B82" w:rsidRDefault="00C21B82" w:rsidP="00C21B82">
      <w:pPr>
        <w:autoSpaceDE w:val="0"/>
        <w:autoSpaceDN w:val="0"/>
        <w:adjustRightInd w:val="0"/>
        <w:jc w:val="both"/>
        <w:rPr>
          <w:rFonts w:eastAsia="Calibri"/>
          <w:lang w:val="uk-UA"/>
        </w:rPr>
      </w:pPr>
      <w:r w:rsidRPr="00C21B82">
        <w:rPr>
          <w:rFonts w:eastAsia="Calibri"/>
          <w:lang w:val="uk-UA"/>
        </w:rPr>
        <w:t>Голова /або представник/ профільної комісії_______________________________________</w:t>
      </w:r>
    </w:p>
    <w:p w:rsidR="00C21B82" w:rsidRPr="00C21B82" w:rsidRDefault="00C21B82" w:rsidP="00C21B82">
      <w:pPr>
        <w:pStyle w:val="23"/>
        <w:spacing w:after="0" w:line="240" w:lineRule="auto"/>
        <w:ind w:left="4956" w:firstLine="6"/>
        <w:rPr>
          <w:sz w:val="28"/>
          <w:szCs w:val="28"/>
          <w:lang w:val="uk-UA"/>
        </w:rPr>
      </w:pPr>
      <w:r w:rsidRPr="00C21B82">
        <w:rPr>
          <w:sz w:val="28"/>
          <w:szCs w:val="28"/>
          <w:lang w:val="uk-UA"/>
        </w:rPr>
        <w:lastRenderedPageBreak/>
        <w:t>ЗАТВЕРДЖЕНО</w:t>
      </w:r>
    </w:p>
    <w:p w:rsidR="00C21B82" w:rsidRPr="00C21B82" w:rsidRDefault="00C21B82" w:rsidP="00C21B82">
      <w:pPr>
        <w:pStyle w:val="23"/>
        <w:spacing w:after="0" w:line="240" w:lineRule="auto"/>
        <w:ind w:left="4956" w:firstLine="6"/>
        <w:rPr>
          <w:sz w:val="28"/>
          <w:szCs w:val="28"/>
          <w:lang w:val="uk-UA"/>
        </w:rPr>
      </w:pPr>
      <w:r w:rsidRPr="00C21B82">
        <w:rPr>
          <w:sz w:val="28"/>
          <w:szCs w:val="28"/>
          <w:lang w:val="uk-UA"/>
        </w:rPr>
        <w:t xml:space="preserve">Рішенням </w:t>
      </w:r>
      <w:proofErr w:type="spellStart"/>
      <w:r w:rsidRPr="00C21B82">
        <w:rPr>
          <w:sz w:val="28"/>
          <w:szCs w:val="28"/>
          <w:lang w:val="uk-UA"/>
        </w:rPr>
        <w:t>Степанківської</w:t>
      </w:r>
      <w:proofErr w:type="spellEnd"/>
    </w:p>
    <w:p w:rsidR="00C21B82" w:rsidRPr="00C21B82" w:rsidRDefault="00C21B82" w:rsidP="00C21B82">
      <w:pPr>
        <w:pStyle w:val="23"/>
        <w:spacing w:after="0" w:line="240" w:lineRule="auto"/>
        <w:ind w:left="4956" w:firstLine="6"/>
        <w:rPr>
          <w:sz w:val="28"/>
          <w:szCs w:val="28"/>
          <w:lang w:val="uk-UA"/>
        </w:rPr>
      </w:pPr>
      <w:r w:rsidRPr="00C21B82">
        <w:rPr>
          <w:sz w:val="28"/>
          <w:szCs w:val="28"/>
          <w:lang w:val="uk-UA"/>
        </w:rPr>
        <w:t xml:space="preserve">сільської  ради  </w:t>
      </w:r>
    </w:p>
    <w:p w:rsidR="00C21B82" w:rsidRPr="00C21B82" w:rsidRDefault="00C21B82" w:rsidP="00C21B82">
      <w:pPr>
        <w:pStyle w:val="23"/>
        <w:spacing w:after="0" w:line="240" w:lineRule="auto"/>
        <w:ind w:left="4962"/>
        <w:rPr>
          <w:sz w:val="28"/>
          <w:szCs w:val="28"/>
          <w:lang w:val="uk-UA"/>
        </w:rPr>
      </w:pPr>
      <w:r w:rsidRPr="00C21B82">
        <w:rPr>
          <w:sz w:val="28"/>
          <w:szCs w:val="28"/>
          <w:lang w:val="uk-UA"/>
        </w:rPr>
        <w:t xml:space="preserve">« 00 » грудня 2021 року </w:t>
      </w:r>
    </w:p>
    <w:p w:rsidR="00C21B82" w:rsidRPr="00C21B82" w:rsidRDefault="00C21B82" w:rsidP="00C21B82">
      <w:pPr>
        <w:pStyle w:val="23"/>
        <w:spacing w:after="0" w:line="240" w:lineRule="auto"/>
        <w:ind w:left="4956" w:firstLine="6"/>
        <w:rPr>
          <w:sz w:val="28"/>
          <w:szCs w:val="28"/>
          <w:lang w:val="uk-UA"/>
        </w:rPr>
      </w:pPr>
      <w:r w:rsidRPr="00C21B82">
        <w:rPr>
          <w:sz w:val="28"/>
          <w:szCs w:val="28"/>
          <w:lang w:val="uk-UA"/>
        </w:rPr>
        <w:t>№ 00-00/</w:t>
      </w:r>
      <w:r w:rsidRPr="00C21B82">
        <w:rPr>
          <w:sz w:val="28"/>
          <w:szCs w:val="28"/>
          <w:lang w:val="en-US"/>
        </w:rPr>
        <w:t>VII</w:t>
      </w:r>
      <w:r w:rsidRPr="00C21B82">
        <w:rPr>
          <w:sz w:val="28"/>
          <w:szCs w:val="28"/>
          <w:lang w:val="uk-UA"/>
        </w:rPr>
        <w:t>І</w:t>
      </w:r>
    </w:p>
    <w:p w:rsidR="00C21B82" w:rsidRPr="00C21B82" w:rsidRDefault="00C21B82" w:rsidP="00C21B82">
      <w:pPr>
        <w:ind w:firstLine="709"/>
        <w:jc w:val="center"/>
        <w:rPr>
          <w:bCs/>
          <w:sz w:val="28"/>
          <w:szCs w:val="28"/>
          <w:lang w:val="uk-UA"/>
        </w:rPr>
      </w:pPr>
    </w:p>
    <w:p w:rsidR="00C21B82" w:rsidRPr="00C21B82" w:rsidRDefault="00C21B82" w:rsidP="00C21B82">
      <w:pPr>
        <w:ind w:firstLine="709"/>
        <w:jc w:val="center"/>
        <w:rPr>
          <w:bCs/>
          <w:sz w:val="28"/>
          <w:szCs w:val="28"/>
          <w:lang w:val="uk-UA"/>
        </w:rPr>
      </w:pPr>
    </w:p>
    <w:p w:rsidR="00C21B82" w:rsidRDefault="00C21B82" w:rsidP="00C21B82">
      <w:pPr>
        <w:ind w:firstLine="709"/>
        <w:jc w:val="center"/>
        <w:rPr>
          <w:bCs/>
          <w:sz w:val="28"/>
          <w:szCs w:val="28"/>
          <w:lang w:val="uk-UA"/>
        </w:rPr>
      </w:pPr>
    </w:p>
    <w:p w:rsidR="00C21B82" w:rsidRDefault="00C21B82" w:rsidP="00C21B82">
      <w:pPr>
        <w:ind w:firstLine="709"/>
        <w:jc w:val="center"/>
        <w:rPr>
          <w:bCs/>
          <w:sz w:val="28"/>
          <w:szCs w:val="28"/>
          <w:lang w:val="uk-UA"/>
        </w:rPr>
      </w:pPr>
    </w:p>
    <w:p w:rsidR="00C21B82" w:rsidRDefault="00C21B82" w:rsidP="00C21B82">
      <w:pPr>
        <w:ind w:firstLine="709"/>
        <w:jc w:val="center"/>
        <w:rPr>
          <w:bCs/>
          <w:sz w:val="28"/>
          <w:szCs w:val="28"/>
          <w:lang w:val="uk-UA"/>
        </w:rPr>
      </w:pPr>
    </w:p>
    <w:p w:rsidR="00C21B82" w:rsidRPr="00C21B82" w:rsidRDefault="00C21B82" w:rsidP="00C21B82">
      <w:pPr>
        <w:ind w:firstLine="709"/>
        <w:jc w:val="center"/>
        <w:rPr>
          <w:bCs/>
          <w:sz w:val="28"/>
          <w:szCs w:val="28"/>
          <w:lang w:val="uk-UA"/>
        </w:rPr>
      </w:pPr>
    </w:p>
    <w:p w:rsidR="00C21B82" w:rsidRPr="00C21B82" w:rsidRDefault="00C21B82" w:rsidP="00C21B82">
      <w:pPr>
        <w:ind w:firstLine="709"/>
        <w:jc w:val="center"/>
        <w:rPr>
          <w:bCs/>
          <w:sz w:val="28"/>
          <w:szCs w:val="28"/>
          <w:lang w:val="uk-UA"/>
        </w:rPr>
      </w:pPr>
    </w:p>
    <w:p w:rsidR="00C21B82" w:rsidRPr="00C21B82" w:rsidRDefault="00C21B82" w:rsidP="00C21B82">
      <w:pPr>
        <w:jc w:val="center"/>
        <w:rPr>
          <w:b/>
          <w:sz w:val="28"/>
          <w:szCs w:val="28"/>
          <w:lang w:val="uk-UA"/>
        </w:rPr>
      </w:pPr>
      <w:r w:rsidRPr="00C21B82">
        <w:rPr>
          <w:b/>
          <w:sz w:val="28"/>
          <w:szCs w:val="28"/>
          <w:lang w:val="uk-UA"/>
        </w:rPr>
        <w:t xml:space="preserve">ПРОГРАМА </w:t>
      </w:r>
    </w:p>
    <w:p w:rsidR="00C21B82" w:rsidRDefault="00C21B82" w:rsidP="00C21B82">
      <w:pPr>
        <w:ind w:firstLine="709"/>
        <w:jc w:val="center"/>
        <w:rPr>
          <w:b/>
          <w:sz w:val="28"/>
          <w:szCs w:val="28"/>
          <w:lang w:val="uk-UA" w:eastAsia="en-US"/>
        </w:rPr>
      </w:pPr>
      <w:r w:rsidRPr="00C21B82">
        <w:rPr>
          <w:b/>
          <w:sz w:val="28"/>
          <w:szCs w:val="28"/>
          <w:lang w:val="uk-UA" w:eastAsia="en-US"/>
        </w:rPr>
        <w:t>Забезпечення цивільно-військов</w:t>
      </w:r>
      <w:r w:rsidRPr="00C21B82">
        <w:rPr>
          <w:b/>
          <w:sz w:val="28"/>
          <w:szCs w:val="28"/>
          <w:lang w:val="uk-UA" w:eastAsia="en-US"/>
        </w:rPr>
        <w:t xml:space="preserve">ого співробітництва </w:t>
      </w:r>
    </w:p>
    <w:p w:rsidR="00C21B82" w:rsidRPr="00C21B82" w:rsidRDefault="00C21B82" w:rsidP="00C21B82">
      <w:pPr>
        <w:ind w:firstLine="709"/>
        <w:jc w:val="center"/>
        <w:rPr>
          <w:b/>
          <w:sz w:val="28"/>
          <w:szCs w:val="28"/>
          <w:lang w:val="uk-UA" w:eastAsia="en-US"/>
        </w:rPr>
      </w:pPr>
      <w:r w:rsidRPr="00C21B82">
        <w:rPr>
          <w:b/>
          <w:sz w:val="28"/>
          <w:szCs w:val="28"/>
          <w:lang w:val="uk-UA" w:eastAsia="en-US"/>
        </w:rPr>
        <w:t>та розвитку</w:t>
      </w:r>
      <w:r w:rsidRPr="00C21B82">
        <w:rPr>
          <w:b/>
          <w:sz w:val="28"/>
          <w:szCs w:val="28"/>
          <w:lang w:val="uk-UA" w:eastAsia="en-US"/>
        </w:rPr>
        <w:t xml:space="preserve"> шефства над військовою частиною А3335 </w:t>
      </w:r>
    </w:p>
    <w:p w:rsidR="00C21B82" w:rsidRPr="00C21B82" w:rsidRDefault="00C21B82" w:rsidP="00C21B82">
      <w:pPr>
        <w:ind w:firstLine="709"/>
        <w:jc w:val="center"/>
        <w:rPr>
          <w:b/>
          <w:sz w:val="28"/>
          <w:szCs w:val="28"/>
          <w:lang w:val="uk-UA" w:eastAsia="en-US"/>
        </w:rPr>
      </w:pPr>
      <w:r w:rsidRPr="00C21B82">
        <w:rPr>
          <w:b/>
          <w:sz w:val="28"/>
          <w:szCs w:val="28"/>
          <w:lang w:val="uk-UA" w:eastAsia="en-US"/>
        </w:rPr>
        <w:t>Збройних Сил України на 2022-2024 роки</w:t>
      </w:r>
    </w:p>
    <w:p w:rsidR="00C21B82" w:rsidRPr="00C21B82" w:rsidRDefault="00C21B82" w:rsidP="00C21B82">
      <w:pPr>
        <w:ind w:firstLine="709"/>
        <w:jc w:val="center"/>
        <w:rPr>
          <w:bCs/>
          <w:sz w:val="28"/>
          <w:szCs w:val="28"/>
          <w:lang w:val="uk-UA"/>
        </w:rPr>
      </w:pPr>
    </w:p>
    <w:p w:rsidR="00C21B82" w:rsidRPr="00C21B82" w:rsidRDefault="00C21B82" w:rsidP="00C21B82">
      <w:pPr>
        <w:ind w:firstLine="709"/>
        <w:jc w:val="center"/>
        <w:rPr>
          <w:bCs/>
          <w:sz w:val="28"/>
          <w:szCs w:val="28"/>
          <w:lang w:val="uk-UA"/>
        </w:rPr>
      </w:pPr>
    </w:p>
    <w:p w:rsidR="00C21B82" w:rsidRPr="00C21B82" w:rsidRDefault="00C21B82" w:rsidP="00C21B82">
      <w:pPr>
        <w:ind w:firstLine="709"/>
        <w:jc w:val="center"/>
        <w:rPr>
          <w:bCs/>
          <w:sz w:val="28"/>
          <w:szCs w:val="28"/>
          <w:lang w:val="uk-UA"/>
        </w:rPr>
      </w:pPr>
    </w:p>
    <w:p w:rsidR="00C21B82" w:rsidRPr="00C21B82" w:rsidRDefault="00C21B82" w:rsidP="00C21B82">
      <w:pPr>
        <w:ind w:firstLine="709"/>
        <w:jc w:val="center"/>
        <w:rPr>
          <w:bCs/>
          <w:sz w:val="28"/>
          <w:szCs w:val="28"/>
          <w:lang w:val="uk-UA"/>
        </w:rPr>
      </w:pPr>
    </w:p>
    <w:p w:rsidR="00C21B82" w:rsidRPr="00C21B82" w:rsidRDefault="00C21B82" w:rsidP="00C21B82">
      <w:pPr>
        <w:ind w:firstLine="709"/>
        <w:jc w:val="center"/>
        <w:rPr>
          <w:bCs/>
          <w:sz w:val="28"/>
          <w:szCs w:val="28"/>
          <w:lang w:val="uk-UA"/>
        </w:rPr>
      </w:pPr>
    </w:p>
    <w:p w:rsidR="00C21B82" w:rsidRPr="00C21B82" w:rsidRDefault="00C21B82" w:rsidP="00C21B82">
      <w:pPr>
        <w:ind w:firstLine="709"/>
        <w:jc w:val="center"/>
        <w:rPr>
          <w:bCs/>
          <w:sz w:val="28"/>
          <w:szCs w:val="28"/>
          <w:lang w:val="uk-UA"/>
        </w:rPr>
      </w:pPr>
    </w:p>
    <w:p w:rsidR="00C21B82" w:rsidRPr="00C21B82" w:rsidRDefault="00C21B82" w:rsidP="00C21B82">
      <w:pPr>
        <w:rPr>
          <w:bCs/>
          <w:sz w:val="28"/>
          <w:szCs w:val="28"/>
          <w:lang w:val="uk-UA"/>
        </w:rPr>
      </w:pPr>
    </w:p>
    <w:p w:rsidR="00C21B82" w:rsidRPr="00C21B82" w:rsidRDefault="00C21B82" w:rsidP="00C21B82">
      <w:pPr>
        <w:ind w:firstLine="709"/>
        <w:jc w:val="center"/>
        <w:rPr>
          <w:bCs/>
          <w:sz w:val="28"/>
          <w:szCs w:val="28"/>
          <w:lang w:val="uk-UA"/>
        </w:rPr>
      </w:pPr>
    </w:p>
    <w:p w:rsidR="00C21B82" w:rsidRPr="00C21B82" w:rsidRDefault="00C21B82" w:rsidP="00C21B82">
      <w:pPr>
        <w:ind w:firstLine="709"/>
        <w:jc w:val="center"/>
        <w:rPr>
          <w:bCs/>
          <w:sz w:val="28"/>
          <w:szCs w:val="28"/>
          <w:lang w:val="uk-UA"/>
        </w:rPr>
      </w:pPr>
    </w:p>
    <w:p w:rsidR="00C21B82" w:rsidRPr="00C21B82" w:rsidRDefault="00C21B82" w:rsidP="00C21B82">
      <w:pPr>
        <w:ind w:firstLine="709"/>
        <w:jc w:val="center"/>
        <w:rPr>
          <w:bCs/>
          <w:sz w:val="28"/>
          <w:szCs w:val="28"/>
          <w:lang w:val="uk-UA"/>
        </w:rPr>
      </w:pPr>
    </w:p>
    <w:p w:rsidR="00C21B82" w:rsidRDefault="00C21B82" w:rsidP="00C21B82">
      <w:pPr>
        <w:ind w:firstLine="709"/>
        <w:jc w:val="center"/>
        <w:rPr>
          <w:bCs/>
          <w:sz w:val="28"/>
          <w:szCs w:val="28"/>
          <w:lang w:val="uk-UA"/>
        </w:rPr>
      </w:pPr>
    </w:p>
    <w:p w:rsidR="00C21B82" w:rsidRDefault="00C21B82" w:rsidP="00C21B82">
      <w:pPr>
        <w:ind w:firstLine="709"/>
        <w:jc w:val="center"/>
        <w:rPr>
          <w:bCs/>
          <w:sz w:val="28"/>
          <w:szCs w:val="28"/>
          <w:lang w:val="uk-UA"/>
        </w:rPr>
      </w:pPr>
    </w:p>
    <w:p w:rsidR="00C21B82" w:rsidRDefault="00C21B82" w:rsidP="00C21B82">
      <w:pPr>
        <w:ind w:firstLine="709"/>
        <w:jc w:val="center"/>
        <w:rPr>
          <w:bCs/>
          <w:sz w:val="28"/>
          <w:szCs w:val="28"/>
          <w:lang w:val="uk-UA"/>
        </w:rPr>
      </w:pPr>
    </w:p>
    <w:p w:rsidR="00C21B82" w:rsidRDefault="00C21B82" w:rsidP="00C21B82">
      <w:pPr>
        <w:ind w:firstLine="709"/>
        <w:jc w:val="center"/>
        <w:rPr>
          <w:bCs/>
          <w:sz w:val="28"/>
          <w:szCs w:val="28"/>
          <w:lang w:val="uk-UA"/>
        </w:rPr>
      </w:pPr>
    </w:p>
    <w:p w:rsidR="00C21B82" w:rsidRDefault="00C21B82" w:rsidP="00C21B82">
      <w:pPr>
        <w:ind w:firstLine="709"/>
        <w:jc w:val="center"/>
        <w:rPr>
          <w:bCs/>
          <w:sz w:val="28"/>
          <w:szCs w:val="28"/>
          <w:lang w:val="uk-UA"/>
        </w:rPr>
      </w:pPr>
    </w:p>
    <w:p w:rsidR="00C21B82" w:rsidRDefault="00C21B82" w:rsidP="00C21B82">
      <w:pPr>
        <w:rPr>
          <w:bCs/>
          <w:sz w:val="28"/>
          <w:szCs w:val="28"/>
          <w:lang w:val="uk-UA"/>
        </w:rPr>
      </w:pPr>
    </w:p>
    <w:p w:rsidR="00C21B82" w:rsidRDefault="00C21B82" w:rsidP="00C21B82">
      <w:pPr>
        <w:ind w:firstLine="709"/>
        <w:jc w:val="center"/>
        <w:rPr>
          <w:bCs/>
          <w:sz w:val="28"/>
          <w:szCs w:val="28"/>
          <w:lang w:val="uk-UA"/>
        </w:rPr>
      </w:pPr>
    </w:p>
    <w:p w:rsidR="00C21B82" w:rsidRDefault="00C21B82" w:rsidP="00C21B82">
      <w:pPr>
        <w:ind w:firstLine="709"/>
        <w:jc w:val="center"/>
        <w:rPr>
          <w:bCs/>
          <w:sz w:val="28"/>
          <w:szCs w:val="28"/>
          <w:lang w:val="uk-UA"/>
        </w:rPr>
      </w:pPr>
    </w:p>
    <w:p w:rsidR="00C21B82" w:rsidRDefault="00C21B82" w:rsidP="00C21B82">
      <w:pPr>
        <w:ind w:firstLine="709"/>
        <w:jc w:val="center"/>
        <w:rPr>
          <w:bCs/>
          <w:sz w:val="28"/>
          <w:szCs w:val="28"/>
          <w:lang w:val="uk-UA"/>
        </w:rPr>
      </w:pPr>
    </w:p>
    <w:p w:rsidR="00C21B82" w:rsidRDefault="00C21B82" w:rsidP="00C21B82">
      <w:pPr>
        <w:ind w:firstLine="709"/>
        <w:jc w:val="center"/>
        <w:rPr>
          <w:bCs/>
          <w:sz w:val="28"/>
          <w:szCs w:val="28"/>
          <w:lang w:val="uk-UA"/>
        </w:rPr>
      </w:pPr>
    </w:p>
    <w:p w:rsidR="00C21B82" w:rsidRDefault="00C21B82" w:rsidP="00C21B82">
      <w:pPr>
        <w:ind w:firstLine="709"/>
        <w:jc w:val="center"/>
        <w:rPr>
          <w:bCs/>
          <w:sz w:val="28"/>
          <w:szCs w:val="28"/>
          <w:lang w:val="uk-UA"/>
        </w:rPr>
      </w:pPr>
    </w:p>
    <w:p w:rsidR="00C21B82" w:rsidRDefault="00C21B82" w:rsidP="00C21B82">
      <w:pPr>
        <w:ind w:firstLine="709"/>
        <w:jc w:val="center"/>
        <w:rPr>
          <w:bCs/>
          <w:sz w:val="28"/>
          <w:szCs w:val="28"/>
          <w:lang w:val="uk-UA"/>
        </w:rPr>
      </w:pPr>
    </w:p>
    <w:p w:rsidR="00C21B82" w:rsidRDefault="00C21B82" w:rsidP="00C21B82">
      <w:pPr>
        <w:ind w:firstLine="709"/>
        <w:jc w:val="center"/>
        <w:rPr>
          <w:bCs/>
          <w:sz w:val="28"/>
          <w:szCs w:val="28"/>
          <w:lang w:val="uk-UA"/>
        </w:rPr>
      </w:pPr>
    </w:p>
    <w:p w:rsidR="00C21B82" w:rsidRDefault="00C21B82" w:rsidP="00C21B82">
      <w:pPr>
        <w:ind w:firstLine="709"/>
        <w:jc w:val="center"/>
        <w:rPr>
          <w:bCs/>
          <w:sz w:val="28"/>
          <w:szCs w:val="28"/>
          <w:lang w:val="uk-UA"/>
        </w:rPr>
      </w:pPr>
    </w:p>
    <w:p w:rsidR="00C21B82" w:rsidRDefault="00C21B82" w:rsidP="00C21B82">
      <w:pPr>
        <w:ind w:firstLine="709"/>
        <w:jc w:val="center"/>
        <w:rPr>
          <w:bCs/>
          <w:sz w:val="28"/>
          <w:szCs w:val="28"/>
          <w:lang w:val="uk-UA"/>
        </w:rPr>
      </w:pPr>
    </w:p>
    <w:p w:rsidR="00C21B82" w:rsidRPr="00C21B82" w:rsidRDefault="00C21B82" w:rsidP="00C21B82">
      <w:pPr>
        <w:ind w:firstLine="709"/>
        <w:jc w:val="center"/>
        <w:rPr>
          <w:bCs/>
          <w:sz w:val="28"/>
          <w:szCs w:val="28"/>
          <w:lang w:val="uk-UA"/>
        </w:rPr>
      </w:pPr>
    </w:p>
    <w:p w:rsidR="00C21B82" w:rsidRPr="00C21B82" w:rsidRDefault="00C21B82" w:rsidP="00C21B82">
      <w:pPr>
        <w:ind w:firstLine="709"/>
        <w:jc w:val="center"/>
        <w:rPr>
          <w:bCs/>
          <w:sz w:val="28"/>
          <w:szCs w:val="28"/>
          <w:lang w:val="uk-UA"/>
        </w:rPr>
      </w:pPr>
    </w:p>
    <w:p w:rsidR="00C21B82" w:rsidRPr="00C21B82" w:rsidRDefault="00C21B82" w:rsidP="00C21B82">
      <w:pPr>
        <w:pStyle w:val="af7"/>
        <w:jc w:val="center"/>
        <w:rPr>
          <w:rFonts w:ascii="Times New Roman" w:hAnsi="Times New Roman"/>
          <w:sz w:val="28"/>
          <w:szCs w:val="28"/>
          <w:lang w:val="uk-UA" w:eastAsia="ru-RU"/>
        </w:rPr>
      </w:pPr>
      <w:r w:rsidRPr="00C21B82">
        <w:rPr>
          <w:rFonts w:ascii="Times New Roman" w:hAnsi="Times New Roman"/>
          <w:sz w:val="28"/>
          <w:szCs w:val="28"/>
          <w:lang w:val="uk-UA" w:eastAsia="ru-RU"/>
        </w:rPr>
        <w:t>с. Степанки</w:t>
      </w:r>
    </w:p>
    <w:p w:rsidR="00C21B82" w:rsidRDefault="00C21B82" w:rsidP="00C21B82">
      <w:pPr>
        <w:pStyle w:val="af7"/>
        <w:jc w:val="center"/>
        <w:rPr>
          <w:rFonts w:ascii="Times New Roman" w:hAnsi="Times New Roman"/>
          <w:sz w:val="28"/>
          <w:szCs w:val="28"/>
          <w:lang w:val="uk-UA" w:eastAsia="ru-RU"/>
        </w:rPr>
      </w:pPr>
      <w:r w:rsidRPr="00C21B82">
        <w:rPr>
          <w:rFonts w:ascii="Times New Roman" w:hAnsi="Times New Roman"/>
          <w:sz w:val="28"/>
          <w:szCs w:val="28"/>
          <w:lang w:val="uk-UA" w:eastAsia="ru-RU"/>
        </w:rPr>
        <w:t>2021 рік</w:t>
      </w:r>
    </w:p>
    <w:p w:rsidR="00C21B82" w:rsidRDefault="00C21B82" w:rsidP="00C21B82">
      <w:pPr>
        <w:tabs>
          <w:tab w:val="left" w:pos="915"/>
          <w:tab w:val="center" w:pos="4710"/>
        </w:tabs>
        <w:jc w:val="center"/>
        <w:rPr>
          <w:bCs/>
          <w:sz w:val="28"/>
          <w:szCs w:val="28"/>
          <w:lang w:val="uk-UA"/>
        </w:rPr>
      </w:pPr>
      <w:r w:rsidRPr="005F400C">
        <w:rPr>
          <w:bCs/>
          <w:sz w:val="28"/>
          <w:szCs w:val="28"/>
          <w:lang w:val="uk-UA"/>
        </w:rPr>
        <w:lastRenderedPageBreak/>
        <w:t>ЗМІСТ</w:t>
      </w:r>
    </w:p>
    <w:p w:rsidR="00C21B82" w:rsidRPr="005F400C" w:rsidRDefault="00C21B82" w:rsidP="00C21B82">
      <w:pPr>
        <w:tabs>
          <w:tab w:val="left" w:pos="915"/>
          <w:tab w:val="center" w:pos="4710"/>
        </w:tabs>
        <w:jc w:val="center"/>
        <w:rPr>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1"/>
        <w:gridCol w:w="390"/>
      </w:tblGrid>
      <w:tr w:rsidR="00C21B82" w:rsidRPr="005F400C" w:rsidTr="00437B56">
        <w:tc>
          <w:tcPr>
            <w:tcW w:w="9181" w:type="dxa"/>
          </w:tcPr>
          <w:p w:rsidR="00C21B82" w:rsidRPr="005F400C" w:rsidRDefault="00C21B82" w:rsidP="00437B56">
            <w:pPr>
              <w:pStyle w:val="1"/>
              <w:rPr>
                <w:lang w:val="uk-UA"/>
              </w:rPr>
            </w:pPr>
            <w:r w:rsidRPr="005F400C">
              <w:rPr>
                <w:lang w:val="uk-UA"/>
              </w:rPr>
              <w:t>Паспорт Програми……………………………………………………………….</w:t>
            </w:r>
          </w:p>
        </w:tc>
        <w:tc>
          <w:tcPr>
            <w:tcW w:w="390" w:type="dxa"/>
          </w:tcPr>
          <w:p w:rsidR="00C21B82" w:rsidRPr="005F400C" w:rsidRDefault="00C21B82" w:rsidP="00437B56">
            <w:pPr>
              <w:pStyle w:val="1"/>
              <w:rPr>
                <w:lang w:val="uk-UA"/>
              </w:rPr>
            </w:pPr>
            <w:r>
              <w:rPr>
                <w:lang w:val="uk-UA"/>
              </w:rPr>
              <w:t>3</w:t>
            </w:r>
          </w:p>
        </w:tc>
      </w:tr>
      <w:tr w:rsidR="00C21B82" w:rsidRPr="005F400C" w:rsidTr="00437B56">
        <w:tc>
          <w:tcPr>
            <w:tcW w:w="9181" w:type="dxa"/>
          </w:tcPr>
          <w:p w:rsidR="00C21B82" w:rsidRPr="00C21B82" w:rsidRDefault="00C21B82" w:rsidP="00C21B82">
            <w:pPr>
              <w:pStyle w:val="1"/>
              <w:rPr>
                <w:lang w:val="uk-UA"/>
              </w:rPr>
            </w:pPr>
            <w:proofErr w:type="spellStart"/>
            <w:r>
              <w:rPr>
                <w:lang w:val="ru-RU"/>
              </w:rPr>
              <w:t>Розділ</w:t>
            </w:r>
            <w:proofErr w:type="spellEnd"/>
            <w:r>
              <w:rPr>
                <w:lang w:val="ru-RU"/>
              </w:rPr>
              <w:t xml:space="preserve"> </w:t>
            </w:r>
            <w:r w:rsidRPr="00C21B82">
              <w:rPr>
                <w:lang w:val="uk-UA"/>
              </w:rPr>
              <w:t>І. Визначення проблеми, на розв’яза</w:t>
            </w:r>
            <w:r>
              <w:rPr>
                <w:lang w:val="uk-UA"/>
              </w:rPr>
              <w:t xml:space="preserve">ння </w:t>
            </w:r>
            <w:r w:rsidRPr="00C21B82">
              <w:rPr>
                <w:lang w:val="uk-UA"/>
              </w:rPr>
              <w:t>якої спрямована Програма</w:t>
            </w:r>
          </w:p>
        </w:tc>
        <w:tc>
          <w:tcPr>
            <w:tcW w:w="390" w:type="dxa"/>
          </w:tcPr>
          <w:p w:rsidR="00C21B82" w:rsidRPr="005F400C" w:rsidRDefault="00C21B82" w:rsidP="00437B56">
            <w:pPr>
              <w:pStyle w:val="1"/>
              <w:rPr>
                <w:spacing w:val="0"/>
                <w:lang w:val="uk-UA"/>
              </w:rPr>
            </w:pPr>
            <w:r>
              <w:rPr>
                <w:spacing w:val="0"/>
                <w:lang w:val="uk-UA"/>
              </w:rPr>
              <w:t>4</w:t>
            </w:r>
          </w:p>
        </w:tc>
      </w:tr>
      <w:tr w:rsidR="00C21B82" w:rsidRPr="005F400C" w:rsidTr="00437B56">
        <w:tc>
          <w:tcPr>
            <w:tcW w:w="9181" w:type="dxa"/>
          </w:tcPr>
          <w:p w:rsidR="00C21B82" w:rsidRPr="005F400C" w:rsidRDefault="00C21B82" w:rsidP="00C21B82">
            <w:pPr>
              <w:pStyle w:val="1"/>
              <w:rPr>
                <w:spacing w:val="0"/>
                <w:lang w:val="uk-UA"/>
              </w:rPr>
            </w:pPr>
            <w:r w:rsidRPr="005F400C">
              <w:rPr>
                <w:lang w:val="uk-UA"/>
              </w:rPr>
              <w:t xml:space="preserve">Розділ </w:t>
            </w:r>
            <w:r>
              <w:rPr>
                <w:lang w:val="uk-UA"/>
              </w:rPr>
              <w:t>ІІ</w:t>
            </w:r>
            <w:r w:rsidRPr="005F400C">
              <w:rPr>
                <w:lang w:val="uk-UA"/>
              </w:rPr>
              <w:t xml:space="preserve">. Мета </w:t>
            </w:r>
            <w:r>
              <w:rPr>
                <w:lang w:val="uk-UA"/>
              </w:rPr>
              <w:t>та завдання Програми……</w:t>
            </w:r>
            <w:r w:rsidRPr="005F400C">
              <w:rPr>
                <w:lang w:val="uk-UA"/>
              </w:rPr>
              <w:t>…………………………………...</w:t>
            </w:r>
          </w:p>
        </w:tc>
        <w:tc>
          <w:tcPr>
            <w:tcW w:w="390" w:type="dxa"/>
          </w:tcPr>
          <w:p w:rsidR="00C21B82" w:rsidRPr="005F400C" w:rsidRDefault="00C21B82" w:rsidP="00437B56">
            <w:pPr>
              <w:pStyle w:val="1"/>
              <w:rPr>
                <w:lang w:val="uk-UA"/>
              </w:rPr>
            </w:pPr>
            <w:r>
              <w:rPr>
                <w:lang w:val="uk-UA"/>
              </w:rPr>
              <w:t>4</w:t>
            </w:r>
          </w:p>
        </w:tc>
      </w:tr>
      <w:tr w:rsidR="00C21B82" w:rsidRPr="005F400C" w:rsidTr="00437B56">
        <w:tc>
          <w:tcPr>
            <w:tcW w:w="9181" w:type="dxa"/>
          </w:tcPr>
          <w:p w:rsidR="00C21B82" w:rsidRPr="005F400C" w:rsidRDefault="00C21B82" w:rsidP="00C21B82">
            <w:pPr>
              <w:rPr>
                <w:lang w:val="uk-UA"/>
              </w:rPr>
            </w:pPr>
            <w:r w:rsidRPr="001E1DA1">
              <w:rPr>
                <w:iCs/>
                <w:sz w:val="28"/>
                <w:szCs w:val="28"/>
                <w:lang w:val="uk-UA"/>
              </w:rPr>
              <w:t xml:space="preserve">Розділ </w:t>
            </w:r>
            <w:r>
              <w:rPr>
                <w:iCs/>
                <w:sz w:val="28"/>
                <w:szCs w:val="28"/>
                <w:lang w:val="uk-UA"/>
              </w:rPr>
              <w:t>ІІІ</w:t>
            </w:r>
            <w:r w:rsidRPr="001E1DA1">
              <w:rPr>
                <w:iCs/>
                <w:sz w:val="28"/>
                <w:szCs w:val="28"/>
                <w:lang w:val="uk-UA"/>
              </w:rPr>
              <w:t xml:space="preserve">. </w:t>
            </w:r>
            <w:r>
              <w:rPr>
                <w:sz w:val="28"/>
                <w:szCs w:val="28"/>
                <w:lang w:val="uk-UA"/>
              </w:rPr>
              <w:t>Основні напрями та заходи</w:t>
            </w:r>
            <w:r w:rsidRPr="001E1DA1">
              <w:rPr>
                <w:sz w:val="28"/>
                <w:szCs w:val="28"/>
              </w:rPr>
              <w:t xml:space="preserve"> </w:t>
            </w:r>
            <w:proofErr w:type="spellStart"/>
            <w:r w:rsidRPr="001E1DA1">
              <w:rPr>
                <w:sz w:val="28"/>
                <w:szCs w:val="28"/>
              </w:rPr>
              <w:t>Програми</w:t>
            </w:r>
            <w:proofErr w:type="spellEnd"/>
            <w:r>
              <w:rPr>
                <w:sz w:val="28"/>
                <w:szCs w:val="28"/>
                <w:lang w:val="uk-UA"/>
              </w:rPr>
              <w:t>…..</w:t>
            </w:r>
            <w:r w:rsidRPr="001E1DA1">
              <w:rPr>
                <w:iCs/>
                <w:sz w:val="28"/>
                <w:szCs w:val="28"/>
                <w:lang w:val="uk-UA"/>
              </w:rPr>
              <w:t>………………</w:t>
            </w:r>
          </w:p>
        </w:tc>
        <w:tc>
          <w:tcPr>
            <w:tcW w:w="390" w:type="dxa"/>
          </w:tcPr>
          <w:p w:rsidR="00C21B82" w:rsidRPr="005F400C" w:rsidRDefault="00C21B82" w:rsidP="00437B56">
            <w:pPr>
              <w:pStyle w:val="1"/>
              <w:rPr>
                <w:lang w:val="uk-UA"/>
              </w:rPr>
            </w:pPr>
            <w:r>
              <w:rPr>
                <w:lang w:val="uk-UA"/>
              </w:rPr>
              <w:t>4</w:t>
            </w:r>
          </w:p>
        </w:tc>
      </w:tr>
      <w:tr w:rsidR="00C21B82" w:rsidRPr="001C0239" w:rsidTr="00437B56">
        <w:tc>
          <w:tcPr>
            <w:tcW w:w="9181" w:type="dxa"/>
          </w:tcPr>
          <w:p w:rsidR="00C21B82" w:rsidRPr="001C0239" w:rsidRDefault="00C21B82" w:rsidP="00437B56">
            <w:pPr>
              <w:rPr>
                <w:bCs/>
                <w:sz w:val="28"/>
                <w:szCs w:val="28"/>
                <w:lang w:val="uk-UA"/>
              </w:rPr>
            </w:pPr>
            <w:r w:rsidRPr="001E1DA1">
              <w:rPr>
                <w:iCs/>
                <w:sz w:val="28"/>
                <w:szCs w:val="28"/>
                <w:lang w:val="uk-UA"/>
              </w:rPr>
              <w:t xml:space="preserve">Розділ </w:t>
            </w:r>
            <w:r w:rsidR="007B1D03" w:rsidRPr="007B1D03">
              <w:rPr>
                <w:iCs/>
                <w:sz w:val="28"/>
                <w:szCs w:val="28"/>
                <w:lang w:val="uk-UA"/>
              </w:rPr>
              <w:t>ІV. Фінансове забезпечення</w:t>
            </w:r>
          </w:p>
        </w:tc>
        <w:tc>
          <w:tcPr>
            <w:tcW w:w="390" w:type="dxa"/>
          </w:tcPr>
          <w:p w:rsidR="00C21B82" w:rsidRPr="001E1DA1" w:rsidRDefault="007B1D03" w:rsidP="00437B56">
            <w:pPr>
              <w:rPr>
                <w:sz w:val="28"/>
                <w:szCs w:val="28"/>
                <w:lang w:val="uk-UA"/>
              </w:rPr>
            </w:pPr>
            <w:r>
              <w:rPr>
                <w:sz w:val="28"/>
                <w:szCs w:val="28"/>
                <w:lang w:val="uk-UA"/>
              </w:rPr>
              <w:t>5</w:t>
            </w:r>
          </w:p>
        </w:tc>
      </w:tr>
      <w:tr w:rsidR="00C21B82" w:rsidRPr="001C0239" w:rsidTr="00437B56">
        <w:tc>
          <w:tcPr>
            <w:tcW w:w="9181" w:type="dxa"/>
          </w:tcPr>
          <w:p w:rsidR="00C21B82" w:rsidRPr="001C0239" w:rsidRDefault="00C21B82" w:rsidP="00437B56">
            <w:pPr>
              <w:rPr>
                <w:sz w:val="28"/>
                <w:szCs w:val="28"/>
                <w:lang w:val="uk-UA"/>
              </w:rPr>
            </w:pPr>
            <w:r w:rsidRPr="001E1DA1">
              <w:rPr>
                <w:bCs/>
                <w:sz w:val="28"/>
                <w:szCs w:val="28"/>
                <w:lang w:val="uk-UA"/>
              </w:rPr>
              <w:t xml:space="preserve">Розділ </w:t>
            </w:r>
            <w:r w:rsidR="007B1D03" w:rsidRPr="007B1D03">
              <w:rPr>
                <w:bCs/>
                <w:sz w:val="28"/>
                <w:szCs w:val="28"/>
                <w:lang w:val="uk-UA"/>
              </w:rPr>
              <w:t>V. Очікувані результати</w:t>
            </w:r>
            <w:r>
              <w:rPr>
                <w:sz w:val="28"/>
                <w:szCs w:val="28"/>
                <w:lang w:val="uk-UA"/>
              </w:rPr>
              <w:t>….</w:t>
            </w:r>
            <w:r>
              <w:rPr>
                <w:bCs/>
                <w:sz w:val="28"/>
                <w:szCs w:val="28"/>
                <w:lang w:val="uk-UA"/>
              </w:rPr>
              <w:t>……………………</w:t>
            </w:r>
          </w:p>
        </w:tc>
        <w:tc>
          <w:tcPr>
            <w:tcW w:w="390" w:type="dxa"/>
          </w:tcPr>
          <w:p w:rsidR="00C21B82" w:rsidRPr="001C0239" w:rsidRDefault="007B1D03" w:rsidP="00437B56">
            <w:pPr>
              <w:pStyle w:val="1"/>
              <w:rPr>
                <w:lang w:val="uk-UA"/>
              </w:rPr>
            </w:pPr>
            <w:r>
              <w:rPr>
                <w:lang w:val="uk-UA"/>
              </w:rPr>
              <w:t>6</w:t>
            </w:r>
          </w:p>
        </w:tc>
      </w:tr>
      <w:tr w:rsidR="00C21B82" w:rsidRPr="001C0239" w:rsidTr="00437B56">
        <w:trPr>
          <w:trHeight w:val="228"/>
        </w:trPr>
        <w:tc>
          <w:tcPr>
            <w:tcW w:w="9181" w:type="dxa"/>
          </w:tcPr>
          <w:p w:rsidR="00C21B82" w:rsidRPr="001C0239" w:rsidRDefault="007B1D03" w:rsidP="007B1D03">
            <w:pPr>
              <w:rPr>
                <w:bCs/>
                <w:sz w:val="28"/>
                <w:szCs w:val="28"/>
                <w:lang w:val="uk-UA"/>
              </w:rPr>
            </w:pPr>
            <w:r>
              <w:rPr>
                <w:sz w:val="28"/>
                <w:szCs w:val="28"/>
                <w:lang w:val="uk-UA"/>
              </w:rPr>
              <w:t xml:space="preserve">Розділ </w:t>
            </w:r>
            <w:r w:rsidRPr="007B1D03">
              <w:rPr>
                <w:sz w:val="28"/>
                <w:szCs w:val="28"/>
                <w:lang w:val="uk-UA"/>
              </w:rPr>
              <w:t xml:space="preserve">VI. Координація та контроль виконання </w:t>
            </w:r>
            <w:r w:rsidR="00C21B82">
              <w:rPr>
                <w:bCs/>
                <w:sz w:val="28"/>
                <w:szCs w:val="28"/>
                <w:lang w:val="uk-UA"/>
              </w:rPr>
              <w:t>………...</w:t>
            </w:r>
            <w:r w:rsidR="00C21B82" w:rsidRPr="001C0239">
              <w:rPr>
                <w:sz w:val="28"/>
                <w:szCs w:val="28"/>
                <w:lang w:val="uk-UA"/>
              </w:rPr>
              <w:t>………………</w:t>
            </w:r>
          </w:p>
        </w:tc>
        <w:tc>
          <w:tcPr>
            <w:tcW w:w="390" w:type="dxa"/>
          </w:tcPr>
          <w:p w:rsidR="00C21B82" w:rsidRPr="001C0239" w:rsidRDefault="007B1D03" w:rsidP="00437B56">
            <w:pPr>
              <w:pStyle w:val="1"/>
              <w:rPr>
                <w:lang w:val="uk-UA"/>
              </w:rPr>
            </w:pPr>
            <w:r>
              <w:rPr>
                <w:lang w:val="uk-UA"/>
              </w:rPr>
              <w:t>6</w:t>
            </w:r>
            <w:bookmarkStart w:id="0" w:name="_GoBack"/>
            <w:bookmarkEnd w:id="0"/>
          </w:p>
        </w:tc>
      </w:tr>
    </w:tbl>
    <w:p w:rsidR="00C21B82" w:rsidRDefault="00C21B82" w:rsidP="00C21B82">
      <w:pPr>
        <w:pStyle w:val="af7"/>
        <w:jc w:val="center"/>
        <w:rPr>
          <w:rFonts w:ascii="Times New Roman" w:hAnsi="Times New Roman"/>
          <w:sz w:val="28"/>
          <w:szCs w:val="28"/>
          <w:lang w:val="uk-UA" w:eastAsia="ru-RU"/>
        </w:rPr>
      </w:pPr>
    </w:p>
    <w:p w:rsidR="007B1D03" w:rsidRDefault="007B1D03" w:rsidP="00C21B82">
      <w:pPr>
        <w:pStyle w:val="af7"/>
        <w:jc w:val="center"/>
        <w:rPr>
          <w:rFonts w:ascii="Times New Roman" w:hAnsi="Times New Roman"/>
          <w:sz w:val="28"/>
          <w:szCs w:val="28"/>
          <w:lang w:val="uk-UA" w:eastAsia="ru-RU"/>
        </w:rPr>
      </w:pPr>
    </w:p>
    <w:p w:rsidR="007B1D03" w:rsidRDefault="007B1D03" w:rsidP="00C21B82">
      <w:pPr>
        <w:pStyle w:val="af7"/>
        <w:jc w:val="center"/>
        <w:rPr>
          <w:rFonts w:ascii="Times New Roman" w:hAnsi="Times New Roman"/>
          <w:sz w:val="28"/>
          <w:szCs w:val="28"/>
          <w:lang w:val="uk-UA" w:eastAsia="ru-RU"/>
        </w:rPr>
      </w:pPr>
    </w:p>
    <w:p w:rsidR="007B1D03" w:rsidRDefault="007B1D03" w:rsidP="00C21B82">
      <w:pPr>
        <w:pStyle w:val="af7"/>
        <w:jc w:val="center"/>
        <w:rPr>
          <w:rFonts w:ascii="Times New Roman" w:hAnsi="Times New Roman"/>
          <w:sz w:val="28"/>
          <w:szCs w:val="28"/>
          <w:lang w:val="uk-UA" w:eastAsia="ru-RU"/>
        </w:rPr>
      </w:pPr>
    </w:p>
    <w:p w:rsidR="007B1D03" w:rsidRDefault="007B1D03" w:rsidP="00C21B82">
      <w:pPr>
        <w:pStyle w:val="af7"/>
        <w:jc w:val="center"/>
        <w:rPr>
          <w:rFonts w:ascii="Times New Roman" w:hAnsi="Times New Roman"/>
          <w:sz w:val="28"/>
          <w:szCs w:val="28"/>
          <w:lang w:val="uk-UA" w:eastAsia="ru-RU"/>
        </w:rPr>
      </w:pPr>
    </w:p>
    <w:p w:rsidR="007B1D03" w:rsidRDefault="007B1D03" w:rsidP="00C21B82">
      <w:pPr>
        <w:pStyle w:val="af7"/>
        <w:jc w:val="center"/>
        <w:rPr>
          <w:rFonts w:ascii="Times New Roman" w:hAnsi="Times New Roman"/>
          <w:sz w:val="28"/>
          <w:szCs w:val="28"/>
          <w:lang w:val="uk-UA" w:eastAsia="ru-RU"/>
        </w:rPr>
      </w:pPr>
    </w:p>
    <w:p w:rsidR="007B1D03" w:rsidRDefault="007B1D03" w:rsidP="00C21B82">
      <w:pPr>
        <w:pStyle w:val="af7"/>
        <w:jc w:val="center"/>
        <w:rPr>
          <w:rFonts w:ascii="Times New Roman" w:hAnsi="Times New Roman"/>
          <w:sz w:val="28"/>
          <w:szCs w:val="28"/>
          <w:lang w:val="uk-UA" w:eastAsia="ru-RU"/>
        </w:rPr>
      </w:pPr>
    </w:p>
    <w:p w:rsidR="007B1D03" w:rsidRDefault="007B1D03" w:rsidP="00C21B82">
      <w:pPr>
        <w:pStyle w:val="af7"/>
        <w:jc w:val="center"/>
        <w:rPr>
          <w:rFonts w:ascii="Times New Roman" w:hAnsi="Times New Roman"/>
          <w:sz w:val="28"/>
          <w:szCs w:val="28"/>
          <w:lang w:val="uk-UA" w:eastAsia="ru-RU"/>
        </w:rPr>
      </w:pPr>
    </w:p>
    <w:p w:rsidR="007B1D03" w:rsidRDefault="007B1D03" w:rsidP="00C21B82">
      <w:pPr>
        <w:pStyle w:val="af7"/>
        <w:jc w:val="center"/>
        <w:rPr>
          <w:rFonts w:ascii="Times New Roman" w:hAnsi="Times New Roman"/>
          <w:sz w:val="28"/>
          <w:szCs w:val="28"/>
          <w:lang w:val="uk-UA" w:eastAsia="ru-RU"/>
        </w:rPr>
      </w:pPr>
    </w:p>
    <w:p w:rsidR="007B1D03" w:rsidRDefault="007B1D03" w:rsidP="00C21B82">
      <w:pPr>
        <w:pStyle w:val="af7"/>
        <w:jc w:val="center"/>
        <w:rPr>
          <w:rFonts w:ascii="Times New Roman" w:hAnsi="Times New Roman"/>
          <w:sz w:val="28"/>
          <w:szCs w:val="28"/>
          <w:lang w:val="uk-UA" w:eastAsia="ru-RU"/>
        </w:rPr>
      </w:pPr>
    </w:p>
    <w:p w:rsidR="007B1D03" w:rsidRDefault="007B1D03" w:rsidP="00C21B82">
      <w:pPr>
        <w:pStyle w:val="af7"/>
        <w:jc w:val="center"/>
        <w:rPr>
          <w:rFonts w:ascii="Times New Roman" w:hAnsi="Times New Roman"/>
          <w:sz w:val="28"/>
          <w:szCs w:val="28"/>
          <w:lang w:val="uk-UA" w:eastAsia="ru-RU"/>
        </w:rPr>
      </w:pPr>
    </w:p>
    <w:p w:rsidR="007B1D03" w:rsidRDefault="007B1D03" w:rsidP="00C21B82">
      <w:pPr>
        <w:pStyle w:val="af7"/>
        <w:jc w:val="center"/>
        <w:rPr>
          <w:rFonts w:ascii="Times New Roman" w:hAnsi="Times New Roman"/>
          <w:sz w:val="28"/>
          <w:szCs w:val="28"/>
          <w:lang w:val="uk-UA" w:eastAsia="ru-RU"/>
        </w:rPr>
      </w:pPr>
    </w:p>
    <w:p w:rsidR="007B1D03" w:rsidRDefault="007B1D03" w:rsidP="00C21B82">
      <w:pPr>
        <w:pStyle w:val="af7"/>
        <w:jc w:val="center"/>
        <w:rPr>
          <w:rFonts w:ascii="Times New Roman" w:hAnsi="Times New Roman"/>
          <w:sz w:val="28"/>
          <w:szCs w:val="28"/>
          <w:lang w:val="uk-UA" w:eastAsia="ru-RU"/>
        </w:rPr>
      </w:pPr>
    </w:p>
    <w:p w:rsidR="007B1D03" w:rsidRDefault="007B1D03" w:rsidP="00C21B82">
      <w:pPr>
        <w:pStyle w:val="af7"/>
        <w:jc w:val="center"/>
        <w:rPr>
          <w:rFonts w:ascii="Times New Roman" w:hAnsi="Times New Roman"/>
          <w:sz w:val="28"/>
          <w:szCs w:val="28"/>
          <w:lang w:val="uk-UA" w:eastAsia="ru-RU"/>
        </w:rPr>
      </w:pPr>
    </w:p>
    <w:p w:rsidR="007B1D03" w:rsidRDefault="007B1D03" w:rsidP="00C21B82">
      <w:pPr>
        <w:pStyle w:val="af7"/>
        <w:jc w:val="center"/>
        <w:rPr>
          <w:rFonts w:ascii="Times New Roman" w:hAnsi="Times New Roman"/>
          <w:sz w:val="28"/>
          <w:szCs w:val="28"/>
          <w:lang w:val="uk-UA" w:eastAsia="ru-RU"/>
        </w:rPr>
      </w:pPr>
    </w:p>
    <w:p w:rsidR="007B1D03" w:rsidRDefault="007B1D03" w:rsidP="00C21B82">
      <w:pPr>
        <w:pStyle w:val="af7"/>
        <w:jc w:val="center"/>
        <w:rPr>
          <w:rFonts w:ascii="Times New Roman" w:hAnsi="Times New Roman"/>
          <w:sz w:val="28"/>
          <w:szCs w:val="28"/>
          <w:lang w:val="uk-UA" w:eastAsia="ru-RU"/>
        </w:rPr>
      </w:pPr>
    </w:p>
    <w:p w:rsidR="007B1D03" w:rsidRDefault="007B1D03" w:rsidP="00C21B82">
      <w:pPr>
        <w:pStyle w:val="af7"/>
        <w:jc w:val="center"/>
        <w:rPr>
          <w:rFonts w:ascii="Times New Roman" w:hAnsi="Times New Roman"/>
          <w:sz w:val="28"/>
          <w:szCs w:val="28"/>
          <w:lang w:val="uk-UA" w:eastAsia="ru-RU"/>
        </w:rPr>
      </w:pPr>
    </w:p>
    <w:p w:rsidR="007B1D03" w:rsidRDefault="007B1D03" w:rsidP="00C21B82">
      <w:pPr>
        <w:pStyle w:val="af7"/>
        <w:jc w:val="center"/>
        <w:rPr>
          <w:rFonts w:ascii="Times New Roman" w:hAnsi="Times New Roman"/>
          <w:sz w:val="28"/>
          <w:szCs w:val="28"/>
          <w:lang w:val="uk-UA" w:eastAsia="ru-RU"/>
        </w:rPr>
      </w:pPr>
    </w:p>
    <w:p w:rsidR="007B1D03" w:rsidRDefault="007B1D03" w:rsidP="00C21B82">
      <w:pPr>
        <w:pStyle w:val="af7"/>
        <w:jc w:val="center"/>
        <w:rPr>
          <w:rFonts w:ascii="Times New Roman" w:hAnsi="Times New Roman"/>
          <w:sz w:val="28"/>
          <w:szCs w:val="28"/>
          <w:lang w:val="uk-UA" w:eastAsia="ru-RU"/>
        </w:rPr>
      </w:pPr>
    </w:p>
    <w:p w:rsidR="00C21B82" w:rsidRDefault="00C21B82" w:rsidP="00C21B82">
      <w:pPr>
        <w:pStyle w:val="af7"/>
        <w:jc w:val="center"/>
        <w:rPr>
          <w:rFonts w:ascii="Times New Roman" w:hAnsi="Times New Roman"/>
          <w:sz w:val="28"/>
          <w:szCs w:val="28"/>
          <w:lang w:val="uk-UA" w:eastAsia="ru-RU"/>
        </w:rPr>
      </w:pPr>
    </w:p>
    <w:p w:rsidR="00C21B82" w:rsidRDefault="00C21B82" w:rsidP="00C21B82">
      <w:pPr>
        <w:pStyle w:val="af7"/>
        <w:jc w:val="center"/>
        <w:rPr>
          <w:rFonts w:ascii="Times New Roman" w:hAnsi="Times New Roman"/>
          <w:sz w:val="28"/>
          <w:szCs w:val="28"/>
          <w:lang w:val="uk-UA" w:eastAsia="ru-RU"/>
        </w:rPr>
      </w:pPr>
    </w:p>
    <w:p w:rsidR="00C21B82" w:rsidRDefault="00C21B82" w:rsidP="00C21B82">
      <w:pPr>
        <w:pStyle w:val="af7"/>
        <w:jc w:val="center"/>
        <w:rPr>
          <w:rFonts w:ascii="Times New Roman" w:hAnsi="Times New Roman"/>
          <w:sz w:val="28"/>
          <w:szCs w:val="28"/>
          <w:lang w:val="uk-UA" w:eastAsia="ru-RU"/>
        </w:rPr>
      </w:pPr>
    </w:p>
    <w:p w:rsidR="00C21B82" w:rsidRDefault="00C21B82" w:rsidP="00C21B82">
      <w:pPr>
        <w:pStyle w:val="af7"/>
        <w:jc w:val="center"/>
        <w:rPr>
          <w:rFonts w:ascii="Times New Roman" w:hAnsi="Times New Roman"/>
          <w:sz w:val="28"/>
          <w:szCs w:val="28"/>
          <w:lang w:val="uk-UA" w:eastAsia="ru-RU"/>
        </w:rPr>
      </w:pPr>
    </w:p>
    <w:p w:rsidR="00C21B82" w:rsidRDefault="00C21B82" w:rsidP="00C21B82">
      <w:pPr>
        <w:pStyle w:val="af7"/>
        <w:jc w:val="center"/>
        <w:rPr>
          <w:rFonts w:ascii="Times New Roman" w:hAnsi="Times New Roman"/>
          <w:sz w:val="28"/>
          <w:szCs w:val="28"/>
          <w:lang w:val="uk-UA" w:eastAsia="ru-RU"/>
        </w:rPr>
      </w:pPr>
    </w:p>
    <w:p w:rsidR="00C21B82" w:rsidRDefault="00C21B82" w:rsidP="00C21B82">
      <w:pPr>
        <w:pStyle w:val="af7"/>
        <w:jc w:val="center"/>
        <w:rPr>
          <w:rFonts w:ascii="Times New Roman" w:hAnsi="Times New Roman"/>
          <w:sz w:val="28"/>
          <w:szCs w:val="28"/>
          <w:lang w:val="uk-UA" w:eastAsia="ru-RU"/>
        </w:rPr>
      </w:pPr>
    </w:p>
    <w:p w:rsidR="00C21B82" w:rsidRDefault="00C21B82" w:rsidP="00C21B82">
      <w:pPr>
        <w:pStyle w:val="af7"/>
        <w:jc w:val="center"/>
        <w:rPr>
          <w:rFonts w:ascii="Times New Roman" w:hAnsi="Times New Roman"/>
          <w:sz w:val="28"/>
          <w:szCs w:val="28"/>
          <w:lang w:val="uk-UA" w:eastAsia="ru-RU"/>
        </w:rPr>
      </w:pPr>
    </w:p>
    <w:p w:rsidR="00C21B82" w:rsidRDefault="00C21B82" w:rsidP="00C21B82">
      <w:pPr>
        <w:pStyle w:val="af7"/>
        <w:jc w:val="center"/>
        <w:rPr>
          <w:rFonts w:ascii="Times New Roman" w:hAnsi="Times New Roman"/>
          <w:sz w:val="28"/>
          <w:szCs w:val="28"/>
          <w:lang w:val="uk-UA" w:eastAsia="ru-RU"/>
        </w:rPr>
      </w:pPr>
    </w:p>
    <w:p w:rsidR="00C21B82" w:rsidRDefault="00C21B82" w:rsidP="00C21B82">
      <w:pPr>
        <w:pStyle w:val="af7"/>
        <w:jc w:val="center"/>
        <w:rPr>
          <w:rFonts w:ascii="Times New Roman" w:hAnsi="Times New Roman"/>
          <w:sz w:val="28"/>
          <w:szCs w:val="28"/>
          <w:lang w:val="uk-UA" w:eastAsia="ru-RU"/>
        </w:rPr>
      </w:pPr>
    </w:p>
    <w:p w:rsidR="00C21B82" w:rsidRDefault="00C21B82" w:rsidP="00C21B82">
      <w:pPr>
        <w:pStyle w:val="af7"/>
        <w:jc w:val="center"/>
        <w:rPr>
          <w:rFonts w:ascii="Times New Roman" w:hAnsi="Times New Roman"/>
          <w:sz w:val="28"/>
          <w:szCs w:val="28"/>
          <w:lang w:val="uk-UA" w:eastAsia="ru-RU"/>
        </w:rPr>
      </w:pPr>
    </w:p>
    <w:p w:rsidR="00C21B82" w:rsidRDefault="00C21B82" w:rsidP="00C21B82">
      <w:pPr>
        <w:pStyle w:val="af7"/>
        <w:jc w:val="center"/>
        <w:rPr>
          <w:rFonts w:ascii="Times New Roman" w:hAnsi="Times New Roman"/>
          <w:sz w:val="28"/>
          <w:szCs w:val="28"/>
          <w:lang w:val="uk-UA" w:eastAsia="ru-RU"/>
        </w:rPr>
      </w:pPr>
    </w:p>
    <w:p w:rsidR="00C21B82" w:rsidRDefault="00C21B82" w:rsidP="00C21B82">
      <w:pPr>
        <w:pStyle w:val="af7"/>
        <w:jc w:val="center"/>
        <w:rPr>
          <w:rFonts w:ascii="Times New Roman" w:hAnsi="Times New Roman"/>
          <w:sz w:val="28"/>
          <w:szCs w:val="28"/>
          <w:lang w:val="uk-UA" w:eastAsia="ru-RU"/>
        </w:rPr>
      </w:pPr>
    </w:p>
    <w:p w:rsidR="00C21B82" w:rsidRDefault="00C21B82" w:rsidP="00C21B82">
      <w:pPr>
        <w:pStyle w:val="af7"/>
        <w:jc w:val="center"/>
        <w:rPr>
          <w:rFonts w:ascii="Times New Roman" w:hAnsi="Times New Roman"/>
          <w:sz w:val="28"/>
          <w:szCs w:val="28"/>
          <w:lang w:val="uk-UA" w:eastAsia="ru-RU"/>
        </w:rPr>
      </w:pPr>
    </w:p>
    <w:p w:rsidR="00C21B82" w:rsidRDefault="00C21B82" w:rsidP="00C21B82">
      <w:pPr>
        <w:pStyle w:val="af7"/>
        <w:jc w:val="center"/>
        <w:rPr>
          <w:rFonts w:ascii="Times New Roman" w:hAnsi="Times New Roman"/>
          <w:sz w:val="28"/>
          <w:szCs w:val="28"/>
          <w:lang w:val="uk-UA" w:eastAsia="ru-RU"/>
        </w:rPr>
      </w:pPr>
    </w:p>
    <w:p w:rsidR="00C21B82" w:rsidRDefault="00C21B82" w:rsidP="00C21B82">
      <w:pPr>
        <w:pStyle w:val="af7"/>
        <w:jc w:val="center"/>
        <w:rPr>
          <w:rFonts w:ascii="Times New Roman" w:hAnsi="Times New Roman"/>
          <w:sz w:val="28"/>
          <w:szCs w:val="28"/>
          <w:lang w:val="uk-UA" w:eastAsia="ru-RU"/>
        </w:rPr>
      </w:pPr>
    </w:p>
    <w:p w:rsidR="00C21B82" w:rsidRDefault="00C21B82" w:rsidP="00C21B82">
      <w:pPr>
        <w:pStyle w:val="af7"/>
        <w:jc w:val="center"/>
        <w:rPr>
          <w:rFonts w:ascii="Times New Roman" w:hAnsi="Times New Roman"/>
          <w:sz w:val="28"/>
          <w:szCs w:val="28"/>
          <w:lang w:val="uk-UA" w:eastAsia="ru-RU"/>
        </w:rPr>
      </w:pPr>
    </w:p>
    <w:p w:rsidR="00C21B82" w:rsidRPr="00C21B82" w:rsidRDefault="00C21B82" w:rsidP="00C21B82">
      <w:pPr>
        <w:pStyle w:val="af7"/>
        <w:jc w:val="center"/>
        <w:rPr>
          <w:rFonts w:ascii="Times New Roman" w:hAnsi="Times New Roman"/>
          <w:sz w:val="28"/>
          <w:szCs w:val="28"/>
          <w:lang w:val="uk-UA" w:eastAsia="ru-RU"/>
        </w:rPr>
      </w:pPr>
    </w:p>
    <w:p w:rsidR="00BB0535" w:rsidRDefault="00BB0535" w:rsidP="00C21B82">
      <w:pPr>
        <w:jc w:val="center"/>
        <w:rPr>
          <w:sz w:val="28"/>
          <w:szCs w:val="28"/>
          <w:lang w:val="uk-UA"/>
        </w:rPr>
      </w:pPr>
      <w:r w:rsidRPr="00C21B82">
        <w:rPr>
          <w:sz w:val="28"/>
          <w:szCs w:val="28"/>
          <w:lang w:val="uk-UA"/>
        </w:rPr>
        <w:lastRenderedPageBreak/>
        <w:t>Паспорт Програми</w:t>
      </w:r>
    </w:p>
    <w:p w:rsidR="00C21B82" w:rsidRPr="00C21B82" w:rsidRDefault="00C21B82" w:rsidP="00C21B82">
      <w:pPr>
        <w:jc w:val="center"/>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220"/>
        <w:gridCol w:w="5677"/>
      </w:tblGrid>
      <w:tr w:rsidR="00BB0535" w:rsidRPr="00C21B82" w:rsidTr="00217ED5">
        <w:tc>
          <w:tcPr>
            <w:tcW w:w="566" w:type="dxa"/>
            <w:vAlign w:val="center"/>
          </w:tcPr>
          <w:p w:rsidR="00BB0535" w:rsidRPr="00C21B82" w:rsidRDefault="00BB0535" w:rsidP="00C21B82">
            <w:pPr>
              <w:jc w:val="center"/>
              <w:rPr>
                <w:sz w:val="28"/>
                <w:szCs w:val="28"/>
                <w:lang w:val="uk-UA"/>
              </w:rPr>
            </w:pPr>
            <w:r w:rsidRPr="00C21B82">
              <w:rPr>
                <w:sz w:val="28"/>
                <w:szCs w:val="28"/>
                <w:lang w:val="uk-UA"/>
              </w:rPr>
              <w:t>1.</w:t>
            </w:r>
          </w:p>
        </w:tc>
        <w:tc>
          <w:tcPr>
            <w:tcW w:w="3262" w:type="dxa"/>
            <w:vAlign w:val="center"/>
          </w:tcPr>
          <w:p w:rsidR="00BB0535" w:rsidRPr="00C21B82" w:rsidRDefault="00BB0535" w:rsidP="00C21B82">
            <w:pPr>
              <w:jc w:val="center"/>
              <w:rPr>
                <w:sz w:val="28"/>
                <w:szCs w:val="28"/>
                <w:lang w:val="uk-UA"/>
              </w:rPr>
            </w:pPr>
            <w:r w:rsidRPr="00C21B82">
              <w:rPr>
                <w:sz w:val="28"/>
                <w:szCs w:val="28"/>
                <w:lang w:val="uk-UA"/>
              </w:rPr>
              <w:t>Ініціатор розроблення Програми</w:t>
            </w:r>
          </w:p>
        </w:tc>
        <w:tc>
          <w:tcPr>
            <w:tcW w:w="5811" w:type="dxa"/>
            <w:vAlign w:val="center"/>
          </w:tcPr>
          <w:p w:rsidR="00BB0535" w:rsidRPr="00C21B82" w:rsidRDefault="00BB0535" w:rsidP="00C21B82">
            <w:pPr>
              <w:rPr>
                <w:sz w:val="28"/>
                <w:szCs w:val="28"/>
                <w:lang w:val="uk-UA"/>
              </w:rPr>
            </w:pPr>
            <w:r w:rsidRPr="00C21B82">
              <w:rPr>
                <w:sz w:val="28"/>
                <w:szCs w:val="28"/>
                <w:lang w:val="uk-UA"/>
              </w:rPr>
              <w:t>Військова частина А 3335 Міністерства оборони України</w:t>
            </w:r>
          </w:p>
        </w:tc>
      </w:tr>
      <w:tr w:rsidR="00BB0535" w:rsidRPr="00C21B82" w:rsidTr="00217ED5">
        <w:tc>
          <w:tcPr>
            <w:tcW w:w="566" w:type="dxa"/>
            <w:vAlign w:val="center"/>
          </w:tcPr>
          <w:p w:rsidR="00BB0535" w:rsidRPr="00C21B82" w:rsidRDefault="00BB0535" w:rsidP="00C21B82">
            <w:pPr>
              <w:jc w:val="center"/>
              <w:rPr>
                <w:sz w:val="28"/>
                <w:szCs w:val="28"/>
                <w:lang w:val="uk-UA"/>
              </w:rPr>
            </w:pPr>
            <w:r w:rsidRPr="00C21B82">
              <w:rPr>
                <w:sz w:val="28"/>
                <w:szCs w:val="28"/>
                <w:lang w:val="uk-UA"/>
              </w:rPr>
              <w:t>2.</w:t>
            </w:r>
          </w:p>
        </w:tc>
        <w:tc>
          <w:tcPr>
            <w:tcW w:w="3262" w:type="dxa"/>
            <w:vAlign w:val="center"/>
          </w:tcPr>
          <w:p w:rsidR="00BB0535" w:rsidRPr="00C21B82" w:rsidRDefault="00BB0535" w:rsidP="00C21B82">
            <w:pPr>
              <w:jc w:val="center"/>
              <w:rPr>
                <w:sz w:val="28"/>
                <w:szCs w:val="28"/>
                <w:lang w:val="uk-UA"/>
              </w:rPr>
            </w:pPr>
            <w:r w:rsidRPr="00C21B82">
              <w:rPr>
                <w:sz w:val="28"/>
                <w:szCs w:val="28"/>
                <w:lang w:val="uk-UA"/>
              </w:rPr>
              <w:t>Розпорядчі документи, відповідно до яких розроблено Програму</w:t>
            </w:r>
          </w:p>
        </w:tc>
        <w:tc>
          <w:tcPr>
            <w:tcW w:w="5811" w:type="dxa"/>
            <w:vAlign w:val="center"/>
          </w:tcPr>
          <w:p w:rsidR="00BB0535" w:rsidRPr="00C21B82" w:rsidRDefault="00BB0535" w:rsidP="00C21B82">
            <w:pPr>
              <w:jc w:val="both"/>
              <w:rPr>
                <w:sz w:val="28"/>
                <w:szCs w:val="28"/>
                <w:lang w:val="uk-UA"/>
              </w:rPr>
            </w:pPr>
            <w:proofErr w:type="spellStart"/>
            <w:r w:rsidRPr="00C21B82">
              <w:rPr>
                <w:sz w:val="28"/>
                <w:szCs w:val="28"/>
                <w:lang w:val="uk-UA"/>
              </w:rPr>
              <w:t>пу</w:t>
            </w:r>
            <w:proofErr w:type="spellEnd"/>
            <w:r w:rsidRPr="00C21B82">
              <w:rPr>
                <w:sz w:val="28"/>
                <w:szCs w:val="28"/>
                <w:lang w:val="uk-UA"/>
              </w:rPr>
              <w:t>нкт 22 частини першої  статті  26 Закону України «Про місцеве самоврядування в Україні», Указ Президента України від 11 лютого 2016 року № 44/2016 «Про шефську допомогу військовим частинам Збройних Сил України, Національної гвардії України та Державної прикордонної служби України»</w:t>
            </w:r>
          </w:p>
        </w:tc>
      </w:tr>
      <w:tr w:rsidR="00BB0535" w:rsidRPr="00C21B82" w:rsidTr="00217ED5">
        <w:tc>
          <w:tcPr>
            <w:tcW w:w="566" w:type="dxa"/>
            <w:vAlign w:val="center"/>
          </w:tcPr>
          <w:p w:rsidR="00BB0535" w:rsidRPr="00C21B82" w:rsidRDefault="00BB0535" w:rsidP="00C21B82">
            <w:pPr>
              <w:jc w:val="center"/>
              <w:rPr>
                <w:sz w:val="28"/>
                <w:szCs w:val="28"/>
                <w:lang w:val="uk-UA"/>
              </w:rPr>
            </w:pPr>
            <w:r w:rsidRPr="00C21B82">
              <w:rPr>
                <w:sz w:val="28"/>
                <w:szCs w:val="28"/>
                <w:lang w:val="uk-UA"/>
              </w:rPr>
              <w:t>3.</w:t>
            </w:r>
          </w:p>
        </w:tc>
        <w:tc>
          <w:tcPr>
            <w:tcW w:w="3262" w:type="dxa"/>
            <w:vAlign w:val="center"/>
          </w:tcPr>
          <w:p w:rsidR="00BB0535" w:rsidRPr="00C21B82" w:rsidRDefault="00BB0535" w:rsidP="00C21B82">
            <w:pPr>
              <w:jc w:val="center"/>
              <w:rPr>
                <w:sz w:val="28"/>
                <w:szCs w:val="28"/>
                <w:lang w:val="uk-UA"/>
              </w:rPr>
            </w:pPr>
            <w:r w:rsidRPr="00C21B82">
              <w:rPr>
                <w:sz w:val="28"/>
                <w:szCs w:val="28"/>
                <w:lang w:val="uk-UA"/>
              </w:rPr>
              <w:t>Розробник Програми</w:t>
            </w:r>
          </w:p>
        </w:tc>
        <w:tc>
          <w:tcPr>
            <w:tcW w:w="5811" w:type="dxa"/>
            <w:vAlign w:val="center"/>
          </w:tcPr>
          <w:p w:rsidR="00BB0535" w:rsidRPr="00C21B82" w:rsidRDefault="00BB0535" w:rsidP="00C21B82">
            <w:pPr>
              <w:rPr>
                <w:color w:val="FF0000"/>
                <w:sz w:val="28"/>
                <w:szCs w:val="28"/>
                <w:lang w:val="uk-UA"/>
              </w:rPr>
            </w:pPr>
            <w:r w:rsidRPr="00C21B82">
              <w:rPr>
                <w:color w:val="FF0000"/>
                <w:sz w:val="28"/>
                <w:szCs w:val="28"/>
                <w:lang w:val="uk-UA"/>
              </w:rPr>
              <w:t>Військова частина А 3335</w:t>
            </w:r>
            <w:r w:rsidR="00D1290B" w:rsidRPr="00C21B82">
              <w:rPr>
                <w:color w:val="FF0000"/>
                <w:sz w:val="28"/>
                <w:szCs w:val="28"/>
                <w:lang w:val="uk-UA"/>
              </w:rPr>
              <w:t xml:space="preserve"> Міністерства оборони України</w:t>
            </w:r>
          </w:p>
        </w:tc>
      </w:tr>
      <w:tr w:rsidR="00BB0535" w:rsidRPr="00C21B82" w:rsidTr="00217ED5">
        <w:tc>
          <w:tcPr>
            <w:tcW w:w="566" w:type="dxa"/>
            <w:vAlign w:val="center"/>
          </w:tcPr>
          <w:p w:rsidR="00BB0535" w:rsidRPr="00C21B82" w:rsidRDefault="00BB0535" w:rsidP="00C21B82">
            <w:pPr>
              <w:jc w:val="center"/>
              <w:rPr>
                <w:sz w:val="28"/>
                <w:szCs w:val="28"/>
                <w:lang w:val="uk-UA"/>
              </w:rPr>
            </w:pPr>
            <w:r w:rsidRPr="00C21B82">
              <w:rPr>
                <w:sz w:val="28"/>
                <w:szCs w:val="28"/>
                <w:lang w:val="uk-UA"/>
              </w:rPr>
              <w:t>4.</w:t>
            </w:r>
          </w:p>
        </w:tc>
        <w:tc>
          <w:tcPr>
            <w:tcW w:w="3262" w:type="dxa"/>
            <w:vAlign w:val="center"/>
          </w:tcPr>
          <w:p w:rsidR="00BB0535" w:rsidRPr="00C21B82" w:rsidRDefault="00BB0535" w:rsidP="00C21B82">
            <w:pPr>
              <w:jc w:val="center"/>
              <w:rPr>
                <w:sz w:val="28"/>
                <w:szCs w:val="28"/>
                <w:lang w:val="uk-UA"/>
              </w:rPr>
            </w:pPr>
            <w:r w:rsidRPr="00C21B82">
              <w:rPr>
                <w:sz w:val="28"/>
                <w:szCs w:val="28"/>
                <w:lang w:val="uk-UA"/>
              </w:rPr>
              <w:t>Учасники Програми</w:t>
            </w:r>
          </w:p>
        </w:tc>
        <w:tc>
          <w:tcPr>
            <w:tcW w:w="5811" w:type="dxa"/>
            <w:vAlign w:val="center"/>
          </w:tcPr>
          <w:p w:rsidR="00BB0535" w:rsidRPr="00C21B82" w:rsidRDefault="00BB0535" w:rsidP="00C21B82">
            <w:pPr>
              <w:rPr>
                <w:sz w:val="28"/>
                <w:szCs w:val="28"/>
                <w:lang w:val="uk-UA"/>
              </w:rPr>
            </w:pPr>
            <w:r w:rsidRPr="00C21B82">
              <w:rPr>
                <w:sz w:val="28"/>
                <w:szCs w:val="28"/>
                <w:lang w:val="uk-UA"/>
              </w:rPr>
              <w:t>Військова частина А 3335 Міністерства оборони України,</w:t>
            </w:r>
          </w:p>
          <w:p w:rsidR="00BB0535" w:rsidRPr="00C21B82" w:rsidRDefault="00BB0535" w:rsidP="00C21B82">
            <w:pPr>
              <w:rPr>
                <w:sz w:val="28"/>
                <w:szCs w:val="28"/>
                <w:lang w:val="uk-UA"/>
              </w:rPr>
            </w:pPr>
            <w:proofErr w:type="spellStart"/>
            <w:r w:rsidRPr="00C21B82">
              <w:rPr>
                <w:sz w:val="28"/>
                <w:szCs w:val="28"/>
                <w:lang w:val="uk-UA"/>
              </w:rPr>
              <w:t>Степанківська</w:t>
            </w:r>
            <w:proofErr w:type="spellEnd"/>
            <w:r w:rsidRPr="00C21B82">
              <w:rPr>
                <w:sz w:val="28"/>
                <w:szCs w:val="28"/>
                <w:lang w:val="uk-UA"/>
              </w:rPr>
              <w:t xml:space="preserve"> об’єднана територіальна громада</w:t>
            </w:r>
          </w:p>
        </w:tc>
      </w:tr>
      <w:tr w:rsidR="00BB0535" w:rsidRPr="00C21B82" w:rsidTr="00217ED5">
        <w:tc>
          <w:tcPr>
            <w:tcW w:w="566" w:type="dxa"/>
            <w:vAlign w:val="center"/>
          </w:tcPr>
          <w:p w:rsidR="00BB0535" w:rsidRPr="00C21B82" w:rsidRDefault="00BB0535" w:rsidP="00C21B82">
            <w:pPr>
              <w:jc w:val="center"/>
              <w:rPr>
                <w:sz w:val="28"/>
                <w:szCs w:val="28"/>
                <w:lang w:val="uk-UA"/>
              </w:rPr>
            </w:pPr>
            <w:r w:rsidRPr="00C21B82">
              <w:rPr>
                <w:sz w:val="28"/>
                <w:szCs w:val="28"/>
                <w:lang w:val="uk-UA"/>
              </w:rPr>
              <w:t>5.</w:t>
            </w:r>
          </w:p>
        </w:tc>
        <w:tc>
          <w:tcPr>
            <w:tcW w:w="3262" w:type="dxa"/>
            <w:vAlign w:val="center"/>
          </w:tcPr>
          <w:p w:rsidR="00BB0535" w:rsidRPr="00C21B82" w:rsidRDefault="00BB0535" w:rsidP="00C21B82">
            <w:pPr>
              <w:jc w:val="center"/>
              <w:rPr>
                <w:sz w:val="28"/>
                <w:szCs w:val="28"/>
                <w:lang w:val="uk-UA"/>
              </w:rPr>
            </w:pPr>
            <w:r w:rsidRPr="00C21B82">
              <w:rPr>
                <w:sz w:val="28"/>
                <w:szCs w:val="28"/>
                <w:lang w:val="uk-UA"/>
              </w:rPr>
              <w:t>Відповідальний виконавець Програми</w:t>
            </w:r>
          </w:p>
        </w:tc>
        <w:tc>
          <w:tcPr>
            <w:tcW w:w="5811" w:type="dxa"/>
            <w:vAlign w:val="center"/>
          </w:tcPr>
          <w:p w:rsidR="00BB0535" w:rsidRPr="00C21B82" w:rsidRDefault="00BB0535" w:rsidP="00C21B82">
            <w:pPr>
              <w:rPr>
                <w:sz w:val="28"/>
                <w:szCs w:val="28"/>
                <w:lang w:val="uk-UA"/>
              </w:rPr>
            </w:pPr>
            <w:r w:rsidRPr="00C21B82">
              <w:rPr>
                <w:sz w:val="28"/>
                <w:szCs w:val="28"/>
                <w:lang w:val="uk-UA"/>
              </w:rPr>
              <w:t>Військова частина А 3335 Міністерства оборони України,</w:t>
            </w:r>
          </w:p>
          <w:p w:rsidR="00BB0535" w:rsidRPr="00C21B82" w:rsidRDefault="00BB0535" w:rsidP="00C21B82">
            <w:pPr>
              <w:rPr>
                <w:sz w:val="28"/>
                <w:szCs w:val="28"/>
                <w:lang w:val="uk-UA"/>
              </w:rPr>
            </w:pPr>
            <w:proofErr w:type="spellStart"/>
            <w:r w:rsidRPr="00C21B82">
              <w:rPr>
                <w:sz w:val="28"/>
                <w:szCs w:val="28"/>
                <w:lang w:val="uk-UA"/>
              </w:rPr>
              <w:t>Степанківська</w:t>
            </w:r>
            <w:proofErr w:type="spellEnd"/>
            <w:r w:rsidRPr="00C21B82">
              <w:rPr>
                <w:sz w:val="28"/>
                <w:szCs w:val="28"/>
                <w:lang w:val="uk-UA"/>
              </w:rPr>
              <w:t xml:space="preserve"> об’єднана територіальна громада</w:t>
            </w:r>
          </w:p>
        </w:tc>
      </w:tr>
      <w:tr w:rsidR="00BB0535" w:rsidRPr="00C21B82" w:rsidTr="00217ED5">
        <w:tc>
          <w:tcPr>
            <w:tcW w:w="566" w:type="dxa"/>
            <w:vAlign w:val="center"/>
          </w:tcPr>
          <w:p w:rsidR="00BB0535" w:rsidRPr="00C21B82" w:rsidRDefault="00BB0535" w:rsidP="00C21B82">
            <w:pPr>
              <w:jc w:val="center"/>
              <w:rPr>
                <w:sz w:val="28"/>
                <w:szCs w:val="28"/>
                <w:lang w:val="uk-UA"/>
              </w:rPr>
            </w:pPr>
            <w:r w:rsidRPr="00C21B82">
              <w:rPr>
                <w:sz w:val="28"/>
                <w:szCs w:val="28"/>
                <w:lang w:val="uk-UA"/>
              </w:rPr>
              <w:t>6.</w:t>
            </w:r>
          </w:p>
        </w:tc>
        <w:tc>
          <w:tcPr>
            <w:tcW w:w="3262" w:type="dxa"/>
            <w:vAlign w:val="center"/>
          </w:tcPr>
          <w:p w:rsidR="00BB0535" w:rsidRPr="00C21B82" w:rsidRDefault="00BB0535" w:rsidP="00C21B82">
            <w:pPr>
              <w:jc w:val="center"/>
              <w:rPr>
                <w:sz w:val="28"/>
                <w:szCs w:val="28"/>
                <w:lang w:val="uk-UA"/>
              </w:rPr>
            </w:pPr>
            <w:r w:rsidRPr="00C21B82">
              <w:rPr>
                <w:sz w:val="28"/>
                <w:szCs w:val="28"/>
                <w:lang w:val="uk-UA"/>
              </w:rPr>
              <w:t>Терміни реалізації Програми</w:t>
            </w:r>
          </w:p>
        </w:tc>
        <w:tc>
          <w:tcPr>
            <w:tcW w:w="5811" w:type="dxa"/>
            <w:vAlign w:val="center"/>
          </w:tcPr>
          <w:p w:rsidR="00BB0535" w:rsidRPr="00C21B82" w:rsidRDefault="00BB0535" w:rsidP="00C21B82">
            <w:pPr>
              <w:jc w:val="center"/>
              <w:rPr>
                <w:sz w:val="28"/>
                <w:szCs w:val="28"/>
                <w:lang w:val="uk-UA"/>
              </w:rPr>
            </w:pPr>
            <w:r w:rsidRPr="00C21B82">
              <w:rPr>
                <w:sz w:val="28"/>
                <w:szCs w:val="28"/>
                <w:lang w:val="uk-UA"/>
              </w:rPr>
              <w:t>2022-2024  роки</w:t>
            </w:r>
          </w:p>
        </w:tc>
      </w:tr>
      <w:tr w:rsidR="00BB0535" w:rsidRPr="00C21B82" w:rsidTr="00217ED5">
        <w:tc>
          <w:tcPr>
            <w:tcW w:w="566" w:type="dxa"/>
            <w:vAlign w:val="center"/>
          </w:tcPr>
          <w:p w:rsidR="00BB0535" w:rsidRPr="00C21B82" w:rsidRDefault="00BB0535" w:rsidP="00C21B82">
            <w:pPr>
              <w:jc w:val="center"/>
              <w:rPr>
                <w:sz w:val="28"/>
                <w:szCs w:val="28"/>
                <w:lang w:val="uk-UA"/>
              </w:rPr>
            </w:pPr>
            <w:r w:rsidRPr="00C21B82">
              <w:rPr>
                <w:sz w:val="28"/>
                <w:szCs w:val="28"/>
                <w:lang w:val="uk-UA"/>
              </w:rPr>
              <w:t>7.</w:t>
            </w:r>
          </w:p>
        </w:tc>
        <w:tc>
          <w:tcPr>
            <w:tcW w:w="3262" w:type="dxa"/>
            <w:vAlign w:val="center"/>
          </w:tcPr>
          <w:p w:rsidR="00BB0535" w:rsidRPr="00C21B82" w:rsidRDefault="00BB0535" w:rsidP="00C21B82">
            <w:pPr>
              <w:jc w:val="center"/>
              <w:rPr>
                <w:sz w:val="28"/>
                <w:szCs w:val="28"/>
                <w:lang w:val="uk-UA"/>
              </w:rPr>
            </w:pPr>
            <w:r w:rsidRPr="00C21B82">
              <w:rPr>
                <w:sz w:val="28"/>
                <w:szCs w:val="28"/>
                <w:lang w:val="uk-UA"/>
              </w:rPr>
              <w:t>Перелік бюджетів, які беруть участь у виконанні Програми</w:t>
            </w:r>
          </w:p>
        </w:tc>
        <w:tc>
          <w:tcPr>
            <w:tcW w:w="5811" w:type="dxa"/>
            <w:vAlign w:val="center"/>
          </w:tcPr>
          <w:p w:rsidR="00BB0535" w:rsidRPr="00C21B82" w:rsidRDefault="00D1290B" w:rsidP="00C21B82">
            <w:pPr>
              <w:jc w:val="center"/>
              <w:rPr>
                <w:color w:val="FF0000"/>
                <w:sz w:val="28"/>
                <w:szCs w:val="28"/>
                <w:lang w:val="uk-UA"/>
              </w:rPr>
            </w:pPr>
            <w:r w:rsidRPr="00C21B82">
              <w:rPr>
                <w:color w:val="FF0000"/>
                <w:sz w:val="28"/>
                <w:szCs w:val="28"/>
                <w:lang w:val="uk-UA"/>
              </w:rPr>
              <w:t>Місцевий</w:t>
            </w:r>
            <w:r w:rsidR="00BB0535" w:rsidRPr="00C21B82">
              <w:rPr>
                <w:color w:val="FF0000"/>
                <w:sz w:val="28"/>
                <w:szCs w:val="28"/>
                <w:lang w:val="uk-UA"/>
              </w:rPr>
              <w:t xml:space="preserve"> бюджети </w:t>
            </w:r>
          </w:p>
        </w:tc>
      </w:tr>
      <w:tr w:rsidR="00BB0535" w:rsidRPr="00C21B82" w:rsidTr="00217ED5">
        <w:tc>
          <w:tcPr>
            <w:tcW w:w="566" w:type="dxa"/>
            <w:vAlign w:val="center"/>
          </w:tcPr>
          <w:p w:rsidR="00BB0535" w:rsidRPr="00C21B82" w:rsidRDefault="00BB0535" w:rsidP="00C21B82">
            <w:pPr>
              <w:jc w:val="center"/>
              <w:rPr>
                <w:sz w:val="28"/>
                <w:szCs w:val="28"/>
                <w:lang w:val="uk-UA"/>
              </w:rPr>
            </w:pPr>
            <w:r w:rsidRPr="00C21B82">
              <w:rPr>
                <w:sz w:val="28"/>
                <w:szCs w:val="28"/>
                <w:lang w:val="uk-UA"/>
              </w:rPr>
              <w:t>8.</w:t>
            </w:r>
          </w:p>
        </w:tc>
        <w:tc>
          <w:tcPr>
            <w:tcW w:w="3262" w:type="dxa"/>
          </w:tcPr>
          <w:p w:rsidR="00BB0535" w:rsidRPr="00C21B82" w:rsidRDefault="00BB0535" w:rsidP="00C21B82">
            <w:pPr>
              <w:jc w:val="center"/>
              <w:rPr>
                <w:sz w:val="28"/>
                <w:szCs w:val="28"/>
                <w:lang w:val="uk-UA"/>
              </w:rPr>
            </w:pPr>
            <w:r w:rsidRPr="00C21B82">
              <w:rPr>
                <w:sz w:val="28"/>
                <w:szCs w:val="28"/>
                <w:lang w:val="uk-UA"/>
              </w:rPr>
              <w:t>Загальний обсяг фінансових ресурсів, необхідних для реалізації Програми</w:t>
            </w:r>
          </w:p>
        </w:tc>
        <w:tc>
          <w:tcPr>
            <w:tcW w:w="5811" w:type="dxa"/>
            <w:vAlign w:val="center"/>
          </w:tcPr>
          <w:p w:rsidR="00BB0535" w:rsidRPr="00C21B82" w:rsidRDefault="00D1290B" w:rsidP="00C21B82">
            <w:pPr>
              <w:jc w:val="both"/>
              <w:rPr>
                <w:color w:val="FF0000"/>
                <w:sz w:val="28"/>
                <w:szCs w:val="28"/>
                <w:lang w:val="uk-UA"/>
              </w:rPr>
            </w:pPr>
            <w:r w:rsidRPr="00C21B82">
              <w:rPr>
                <w:color w:val="FF0000"/>
                <w:sz w:val="28"/>
                <w:szCs w:val="28"/>
                <w:lang w:val="uk-UA"/>
              </w:rPr>
              <w:t>В межах коштів передбачених у місцевому</w:t>
            </w:r>
            <w:r w:rsidR="00BB0535" w:rsidRPr="00C21B82">
              <w:rPr>
                <w:color w:val="FF0000"/>
                <w:sz w:val="28"/>
                <w:szCs w:val="28"/>
                <w:lang w:val="uk-UA"/>
              </w:rPr>
              <w:t xml:space="preserve"> бюджет</w:t>
            </w:r>
            <w:r w:rsidRPr="00C21B82">
              <w:rPr>
                <w:color w:val="FF0000"/>
                <w:sz w:val="28"/>
                <w:szCs w:val="28"/>
                <w:lang w:val="uk-UA"/>
              </w:rPr>
              <w:t>і</w:t>
            </w:r>
            <w:r w:rsidR="00BB0535" w:rsidRPr="00C21B82">
              <w:rPr>
                <w:color w:val="FF0000"/>
                <w:sz w:val="28"/>
                <w:szCs w:val="28"/>
                <w:lang w:val="uk-UA"/>
              </w:rPr>
              <w:t xml:space="preserve"> та залучення благодійних внесків від юридичних і фізичних осіб та  інших джерел, не заборонених законодавством</w:t>
            </w:r>
          </w:p>
        </w:tc>
      </w:tr>
      <w:tr w:rsidR="00BB0535" w:rsidRPr="00C21B82" w:rsidTr="00217ED5">
        <w:tc>
          <w:tcPr>
            <w:tcW w:w="566" w:type="dxa"/>
            <w:vAlign w:val="center"/>
          </w:tcPr>
          <w:p w:rsidR="00BB0535" w:rsidRPr="00C21B82" w:rsidRDefault="00BB0535" w:rsidP="00C21B82">
            <w:pPr>
              <w:jc w:val="center"/>
              <w:rPr>
                <w:sz w:val="28"/>
                <w:szCs w:val="28"/>
                <w:lang w:val="uk-UA"/>
              </w:rPr>
            </w:pPr>
            <w:r w:rsidRPr="00C21B82">
              <w:rPr>
                <w:sz w:val="28"/>
                <w:szCs w:val="28"/>
                <w:lang w:val="uk-UA"/>
              </w:rPr>
              <w:t>9.</w:t>
            </w:r>
          </w:p>
        </w:tc>
        <w:tc>
          <w:tcPr>
            <w:tcW w:w="3262" w:type="dxa"/>
            <w:vAlign w:val="center"/>
          </w:tcPr>
          <w:p w:rsidR="00BB0535" w:rsidRPr="00C21B82" w:rsidRDefault="00BB0535" w:rsidP="00C21B82">
            <w:pPr>
              <w:jc w:val="center"/>
              <w:rPr>
                <w:sz w:val="28"/>
                <w:szCs w:val="28"/>
                <w:lang w:val="uk-UA"/>
              </w:rPr>
            </w:pPr>
            <w:r w:rsidRPr="00C21B82">
              <w:rPr>
                <w:sz w:val="28"/>
                <w:szCs w:val="28"/>
                <w:lang w:val="uk-UA"/>
              </w:rPr>
              <w:t>Головний розпорядник коштів</w:t>
            </w:r>
          </w:p>
        </w:tc>
        <w:tc>
          <w:tcPr>
            <w:tcW w:w="5811" w:type="dxa"/>
            <w:vAlign w:val="center"/>
          </w:tcPr>
          <w:p w:rsidR="00BB0535" w:rsidRPr="00C21B82" w:rsidRDefault="00BB0535" w:rsidP="00C21B82">
            <w:pPr>
              <w:rPr>
                <w:sz w:val="28"/>
                <w:szCs w:val="28"/>
                <w:lang w:val="uk-UA"/>
              </w:rPr>
            </w:pPr>
            <w:proofErr w:type="spellStart"/>
            <w:r w:rsidRPr="00C21B82">
              <w:rPr>
                <w:sz w:val="28"/>
                <w:szCs w:val="28"/>
                <w:lang w:val="uk-UA"/>
              </w:rPr>
              <w:t>Степанківська</w:t>
            </w:r>
            <w:proofErr w:type="spellEnd"/>
            <w:r w:rsidRPr="00C21B82">
              <w:rPr>
                <w:sz w:val="28"/>
                <w:szCs w:val="28"/>
                <w:lang w:val="uk-UA"/>
              </w:rPr>
              <w:t xml:space="preserve"> </w:t>
            </w:r>
            <w:r w:rsidR="00D1290B" w:rsidRPr="00C21B82">
              <w:rPr>
                <w:sz w:val="28"/>
                <w:szCs w:val="28"/>
                <w:lang w:val="uk-UA"/>
              </w:rPr>
              <w:t>сільська</w:t>
            </w:r>
            <w:r w:rsidRPr="00C21B82">
              <w:rPr>
                <w:sz w:val="28"/>
                <w:szCs w:val="28"/>
                <w:lang w:val="uk-UA"/>
              </w:rPr>
              <w:t xml:space="preserve"> територіальна громада</w:t>
            </w:r>
          </w:p>
        </w:tc>
      </w:tr>
      <w:tr w:rsidR="00BB0535" w:rsidRPr="00C21B82" w:rsidTr="00217ED5">
        <w:tc>
          <w:tcPr>
            <w:tcW w:w="566" w:type="dxa"/>
            <w:vAlign w:val="center"/>
          </w:tcPr>
          <w:p w:rsidR="00BB0535" w:rsidRPr="00C21B82" w:rsidRDefault="00BB0535" w:rsidP="00C21B82">
            <w:pPr>
              <w:jc w:val="center"/>
              <w:rPr>
                <w:sz w:val="28"/>
                <w:szCs w:val="28"/>
                <w:lang w:val="uk-UA"/>
              </w:rPr>
            </w:pPr>
            <w:r w:rsidRPr="00C21B82">
              <w:rPr>
                <w:sz w:val="28"/>
                <w:szCs w:val="28"/>
                <w:lang w:val="uk-UA"/>
              </w:rPr>
              <w:t>10.</w:t>
            </w:r>
          </w:p>
        </w:tc>
        <w:tc>
          <w:tcPr>
            <w:tcW w:w="3262" w:type="dxa"/>
            <w:vAlign w:val="center"/>
          </w:tcPr>
          <w:p w:rsidR="00BB0535" w:rsidRPr="00C21B82" w:rsidRDefault="00BB0535" w:rsidP="00C21B82">
            <w:pPr>
              <w:jc w:val="center"/>
              <w:rPr>
                <w:sz w:val="28"/>
                <w:szCs w:val="28"/>
                <w:lang w:val="uk-UA"/>
              </w:rPr>
            </w:pPr>
            <w:r w:rsidRPr="00C21B82">
              <w:rPr>
                <w:sz w:val="28"/>
                <w:szCs w:val="28"/>
                <w:lang w:val="uk-UA"/>
              </w:rPr>
              <w:t>Основні джерела фінансування Програми</w:t>
            </w:r>
          </w:p>
        </w:tc>
        <w:tc>
          <w:tcPr>
            <w:tcW w:w="5811" w:type="dxa"/>
            <w:vAlign w:val="center"/>
          </w:tcPr>
          <w:p w:rsidR="00BB0535" w:rsidRPr="00C21B82" w:rsidRDefault="00BB0535" w:rsidP="00C21B82">
            <w:pPr>
              <w:jc w:val="both"/>
              <w:rPr>
                <w:color w:val="FF0000"/>
                <w:sz w:val="28"/>
                <w:szCs w:val="28"/>
                <w:lang w:val="uk-UA"/>
              </w:rPr>
            </w:pPr>
            <w:r w:rsidRPr="00C21B82">
              <w:rPr>
                <w:color w:val="FF0000"/>
                <w:sz w:val="28"/>
                <w:szCs w:val="28"/>
                <w:lang w:val="uk-UA"/>
              </w:rPr>
              <w:t xml:space="preserve">Кошти </w:t>
            </w:r>
            <w:r w:rsidR="00D1290B" w:rsidRPr="00C21B82">
              <w:rPr>
                <w:color w:val="FF0000"/>
                <w:sz w:val="28"/>
                <w:szCs w:val="28"/>
                <w:lang w:val="uk-UA"/>
              </w:rPr>
              <w:t>місцевого бюджету</w:t>
            </w:r>
            <w:r w:rsidRPr="00C21B82">
              <w:rPr>
                <w:color w:val="FF0000"/>
                <w:sz w:val="28"/>
                <w:szCs w:val="28"/>
                <w:lang w:val="uk-UA"/>
              </w:rPr>
              <w:t>, кошти інших джерел, не заборонених законодавством</w:t>
            </w:r>
          </w:p>
        </w:tc>
      </w:tr>
    </w:tbl>
    <w:p w:rsidR="00BB0535" w:rsidRPr="00C21B82" w:rsidRDefault="00BB0535" w:rsidP="00C21B82">
      <w:pPr>
        <w:jc w:val="center"/>
        <w:rPr>
          <w:b/>
          <w:sz w:val="28"/>
          <w:szCs w:val="28"/>
          <w:lang w:val="uk-UA"/>
        </w:rPr>
      </w:pPr>
    </w:p>
    <w:p w:rsidR="00BB0535" w:rsidRPr="00C21B82" w:rsidRDefault="00BB0535" w:rsidP="00C21B82">
      <w:pPr>
        <w:jc w:val="center"/>
        <w:rPr>
          <w:b/>
          <w:sz w:val="28"/>
          <w:szCs w:val="28"/>
          <w:lang w:val="uk-UA"/>
        </w:rPr>
      </w:pPr>
    </w:p>
    <w:p w:rsidR="00BB0535" w:rsidRPr="00C21B82" w:rsidRDefault="00BB0535" w:rsidP="00C21B82">
      <w:pPr>
        <w:jc w:val="center"/>
        <w:rPr>
          <w:b/>
          <w:sz w:val="28"/>
          <w:szCs w:val="28"/>
          <w:lang w:val="uk-UA"/>
        </w:rPr>
      </w:pPr>
    </w:p>
    <w:p w:rsidR="00D1290B" w:rsidRPr="00C21B82" w:rsidRDefault="00D1290B" w:rsidP="00C21B82">
      <w:pPr>
        <w:jc w:val="center"/>
        <w:rPr>
          <w:b/>
          <w:sz w:val="28"/>
          <w:szCs w:val="28"/>
          <w:lang w:val="uk-UA"/>
        </w:rPr>
      </w:pPr>
    </w:p>
    <w:p w:rsidR="00D1290B" w:rsidRPr="00C21B82" w:rsidRDefault="00D1290B" w:rsidP="00C21B82">
      <w:pPr>
        <w:jc w:val="center"/>
        <w:rPr>
          <w:b/>
          <w:sz w:val="28"/>
          <w:szCs w:val="28"/>
          <w:lang w:val="uk-UA"/>
        </w:rPr>
      </w:pPr>
    </w:p>
    <w:p w:rsidR="00D1290B" w:rsidRPr="00C21B82" w:rsidRDefault="00D1290B" w:rsidP="00C21B82">
      <w:pPr>
        <w:jc w:val="center"/>
        <w:rPr>
          <w:b/>
          <w:sz w:val="28"/>
          <w:szCs w:val="28"/>
          <w:lang w:val="uk-UA"/>
        </w:rPr>
      </w:pPr>
    </w:p>
    <w:p w:rsidR="00D1290B" w:rsidRPr="00C21B82" w:rsidRDefault="00D1290B" w:rsidP="00C21B82">
      <w:pPr>
        <w:jc w:val="center"/>
        <w:rPr>
          <w:b/>
          <w:sz w:val="28"/>
          <w:szCs w:val="28"/>
          <w:lang w:val="uk-UA"/>
        </w:rPr>
      </w:pPr>
    </w:p>
    <w:p w:rsidR="00D1290B" w:rsidRPr="00C21B82" w:rsidRDefault="00D1290B" w:rsidP="00C21B82">
      <w:pPr>
        <w:jc w:val="center"/>
        <w:rPr>
          <w:b/>
          <w:sz w:val="28"/>
          <w:szCs w:val="28"/>
          <w:lang w:val="uk-UA"/>
        </w:rPr>
      </w:pPr>
    </w:p>
    <w:p w:rsidR="00D1290B" w:rsidRPr="00C21B82" w:rsidRDefault="00D1290B" w:rsidP="00C21B82">
      <w:pPr>
        <w:jc w:val="center"/>
        <w:rPr>
          <w:b/>
          <w:sz w:val="28"/>
          <w:szCs w:val="28"/>
          <w:lang w:val="uk-UA"/>
        </w:rPr>
      </w:pPr>
    </w:p>
    <w:p w:rsidR="00D1290B" w:rsidRDefault="00D1290B" w:rsidP="00C21B82">
      <w:pPr>
        <w:jc w:val="center"/>
        <w:rPr>
          <w:b/>
          <w:sz w:val="28"/>
          <w:szCs w:val="28"/>
          <w:lang w:val="uk-UA"/>
        </w:rPr>
      </w:pPr>
    </w:p>
    <w:p w:rsidR="00BB0535" w:rsidRPr="00C21B82" w:rsidRDefault="00C21B82" w:rsidP="00C21B82">
      <w:pPr>
        <w:jc w:val="center"/>
        <w:rPr>
          <w:b/>
          <w:sz w:val="28"/>
          <w:szCs w:val="28"/>
          <w:lang w:val="uk-UA"/>
        </w:rPr>
      </w:pPr>
      <w:bookmarkStart w:id="1" w:name="o12"/>
      <w:bookmarkEnd w:id="1"/>
      <w:r>
        <w:rPr>
          <w:b/>
          <w:sz w:val="28"/>
          <w:szCs w:val="28"/>
          <w:lang w:val="uk-UA"/>
        </w:rPr>
        <w:lastRenderedPageBreak/>
        <w:t>І</w:t>
      </w:r>
      <w:r w:rsidR="00BB0535" w:rsidRPr="00C21B82">
        <w:rPr>
          <w:b/>
          <w:sz w:val="28"/>
          <w:szCs w:val="28"/>
          <w:lang w:val="uk-UA"/>
        </w:rPr>
        <w:t>. Визначення проблеми, на розв’язання</w:t>
      </w:r>
    </w:p>
    <w:p w:rsidR="00BB0535" w:rsidRPr="00C21B82" w:rsidRDefault="00BB0535" w:rsidP="00C21B82">
      <w:pPr>
        <w:jc w:val="center"/>
        <w:rPr>
          <w:b/>
          <w:sz w:val="28"/>
          <w:szCs w:val="28"/>
          <w:lang w:val="uk-UA"/>
        </w:rPr>
      </w:pPr>
      <w:r w:rsidRPr="00C21B82">
        <w:rPr>
          <w:b/>
          <w:sz w:val="28"/>
          <w:szCs w:val="28"/>
          <w:lang w:val="uk-UA"/>
        </w:rPr>
        <w:t>якої спрямована Програма</w:t>
      </w:r>
    </w:p>
    <w:p w:rsidR="00BB0535" w:rsidRPr="00C21B82" w:rsidRDefault="00BB0535" w:rsidP="00C21B82">
      <w:pPr>
        <w:pStyle w:val="HTML"/>
        <w:shd w:val="clear" w:color="auto" w:fill="FFFFFF"/>
        <w:ind w:firstLine="567"/>
        <w:jc w:val="both"/>
        <w:rPr>
          <w:rFonts w:ascii="Times New Roman" w:hAnsi="Times New Roman" w:cs="Times New Roman"/>
          <w:sz w:val="28"/>
          <w:szCs w:val="28"/>
          <w:lang w:val="uk-UA"/>
        </w:rPr>
      </w:pPr>
      <w:r w:rsidRPr="00C21B82">
        <w:rPr>
          <w:rFonts w:ascii="Times New Roman" w:hAnsi="Times New Roman" w:cs="Times New Roman"/>
          <w:sz w:val="28"/>
          <w:szCs w:val="28"/>
          <w:lang w:val="uk-UA"/>
        </w:rPr>
        <w:t>Незважаючи на зусилля Президента України, Верховної Ради України, уряду, світової громадськості ситуація в зоні операції Об’єднаних сил залишається напруженою. Незаконні збройні формування, підтримувані Російською Федерацією, постійно порушують режим припинення вогню на Донбасі. Триваюча збройна агресія проти України продовжує залишатись головною загрозою для миру і безпеки нашої держави. Також, є окупованою частина території України.</w:t>
      </w:r>
    </w:p>
    <w:p w:rsidR="00BB0535" w:rsidRPr="00C21B82" w:rsidRDefault="00BB0535" w:rsidP="00C21B82">
      <w:pPr>
        <w:pStyle w:val="HTML"/>
        <w:shd w:val="clear" w:color="auto" w:fill="FFFFFF"/>
        <w:ind w:firstLine="567"/>
        <w:jc w:val="both"/>
        <w:rPr>
          <w:rFonts w:ascii="Times New Roman" w:hAnsi="Times New Roman" w:cs="Times New Roman"/>
          <w:sz w:val="28"/>
          <w:szCs w:val="28"/>
          <w:lang w:val="uk-UA"/>
        </w:rPr>
      </w:pPr>
      <w:r w:rsidRPr="00C21B82">
        <w:rPr>
          <w:rFonts w:ascii="Times New Roman" w:hAnsi="Times New Roman" w:cs="Times New Roman"/>
          <w:sz w:val="28"/>
          <w:szCs w:val="28"/>
          <w:lang w:val="uk-UA"/>
        </w:rPr>
        <w:t>Таке положення вимагає від України підтримувати Збройні Сили у боєздатному стані, нарощувати їх здатність давати адекватну відповідь реальним і потенційним загрозам.</w:t>
      </w:r>
    </w:p>
    <w:p w:rsidR="00BB0535" w:rsidRPr="00C21B82" w:rsidRDefault="00BB0535" w:rsidP="00C21B82">
      <w:pPr>
        <w:pStyle w:val="HTML"/>
        <w:shd w:val="clear" w:color="auto" w:fill="FFFFFF"/>
        <w:ind w:firstLine="567"/>
        <w:jc w:val="both"/>
        <w:rPr>
          <w:rFonts w:ascii="Times New Roman" w:hAnsi="Times New Roman" w:cs="Times New Roman"/>
          <w:sz w:val="28"/>
          <w:szCs w:val="28"/>
          <w:lang w:val="uk-UA"/>
        </w:rPr>
      </w:pPr>
      <w:r w:rsidRPr="00C21B82">
        <w:rPr>
          <w:rFonts w:ascii="Times New Roman" w:hAnsi="Times New Roman" w:cs="Times New Roman"/>
          <w:sz w:val="28"/>
          <w:szCs w:val="28"/>
          <w:lang w:val="uk-UA"/>
        </w:rPr>
        <w:t xml:space="preserve">Зазначені умови викликають необхідність формування нової ідеології запровадження на державному та місцевому рівнях невідкладних заходів, у тому числі розроблення цієї Програми і реалізації передбачених нею заходів. </w:t>
      </w:r>
    </w:p>
    <w:p w:rsidR="00BB0535" w:rsidRPr="00C21B82" w:rsidRDefault="00BB0535" w:rsidP="00C21B82">
      <w:pPr>
        <w:pStyle w:val="HTML"/>
        <w:shd w:val="clear" w:color="auto" w:fill="FFFFFF"/>
        <w:ind w:firstLine="567"/>
        <w:jc w:val="both"/>
        <w:rPr>
          <w:rFonts w:ascii="Times New Roman" w:hAnsi="Times New Roman" w:cs="Times New Roman"/>
          <w:sz w:val="28"/>
          <w:szCs w:val="28"/>
          <w:lang w:val="uk-UA"/>
        </w:rPr>
      </w:pPr>
      <w:r w:rsidRPr="00C21B82">
        <w:rPr>
          <w:rFonts w:ascii="Times New Roman" w:hAnsi="Times New Roman" w:cs="Times New Roman"/>
          <w:sz w:val="28"/>
          <w:szCs w:val="28"/>
          <w:lang w:val="uk-UA"/>
        </w:rPr>
        <w:t>Програма забезпечить реалізацію єдиної державної політики у сфері захисту незалежності та територіальної цілісності України, а також, надання допомоги військовим частинам Збройних Сил України у мирний час та особливий період.</w:t>
      </w:r>
    </w:p>
    <w:p w:rsidR="00BB0535" w:rsidRPr="00C21B82" w:rsidRDefault="00BB0535" w:rsidP="00C21B82">
      <w:pPr>
        <w:pStyle w:val="HTML"/>
        <w:shd w:val="clear" w:color="auto" w:fill="FFFFFF"/>
        <w:ind w:firstLine="567"/>
        <w:jc w:val="both"/>
        <w:rPr>
          <w:rFonts w:ascii="Times New Roman" w:hAnsi="Times New Roman" w:cs="Times New Roman"/>
          <w:sz w:val="28"/>
          <w:szCs w:val="28"/>
          <w:lang w:val="uk-UA"/>
        </w:rPr>
      </w:pPr>
    </w:p>
    <w:p w:rsidR="00BB0535" w:rsidRPr="00C21B82" w:rsidRDefault="00C21B82" w:rsidP="00C21B82">
      <w:pPr>
        <w:jc w:val="center"/>
        <w:rPr>
          <w:b/>
          <w:sz w:val="28"/>
          <w:szCs w:val="28"/>
          <w:lang w:val="uk-UA"/>
        </w:rPr>
      </w:pPr>
      <w:r>
        <w:rPr>
          <w:b/>
          <w:sz w:val="28"/>
          <w:szCs w:val="28"/>
          <w:lang w:val="uk-UA"/>
        </w:rPr>
        <w:t>І</w:t>
      </w:r>
      <w:r w:rsidR="00BB0535" w:rsidRPr="00C21B82">
        <w:rPr>
          <w:b/>
          <w:sz w:val="28"/>
          <w:szCs w:val="28"/>
          <w:lang w:val="uk-UA"/>
        </w:rPr>
        <w:t>І. Мета та завдання Програми</w:t>
      </w:r>
    </w:p>
    <w:p w:rsidR="00BB0535" w:rsidRPr="00C21B82" w:rsidRDefault="00BB0535" w:rsidP="00C21B82">
      <w:pPr>
        <w:ind w:firstLine="567"/>
        <w:jc w:val="both"/>
        <w:rPr>
          <w:sz w:val="28"/>
          <w:szCs w:val="28"/>
          <w:lang w:val="uk-UA"/>
        </w:rPr>
      </w:pPr>
      <w:r w:rsidRPr="00C21B82">
        <w:rPr>
          <w:sz w:val="28"/>
          <w:szCs w:val="28"/>
          <w:lang w:val="uk-UA"/>
        </w:rPr>
        <w:t>Головною метою та завданням Програми є розвиток та підтримання усталених традицій шефства над військовими частинами Збройних Сил України, з метою сприяння обороноздатності та мобілізаційній готовності держави, розв'язання соціально-побутових проблем, задоволення культурних і духовних потреб військовослужбовців, піднесення престижу військової служби, налагодження ефективного цивільно-військовог</w:t>
      </w:r>
      <w:r w:rsidR="00D1290B" w:rsidRPr="00C21B82">
        <w:rPr>
          <w:sz w:val="28"/>
          <w:szCs w:val="28"/>
          <w:lang w:val="uk-UA"/>
        </w:rPr>
        <w:t xml:space="preserve">о співробітництва, </w:t>
      </w:r>
      <w:r w:rsidR="00D1290B" w:rsidRPr="00C21B82">
        <w:rPr>
          <w:color w:val="FF0000"/>
          <w:sz w:val="28"/>
          <w:szCs w:val="28"/>
          <w:lang w:val="uk-UA"/>
        </w:rPr>
        <w:t>а також військово-патріотичне виховання молоді.</w:t>
      </w:r>
    </w:p>
    <w:p w:rsidR="00BB0535" w:rsidRPr="00C21B82" w:rsidRDefault="00BB0535" w:rsidP="00C21B82">
      <w:pPr>
        <w:ind w:firstLine="567"/>
        <w:jc w:val="center"/>
        <w:rPr>
          <w:sz w:val="28"/>
          <w:szCs w:val="28"/>
          <w:lang w:val="uk-UA"/>
        </w:rPr>
      </w:pPr>
      <w:r w:rsidRPr="00C21B82">
        <w:rPr>
          <w:sz w:val="28"/>
          <w:szCs w:val="28"/>
          <w:lang w:val="uk-UA"/>
        </w:rPr>
        <w:br/>
      </w:r>
      <w:r w:rsidR="00C21B82">
        <w:rPr>
          <w:b/>
          <w:bCs/>
          <w:sz w:val="28"/>
          <w:szCs w:val="28"/>
          <w:lang w:val="uk-UA"/>
        </w:rPr>
        <w:t>IІІ</w:t>
      </w:r>
      <w:r w:rsidRPr="00C21B82">
        <w:rPr>
          <w:b/>
          <w:bCs/>
          <w:sz w:val="28"/>
          <w:szCs w:val="28"/>
          <w:lang w:val="uk-UA"/>
        </w:rPr>
        <w:t xml:space="preserve">. Основні напрями та </w:t>
      </w:r>
      <w:r w:rsidRPr="00C21B82">
        <w:rPr>
          <w:b/>
          <w:sz w:val="28"/>
          <w:szCs w:val="28"/>
          <w:lang w:val="uk-UA"/>
        </w:rPr>
        <w:t>заходи Програми</w:t>
      </w:r>
    </w:p>
    <w:p w:rsidR="00BB0535" w:rsidRPr="00C21B82" w:rsidRDefault="00BB0535" w:rsidP="00C21B82">
      <w:pPr>
        <w:pStyle w:val="ac"/>
        <w:tabs>
          <w:tab w:val="left" w:pos="567"/>
        </w:tabs>
        <w:ind w:left="0" w:firstLine="567"/>
        <w:contextualSpacing w:val="0"/>
        <w:jc w:val="both"/>
        <w:rPr>
          <w:sz w:val="28"/>
          <w:szCs w:val="28"/>
          <w:shd w:val="clear" w:color="auto" w:fill="FFFFFF"/>
          <w:lang w:val="uk-UA"/>
        </w:rPr>
      </w:pPr>
      <w:r w:rsidRPr="00C21B82">
        <w:rPr>
          <w:sz w:val="28"/>
          <w:szCs w:val="28"/>
          <w:shd w:val="clear" w:color="auto" w:fill="FFFFFF"/>
          <w:lang w:val="uk-UA"/>
        </w:rPr>
        <w:t>Основними напрямами та заходами виконання Програми є надання допомоги у забезпеченні військових частин матеріально-технічними засобами, у розв'язанні соціально-побутових проблем, задоволенні культурних і духовних потреб військовослужбовців, військово-патріотичн</w:t>
      </w:r>
      <w:r w:rsidR="00D1290B" w:rsidRPr="00C21B82">
        <w:rPr>
          <w:sz w:val="28"/>
          <w:szCs w:val="28"/>
          <w:shd w:val="clear" w:color="auto" w:fill="FFFFFF"/>
          <w:lang w:val="uk-UA"/>
        </w:rPr>
        <w:t>е</w:t>
      </w:r>
      <w:r w:rsidRPr="00C21B82">
        <w:rPr>
          <w:sz w:val="28"/>
          <w:szCs w:val="28"/>
          <w:shd w:val="clear" w:color="auto" w:fill="FFFFFF"/>
          <w:lang w:val="uk-UA"/>
        </w:rPr>
        <w:t xml:space="preserve"> виховання молоді та її підготовки до виконання військового обов'язку.</w:t>
      </w:r>
    </w:p>
    <w:p w:rsidR="00BB0535" w:rsidRPr="00C21B82" w:rsidRDefault="00BB0535" w:rsidP="00C21B82">
      <w:pPr>
        <w:pStyle w:val="ac"/>
        <w:tabs>
          <w:tab w:val="left" w:pos="567"/>
        </w:tabs>
        <w:ind w:left="0" w:firstLine="567"/>
        <w:contextualSpacing w:val="0"/>
        <w:jc w:val="both"/>
        <w:rPr>
          <w:sz w:val="28"/>
          <w:szCs w:val="28"/>
          <w:lang w:val="uk-UA"/>
        </w:rPr>
      </w:pPr>
      <w:r w:rsidRPr="00C21B82">
        <w:rPr>
          <w:sz w:val="28"/>
          <w:szCs w:val="28"/>
          <w:shd w:val="clear" w:color="auto" w:fill="FFFFFF"/>
          <w:lang w:val="uk-UA"/>
        </w:rPr>
        <w:t>За кожним з напрямів передбачається виконання</w:t>
      </w:r>
      <w:r w:rsidRPr="00C21B82">
        <w:rPr>
          <w:sz w:val="28"/>
          <w:szCs w:val="28"/>
          <w:lang w:val="uk-UA"/>
        </w:rPr>
        <w:t xml:space="preserve"> конкретних заходів та визначаються відповідні терміні виконання, джерела фінансування:</w:t>
      </w:r>
    </w:p>
    <w:p w:rsidR="00BB0535" w:rsidRPr="00C21B82" w:rsidRDefault="00BB0535" w:rsidP="00C21B82">
      <w:pPr>
        <w:pStyle w:val="ac"/>
        <w:tabs>
          <w:tab w:val="left" w:pos="567"/>
        </w:tabs>
        <w:ind w:left="0" w:firstLine="567"/>
        <w:contextualSpacing w:val="0"/>
        <w:jc w:val="both"/>
        <w:rPr>
          <w:sz w:val="28"/>
          <w:szCs w:val="28"/>
          <w:shd w:val="clear" w:color="auto" w:fill="FFFFFF"/>
          <w:lang w:val="uk-UA"/>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4457"/>
        <w:gridCol w:w="2659"/>
        <w:gridCol w:w="2090"/>
      </w:tblGrid>
      <w:tr w:rsidR="00BB0535" w:rsidRPr="00C21B82" w:rsidTr="00F25E16">
        <w:trPr>
          <w:jc w:val="center"/>
        </w:trPr>
        <w:tc>
          <w:tcPr>
            <w:tcW w:w="495" w:type="dxa"/>
          </w:tcPr>
          <w:p w:rsidR="00BB0535" w:rsidRPr="00C21B82" w:rsidRDefault="00BB0535" w:rsidP="00C21B82">
            <w:pPr>
              <w:widowControl w:val="0"/>
              <w:autoSpaceDE w:val="0"/>
              <w:autoSpaceDN w:val="0"/>
              <w:adjustRightInd w:val="0"/>
              <w:ind w:right="-125"/>
              <w:jc w:val="center"/>
              <w:rPr>
                <w:sz w:val="28"/>
                <w:szCs w:val="28"/>
                <w:lang w:val="uk-UA"/>
              </w:rPr>
            </w:pPr>
            <w:r w:rsidRPr="00C21B82">
              <w:rPr>
                <w:sz w:val="28"/>
                <w:szCs w:val="28"/>
                <w:lang w:val="uk-UA"/>
              </w:rPr>
              <w:t>№</w:t>
            </w:r>
          </w:p>
          <w:p w:rsidR="00BB0535" w:rsidRPr="00C21B82" w:rsidRDefault="00BB0535" w:rsidP="00C21B82">
            <w:pPr>
              <w:widowControl w:val="0"/>
              <w:autoSpaceDE w:val="0"/>
              <w:autoSpaceDN w:val="0"/>
              <w:adjustRightInd w:val="0"/>
              <w:ind w:right="-125"/>
              <w:rPr>
                <w:sz w:val="28"/>
                <w:szCs w:val="28"/>
                <w:lang w:val="uk-UA"/>
              </w:rPr>
            </w:pPr>
            <w:r w:rsidRPr="00C21B82">
              <w:rPr>
                <w:sz w:val="28"/>
                <w:szCs w:val="28"/>
                <w:lang w:val="uk-UA"/>
              </w:rPr>
              <w:t>з/п</w:t>
            </w:r>
          </w:p>
        </w:tc>
        <w:tc>
          <w:tcPr>
            <w:tcW w:w="4457" w:type="dxa"/>
          </w:tcPr>
          <w:p w:rsidR="00BB0535" w:rsidRPr="00C21B82" w:rsidRDefault="00BB0535" w:rsidP="00C21B82">
            <w:pPr>
              <w:widowControl w:val="0"/>
              <w:autoSpaceDE w:val="0"/>
              <w:autoSpaceDN w:val="0"/>
              <w:adjustRightInd w:val="0"/>
              <w:ind w:right="113"/>
              <w:jc w:val="center"/>
              <w:rPr>
                <w:sz w:val="28"/>
                <w:szCs w:val="28"/>
                <w:lang w:val="uk-UA"/>
              </w:rPr>
            </w:pPr>
            <w:r w:rsidRPr="00C21B82">
              <w:rPr>
                <w:sz w:val="28"/>
                <w:szCs w:val="28"/>
                <w:lang w:val="uk-UA"/>
              </w:rPr>
              <w:t xml:space="preserve">Найменування </w:t>
            </w:r>
          </w:p>
          <w:p w:rsidR="00BB0535" w:rsidRPr="00C21B82" w:rsidRDefault="00BB0535" w:rsidP="00C21B82">
            <w:pPr>
              <w:widowControl w:val="0"/>
              <w:autoSpaceDE w:val="0"/>
              <w:autoSpaceDN w:val="0"/>
              <w:adjustRightInd w:val="0"/>
              <w:ind w:right="113"/>
              <w:jc w:val="center"/>
              <w:rPr>
                <w:sz w:val="28"/>
                <w:szCs w:val="28"/>
                <w:lang w:val="uk-UA"/>
              </w:rPr>
            </w:pPr>
            <w:r w:rsidRPr="00C21B82">
              <w:rPr>
                <w:sz w:val="28"/>
                <w:szCs w:val="28"/>
                <w:lang w:val="uk-UA"/>
              </w:rPr>
              <w:t>заходів</w:t>
            </w:r>
          </w:p>
        </w:tc>
        <w:tc>
          <w:tcPr>
            <w:tcW w:w="2659" w:type="dxa"/>
          </w:tcPr>
          <w:p w:rsidR="00BB0535" w:rsidRPr="00C21B82" w:rsidRDefault="00BB0535" w:rsidP="00C21B82">
            <w:pPr>
              <w:widowControl w:val="0"/>
              <w:autoSpaceDE w:val="0"/>
              <w:autoSpaceDN w:val="0"/>
              <w:adjustRightInd w:val="0"/>
              <w:ind w:right="113"/>
              <w:jc w:val="center"/>
              <w:rPr>
                <w:sz w:val="28"/>
                <w:szCs w:val="28"/>
                <w:lang w:val="uk-UA"/>
              </w:rPr>
            </w:pPr>
            <w:r w:rsidRPr="00C21B82">
              <w:rPr>
                <w:sz w:val="28"/>
                <w:szCs w:val="28"/>
                <w:lang w:val="uk-UA"/>
              </w:rPr>
              <w:t>Виконавці</w:t>
            </w:r>
          </w:p>
        </w:tc>
        <w:tc>
          <w:tcPr>
            <w:tcW w:w="2090" w:type="dxa"/>
          </w:tcPr>
          <w:p w:rsidR="00BB0535" w:rsidRPr="00C21B82" w:rsidRDefault="00BB0535" w:rsidP="00C21B82">
            <w:pPr>
              <w:widowControl w:val="0"/>
              <w:autoSpaceDE w:val="0"/>
              <w:autoSpaceDN w:val="0"/>
              <w:adjustRightInd w:val="0"/>
              <w:jc w:val="center"/>
              <w:rPr>
                <w:sz w:val="28"/>
                <w:szCs w:val="28"/>
                <w:lang w:val="uk-UA"/>
              </w:rPr>
            </w:pPr>
            <w:r w:rsidRPr="00C21B82">
              <w:rPr>
                <w:sz w:val="28"/>
                <w:szCs w:val="28"/>
                <w:lang w:val="uk-UA"/>
              </w:rPr>
              <w:t>Термін виконання та джерела фінансування</w:t>
            </w:r>
          </w:p>
        </w:tc>
      </w:tr>
      <w:tr w:rsidR="00BB0535" w:rsidRPr="00C21B82" w:rsidTr="00F25E16">
        <w:trPr>
          <w:jc w:val="center"/>
        </w:trPr>
        <w:tc>
          <w:tcPr>
            <w:tcW w:w="495" w:type="dxa"/>
          </w:tcPr>
          <w:p w:rsidR="00BB0535" w:rsidRPr="00C21B82" w:rsidRDefault="00BB0535" w:rsidP="00C21B82">
            <w:pPr>
              <w:widowControl w:val="0"/>
              <w:autoSpaceDE w:val="0"/>
              <w:autoSpaceDN w:val="0"/>
              <w:adjustRightInd w:val="0"/>
              <w:ind w:right="-125"/>
              <w:jc w:val="center"/>
              <w:rPr>
                <w:sz w:val="28"/>
                <w:szCs w:val="28"/>
                <w:lang w:val="uk-UA"/>
              </w:rPr>
            </w:pPr>
            <w:r w:rsidRPr="00C21B82">
              <w:rPr>
                <w:sz w:val="28"/>
                <w:szCs w:val="28"/>
                <w:lang w:val="uk-UA"/>
              </w:rPr>
              <w:t>1.</w:t>
            </w:r>
          </w:p>
        </w:tc>
        <w:tc>
          <w:tcPr>
            <w:tcW w:w="4457" w:type="dxa"/>
          </w:tcPr>
          <w:p w:rsidR="00BB0535" w:rsidRPr="00C21B82" w:rsidRDefault="00BB0535" w:rsidP="00C21B82">
            <w:pPr>
              <w:widowControl w:val="0"/>
              <w:autoSpaceDE w:val="0"/>
              <w:autoSpaceDN w:val="0"/>
              <w:adjustRightInd w:val="0"/>
              <w:ind w:right="113"/>
              <w:jc w:val="both"/>
              <w:rPr>
                <w:sz w:val="28"/>
                <w:szCs w:val="28"/>
                <w:lang w:val="uk-UA"/>
              </w:rPr>
            </w:pPr>
            <w:r w:rsidRPr="00C21B82">
              <w:rPr>
                <w:sz w:val="28"/>
                <w:szCs w:val="28"/>
                <w:shd w:val="clear" w:color="auto" w:fill="FFFFFF"/>
                <w:lang w:val="uk-UA"/>
              </w:rPr>
              <w:t xml:space="preserve">Виділення коштів для задоволення культурних і духовних потреб </w:t>
            </w:r>
            <w:r w:rsidRPr="00C21B82">
              <w:rPr>
                <w:sz w:val="28"/>
                <w:szCs w:val="28"/>
                <w:shd w:val="clear" w:color="auto" w:fill="FFFFFF"/>
                <w:lang w:val="uk-UA"/>
              </w:rPr>
              <w:lastRenderedPageBreak/>
              <w:t>військовослужбовців, військово-патріотичного виховання молоді та її підготовки до виконання військового обов'язку: придбання технічних засобів забезпечення навчання та виховання, виготовлення наочної агітації</w:t>
            </w:r>
          </w:p>
        </w:tc>
        <w:tc>
          <w:tcPr>
            <w:tcW w:w="2659" w:type="dxa"/>
            <w:vMerge w:val="restart"/>
            <w:vAlign w:val="center"/>
          </w:tcPr>
          <w:p w:rsidR="00BB0535" w:rsidRPr="00C21B82" w:rsidRDefault="00BB0535" w:rsidP="00C21B82">
            <w:pPr>
              <w:widowControl w:val="0"/>
              <w:autoSpaceDE w:val="0"/>
              <w:autoSpaceDN w:val="0"/>
              <w:adjustRightInd w:val="0"/>
              <w:rPr>
                <w:sz w:val="28"/>
                <w:szCs w:val="28"/>
                <w:lang w:val="uk-UA"/>
              </w:rPr>
            </w:pPr>
            <w:proofErr w:type="spellStart"/>
            <w:r w:rsidRPr="00C21B82">
              <w:rPr>
                <w:sz w:val="28"/>
                <w:szCs w:val="28"/>
                <w:lang w:val="uk-UA"/>
              </w:rPr>
              <w:lastRenderedPageBreak/>
              <w:t>Степанківська</w:t>
            </w:r>
            <w:proofErr w:type="spellEnd"/>
            <w:r w:rsidRPr="00C21B82">
              <w:rPr>
                <w:sz w:val="28"/>
                <w:szCs w:val="28"/>
                <w:lang w:val="uk-UA"/>
              </w:rPr>
              <w:t xml:space="preserve"> об’єднана територіальна </w:t>
            </w:r>
            <w:r w:rsidRPr="00C21B82">
              <w:rPr>
                <w:sz w:val="28"/>
                <w:szCs w:val="28"/>
                <w:lang w:val="uk-UA"/>
              </w:rPr>
              <w:lastRenderedPageBreak/>
              <w:t>громада ,</w:t>
            </w:r>
          </w:p>
          <w:p w:rsidR="00BB0535" w:rsidRPr="00C21B82" w:rsidRDefault="00BB0535" w:rsidP="00C21B82">
            <w:pPr>
              <w:widowControl w:val="0"/>
              <w:autoSpaceDE w:val="0"/>
              <w:autoSpaceDN w:val="0"/>
              <w:adjustRightInd w:val="0"/>
              <w:rPr>
                <w:sz w:val="28"/>
                <w:szCs w:val="28"/>
                <w:lang w:val="uk-UA"/>
              </w:rPr>
            </w:pPr>
            <w:r w:rsidRPr="00C21B82">
              <w:rPr>
                <w:sz w:val="28"/>
                <w:szCs w:val="28"/>
                <w:lang w:val="uk-UA"/>
              </w:rPr>
              <w:t>Військова частина А 3335 Міністерства оборони України,</w:t>
            </w:r>
          </w:p>
          <w:p w:rsidR="00BB0535" w:rsidRPr="00C21B82" w:rsidRDefault="00BB0535" w:rsidP="00C21B82">
            <w:pPr>
              <w:widowControl w:val="0"/>
              <w:autoSpaceDE w:val="0"/>
              <w:autoSpaceDN w:val="0"/>
              <w:adjustRightInd w:val="0"/>
              <w:rPr>
                <w:sz w:val="28"/>
                <w:szCs w:val="28"/>
                <w:lang w:val="uk-UA"/>
              </w:rPr>
            </w:pPr>
          </w:p>
        </w:tc>
        <w:tc>
          <w:tcPr>
            <w:tcW w:w="2090" w:type="dxa"/>
            <w:vMerge w:val="restart"/>
            <w:vAlign w:val="center"/>
          </w:tcPr>
          <w:p w:rsidR="00BB0535" w:rsidRPr="00C21B82" w:rsidRDefault="00BB0535" w:rsidP="00C21B82">
            <w:pPr>
              <w:widowControl w:val="0"/>
              <w:autoSpaceDE w:val="0"/>
              <w:autoSpaceDN w:val="0"/>
              <w:adjustRightInd w:val="0"/>
              <w:ind w:right="113"/>
              <w:rPr>
                <w:sz w:val="28"/>
                <w:szCs w:val="28"/>
                <w:lang w:val="uk-UA"/>
              </w:rPr>
            </w:pPr>
          </w:p>
          <w:p w:rsidR="00BB0535" w:rsidRPr="00C21B82" w:rsidRDefault="00BB0535" w:rsidP="00C21B82">
            <w:pPr>
              <w:widowControl w:val="0"/>
              <w:autoSpaceDE w:val="0"/>
              <w:autoSpaceDN w:val="0"/>
              <w:adjustRightInd w:val="0"/>
              <w:ind w:right="113"/>
              <w:jc w:val="center"/>
              <w:rPr>
                <w:color w:val="FF0000"/>
                <w:sz w:val="28"/>
                <w:szCs w:val="28"/>
                <w:lang w:val="uk-UA"/>
              </w:rPr>
            </w:pPr>
            <w:r w:rsidRPr="00C21B82">
              <w:rPr>
                <w:color w:val="FF0000"/>
                <w:sz w:val="28"/>
                <w:szCs w:val="28"/>
                <w:lang w:val="uk-UA"/>
              </w:rPr>
              <w:t xml:space="preserve">Щорічно, </w:t>
            </w:r>
          </w:p>
          <w:p w:rsidR="00BB0535" w:rsidRPr="00C21B82" w:rsidRDefault="00BB0535" w:rsidP="00C21B82">
            <w:pPr>
              <w:widowControl w:val="0"/>
              <w:autoSpaceDE w:val="0"/>
              <w:autoSpaceDN w:val="0"/>
              <w:adjustRightInd w:val="0"/>
              <w:ind w:right="113"/>
              <w:jc w:val="center"/>
              <w:rPr>
                <w:color w:val="FF0000"/>
                <w:sz w:val="28"/>
                <w:szCs w:val="28"/>
                <w:lang w:val="uk-UA"/>
              </w:rPr>
            </w:pPr>
            <w:r w:rsidRPr="00C21B82">
              <w:rPr>
                <w:color w:val="FF0000"/>
                <w:sz w:val="28"/>
                <w:szCs w:val="28"/>
                <w:lang w:val="uk-UA"/>
              </w:rPr>
              <w:t xml:space="preserve"> шляхом           </w:t>
            </w:r>
          </w:p>
          <w:p w:rsidR="00BB0535" w:rsidRPr="00C21B82" w:rsidRDefault="00BB0535" w:rsidP="00C21B82">
            <w:pPr>
              <w:widowControl w:val="0"/>
              <w:autoSpaceDE w:val="0"/>
              <w:autoSpaceDN w:val="0"/>
              <w:adjustRightInd w:val="0"/>
              <w:ind w:right="113"/>
              <w:jc w:val="center"/>
              <w:rPr>
                <w:color w:val="FF0000"/>
                <w:sz w:val="28"/>
                <w:szCs w:val="28"/>
                <w:lang w:val="uk-UA"/>
              </w:rPr>
            </w:pPr>
            <w:r w:rsidRPr="00C21B82">
              <w:rPr>
                <w:color w:val="FF0000"/>
                <w:sz w:val="28"/>
                <w:szCs w:val="28"/>
                <w:lang w:val="uk-UA"/>
              </w:rPr>
              <w:lastRenderedPageBreak/>
              <w:t>надання субвенції з бюджету</w:t>
            </w:r>
          </w:p>
          <w:p w:rsidR="00D1290B" w:rsidRPr="00C21B82" w:rsidRDefault="00BB0535" w:rsidP="00C21B82">
            <w:pPr>
              <w:widowControl w:val="0"/>
              <w:tabs>
                <w:tab w:val="left" w:pos="1799"/>
              </w:tabs>
              <w:autoSpaceDE w:val="0"/>
              <w:autoSpaceDN w:val="0"/>
              <w:adjustRightInd w:val="0"/>
              <w:ind w:right="-22"/>
              <w:jc w:val="center"/>
              <w:rPr>
                <w:color w:val="FF0000"/>
                <w:sz w:val="28"/>
                <w:szCs w:val="28"/>
                <w:lang w:val="uk-UA"/>
              </w:rPr>
            </w:pPr>
            <w:proofErr w:type="spellStart"/>
            <w:r w:rsidRPr="00C21B82">
              <w:rPr>
                <w:color w:val="FF0000"/>
                <w:sz w:val="28"/>
                <w:szCs w:val="28"/>
                <w:lang w:val="uk-UA"/>
              </w:rPr>
              <w:t>Степанківської</w:t>
            </w:r>
            <w:proofErr w:type="spellEnd"/>
            <w:r w:rsidRPr="00C21B82">
              <w:rPr>
                <w:color w:val="FF0000"/>
                <w:sz w:val="28"/>
                <w:szCs w:val="28"/>
                <w:lang w:val="uk-UA"/>
              </w:rPr>
              <w:t xml:space="preserve"> </w:t>
            </w:r>
            <w:r w:rsidR="00D1290B" w:rsidRPr="00C21B82">
              <w:rPr>
                <w:color w:val="FF0000"/>
                <w:sz w:val="28"/>
                <w:szCs w:val="28"/>
                <w:lang w:val="uk-UA"/>
              </w:rPr>
              <w:t>сільської</w:t>
            </w:r>
          </w:p>
          <w:p w:rsidR="00BB0535" w:rsidRPr="00C21B82" w:rsidRDefault="00BB0535" w:rsidP="00C21B82">
            <w:pPr>
              <w:widowControl w:val="0"/>
              <w:tabs>
                <w:tab w:val="left" w:pos="1799"/>
              </w:tabs>
              <w:autoSpaceDE w:val="0"/>
              <w:autoSpaceDN w:val="0"/>
              <w:adjustRightInd w:val="0"/>
              <w:ind w:right="-22"/>
              <w:jc w:val="center"/>
              <w:rPr>
                <w:sz w:val="28"/>
                <w:szCs w:val="28"/>
                <w:lang w:val="uk-UA"/>
              </w:rPr>
            </w:pPr>
            <w:r w:rsidRPr="00C21B82">
              <w:rPr>
                <w:color w:val="FF0000"/>
                <w:sz w:val="28"/>
                <w:szCs w:val="28"/>
                <w:lang w:val="uk-UA"/>
              </w:rPr>
              <w:t>територіальної громади</w:t>
            </w:r>
            <w:r w:rsidRPr="00C21B82">
              <w:rPr>
                <w:sz w:val="28"/>
                <w:szCs w:val="28"/>
                <w:lang w:val="uk-UA"/>
              </w:rPr>
              <w:t xml:space="preserve"> відповідно до розділу V Програми та залучення інших джерел фінансування, не заборонених законодавством</w:t>
            </w:r>
          </w:p>
          <w:p w:rsidR="00BB0535" w:rsidRPr="00C21B82" w:rsidRDefault="00BB0535" w:rsidP="00C21B82">
            <w:pPr>
              <w:widowControl w:val="0"/>
              <w:autoSpaceDE w:val="0"/>
              <w:autoSpaceDN w:val="0"/>
              <w:adjustRightInd w:val="0"/>
              <w:ind w:right="113"/>
              <w:jc w:val="center"/>
              <w:rPr>
                <w:sz w:val="28"/>
                <w:szCs w:val="28"/>
                <w:lang w:val="uk-UA"/>
              </w:rPr>
            </w:pPr>
          </w:p>
        </w:tc>
      </w:tr>
      <w:tr w:rsidR="00BB0535" w:rsidRPr="00C21B82" w:rsidTr="00F25E16">
        <w:trPr>
          <w:jc w:val="center"/>
        </w:trPr>
        <w:tc>
          <w:tcPr>
            <w:tcW w:w="495" w:type="dxa"/>
          </w:tcPr>
          <w:p w:rsidR="00BB0535" w:rsidRPr="00C21B82" w:rsidRDefault="00BB0535" w:rsidP="00C21B82">
            <w:pPr>
              <w:widowControl w:val="0"/>
              <w:autoSpaceDE w:val="0"/>
              <w:autoSpaceDN w:val="0"/>
              <w:adjustRightInd w:val="0"/>
              <w:ind w:right="-125"/>
              <w:jc w:val="center"/>
              <w:rPr>
                <w:sz w:val="28"/>
                <w:szCs w:val="28"/>
                <w:lang w:val="uk-UA"/>
              </w:rPr>
            </w:pPr>
            <w:r w:rsidRPr="00C21B82">
              <w:rPr>
                <w:sz w:val="28"/>
                <w:szCs w:val="28"/>
                <w:lang w:val="uk-UA"/>
              </w:rPr>
              <w:lastRenderedPageBreak/>
              <w:t>2.</w:t>
            </w:r>
          </w:p>
        </w:tc>
        <w:tc>
          <w:tcPr>
            <w:tcW w:w="4457" w:type="dxa"/>
          </w:tcPr>
          <w:p w:rsidR="00BB0535" w:rsidRPr="00C21B82" w:rsidRDefault="00BB0535" w:rsidP="00C21B82">
            <w:pPr>
              <w:widowControl w:val="0"/>
              <w:autoSpaceDE w:val="0"/>
              <w:autoSpaceDN w:val="0"/>
              <w:adjustRightInd w:val="0"/>
              <w:ind w:right="113"/>
              <w:rPr>
                <w:sz w:val="28"/>
                <w:szCs w:val="28"/>
                <w:lang w:val="uk-UA"/>
              </w:rPr>
            </w:pPr>
            <w:r w:rsidRPr="00C21B82">
              <w:rPr>
                <w:sz w:val="28"/>
                <w:szCs w:val="28"/>
                <w:lang w:val="uk-UA"/>
              </w:rPr>
              <w:t xml:space="preserve">Виділення коштів для придбання матеріалів для поточного ремонту </w:t>
            </w:r>
            <w:proofErr w:type="spellStart"/>
            <w:r w:rsidRPr="00C21B82">
              <w:rPr>
                <w:sz w:val="28"/>
                <w:szCs w:val="28"/>
                <w:lang w:val="uk-UA"/>
              </w:rPr>
              <w:t>казармено</w:t>
            </w:r>
            <w:proofErr w:type="spellEnd"/>
            <w:r w:rsidRPr="00C21B82">
              <w:rPr>
                <w:sz w:val="28"/>
                <w:szCs w:val="28"/>
                <w:lang w:val="uk-UA"/>
              </w:rPr>
              <w:t xml:space="preserve"> - житлового фонду</w:t>
            </w:r>
          </w:p>
        </w:tc>
        <w:tc>
          <w:tcPr>
            <w:tcW w:w="2659" w:type="dxa"/>
            <w:vMerge/>
          </w:tcPr>
          <w:p w:rsidR="00BB0535" w:rsidRPr="00C21B82" w:rsidRDefault="00BB0535" w:rsidP="00C21B82">
            <w:pPr>
              <w:widowControl w:val="0"/>
              <w:shd w:val="clear" w:color="auto" w:fill="FFFFFF"/>
              <w:autoSpaceDE w:val="0"/>
              <w:autoSpaceDN w:val="0"/>
              <w:adjustRightInd w:val="0"/>
              <w:jc w:val="both"/>
              <w:rPr>
                <w:sz w:val="28"/>
                <w:szCs w:val="28"/>
                <w:lang w:val="uk-UA"/>
              </w:rPr>
            </w:pPr>
          </w:p>
        </w:tc>
        <w:tc>
          <w:tcPr>
            <w:tcW w:w="2090" w:type="dxa"/>
            <w:vMerge/>
          </w:tcPr>
          <w:p w:rsidR="00BB0535" w:rsidRPr="00C21B82" w:rsidRDefault="00BB0535" w:rsidP="00C21B82">
            <w:pPr>
              <w:widowControl w:val="0"/>
              <w:autoSpaceDE w:val="0"/>
              <w:autoSpaceDN w:val="0"/>
              <w:adjustRightInd w:val="0"/>
              <w:ind w:right="113"/>
              <w:jc w:val="center"/>
              <w:rPr>
                <w:sz w:val="28"/>
                <w:szCs w:val="28"/>
                <w:lang w:val="uk-UA"/>
              </w:rPr>
            </w:pPr>
          </w:p>
        </w:tc>
      </w:tr>
      <w:tr w:rsidR="00BB0535" w:rsidRPr="00C21B82" w:rsidTr="00F25E16">
        <w:trPr>
          <w:trHeight w:val="2258"/>
          <w:jc w:val="center"/>
        </w:trPr>
        <w:tc>
          <w:tcPr>
            <w:tcW w:w="495" w:type="dxa"/>
          </w:tcPr>
          <w:p w:rsidR="00BB0535" w:rsidRPr="00C21B82" w:rsidRDefault="00BB0535" w:rsidP="00C21B82">
            <w:pPr>
              <w:widowControl w:val="0"/>
              <w:autoSpaceDE w:val="0"/>
              <w:autoSpaceDN w:val="0"/>
              <w:adjustRightInd w:val="0"/>
              <w:ind w:right="-125"/>
              <w:jc w:val="center"/>
              <w:rPr>
                <w:sz w:val="28"/>
                <w:szCs w:val="28"/>
                <w:lang w:val="uk-UA"/>
              </w:rPr>
            </w:pPr>
            <w:r w:rsidRPr="00C21B82">
              <w:rPr>
                <w:sz w:val="28"/>
                <w:szCs w:val="28"/>
                <w:lang w:val="uk-UA"/>
              </w:rPr>
              <w:t>3.</w:t>
            </w:r>
          </w:p>
        </w:tc>
        <w:tc>
          <w:tcPr>
            <w:tcW w:w="4457" w:type="dxa"/>
          </w:tcPr>
          <w:p w:rsidR="00BB0535" w:rsidRPr="00C21B82" w:rsidRDefault="00BB0535" w:rsidP="00C21B82">
            <w:pPr>
              <w:widowControl w:val="0"/>
              <w:autoSpaceDE w:val="0"/>
              <w:autoSpaceDN w:val="0"/>
              <w:adjustRightInd w:val="0"/>
              <w:jc w:val="both"/>
              <w:rPr>
                <w:sz w:val="28"/>
                <w:szCs w:val="28"/>
                <w:lang w:val="uk-UA"/>
              </w:rPr>
            </w:pPr>
            <w:r w:rsidRPr="00C21B82">
              <w:rPr>
                <w:sz w:val="28"/>
                <w:szCs w:val="28"/>
                <w:lang w:val="uk-UA"/>
              </w:rPr>
              <w:t>Виділення коштів на придбання меблів для облаштування приміщень військової частини</w:t>
            </w:r>
          </w:p>
          <w:p w:rsidR="00BB0535" w:rsidRPr="00C21B82" w:rsidRDefault="00BB0535" w:rsidP="00C21B82">
            <w:pPr>
              <w:widowControl w:val="0"/>
              <w:autoSpaceDE w:val="0"/>
              <w:autoSpaceDN w:val="0"/>
              <w:adjustRightInd w:val="0"/>
              <w:jc w:val="both"/>
              <w:rPr>
                <w:sz w:val="28"/>
                <w:szCs w:val="28"/>
                <w:highlight w:val="yellow"/>
                <w:lang w:val="uk-UA"/>
              </w:rPr>
            </w:pPr>
          </w:p>
          <w:p w:rsidR="00BB0535" w:rsidRPr="00C21B82" w:rsidRDefault="00BB0535" w:rsidP="00C21B82">
            <w:pPr>
              <w:widowControl w:val="0"/>
              <w:autoSpaceDE w:val="0"/>
              <w:autoSpaceDN w:val="0"/>
              <w:adjustRightInd w:val="0"/>
              <w:jc w:val="both"/>
              <w:rPr>
                <w:sz w:val="28"/>
                <w:szCs w:val="28"/>
                <w:highlight w:val="yellow"/>
                <w:lang w:val="uk-UA"/>
              </w:rPr>
            </w:pPr>
          </w:p>
          <w:p w:rsidR="00BB0535" w:rsidRPr="00C21B82" w:rsidRDefault="00BB0535" w:rsidP="00C21B82">
            <w:pPr>
              <w:widowControl w:val="0"/>
              <w:autoSpaceDE w:val="0"/>
              <w:autoSpaceDN w:val="0"/>
              <w:adjustRightInd w:val="0"/>
              <w:jc w:val="both"/>
              <w:rPr>
                <w:sz w:val="28"/>
                <w:szCs w:val="28"/>
                <w:highlight w:val="yellow"/>
                <w:lang w:val="uk-UA"/>
              </w:rPr>
            </w:pPr>
          </w:p>
        </w:tc>
        <w:tc>
          <w:tcPr>
            <w:tcW w:w="2659" w:type="dxa"/>
            <w:vMerge/>
          </w:tcPr>
          <w:p w:rsidR="00BB0535" w:rsidRPr="00C21B82" w:rsidRDefault="00BB0535" w:rsidP="00C21B82">
            <w:pPr>
              <w:widowControl w:val="0"/>
              <w:autoSpaceDE w:val="0"/>
              <w:autoSpaceDN w:val="0"/>
              <w:adjustRightInd w:val="0"/>
              <w:ind w:right="113"/>
              <w:jc w:val="both"/>
              <w:rPr>
                <w:sz w:val="28"/>
                <w:szCs w:val="28"/>
                <w:lang w:val="uk-UA"/>
              </w:rPr>
            </w:pPr>
          </w:p>
        </w:tc>
        <w:tc>
          <w:tcPr>
            <w:tcW w:w="2090" w:type="dxa"/>
            <w:vMerge/>
          </w:tcPr>
          <w:p w:rsidR="00BB0535" w:rsidRPr="00C21B82" w:rsidRDefault="00BB0535" w:rsidP="00C21B82">
            <w:pPr>
              <w:widowControl w:val="0"/>
              <w:autoSpaceDE w:val="0"/>
              <w:autoSpaceDN w:val="0"/>
              <w:adjustRightInd w:val="0"/>
              <w:ind w:right="113"/>
              <w:jc w:val="center"/>
              <w:rPr>
                <w:sz w:val="28"/>
                <w:szCs w:val="28"/>
                <w:lang w:val="uk-UA"/>
              </w:rPr>
            </w:pPr>
          </w:p>
        </w:tc>
      </w:tr>
    </w:tbl>
    <w:p w:rsidR="00BB0535" w:rsidRPr="00C21B82" w:rsidRDefault="00BB0535" w:rsidP="00C21B82">
      <w:pPr>
        <w:pStyle w:val="ac"/>
        <w:tabs>
          <w:tab w:val="left" w:pos="567"/>
        </w:tabs>
        <w:ind w:left="0" w:firstLine="142"/>
        <w:contextualSpacing w:val="0"/>
        <w:jc w:val="both"/>
        <w:rPr>
          <w:sz w:val="28"/>
          <w:szCs w:val="28"/>
          <w:lang w:val="uk-UA"/>
        </w:rPr>
      </w:pPr>
    </w:p>
    <w:p w:rsidR="00BB0535" w:rsidRPr="00C21B82" w:rsidRDefault="00BB0535" w:rsidP="00C21B82">
      <w:pPr>
        <w:ind w:firstLine="708"/>
        <w:jc w:val="center"/>
        <w:rPr>
          <w:b/>
          <w:sz w:val="28"/>
          <w:szCs w:val="28"/>
          <w:lang w:val="uk-UA"/>
        </w:rPr>
      </w:pPr>
    </w:p>
    <w:p w:rsidR="00BB0535" w:rsidRPr="00C21B82" w:rsidRDefault="00C21B82" w:rsidP="00C21B82">
      <w:pPr>
        <w:ind w:firstLine="708"/>
        <w:jc w:val="center"/>
        <w:rPr>
          <w:b/>
          <w:sz w:val="28"/>
          <w:szCs w:val="28"/>
          <w:lang w:val="uk-UA"/>
        </w:rPr>
      </w:pPr>
      <w:r>
        <w:rPr>
          <w:b/>
          <w:sz w:val="28"/>
          <w:szCs w:val="28"/>
          <w:lang w:val="uk-UA"/>
        </w:rPr>
        <w:t>І</w:t>
      </w:r>
      <w:r w:rsidR="00BB0535" w:rsidRPr="00C21B82">
        <w:rPr>
          <w:b/>
          <w:sz w:val="28"/>
          <w:szCs w:val="28"/>
          <w:lang w:val="uk-UA"/>
        </w:rPr>
        <w:t>V. Фінансове забезпечення</w:t>
      </w:r>
    </w:p>
    <w:p w:rsidR="00BB0535" w:rsidRPr="00C21B82" w:rsidRDefault="00BB0535" w:rsidP="00C21B82">
      <w:pPr>
        <w:ind w:firstLine="720"/>
        <w:jc w:val="both"/>
        <w:rPr>
          <w:sz w:val="28"/>
          <w:szCs w:val="28"/>
          <w:lang w:val="uk-UA"/>
        </w:rPr>
      </w:pPr>
      <w:r w:rsidRPr="00C21B82">
        <w:rPr>
          <w:sz w:val="28"/>
          <w:szCs w:val="28"/>
          <w:lang w:val="uk-UA"/>
        </w:rPr>
        <w:t xml:space="preserve">Відповідно до частини 2 статті 85 Бюджетного Кодексу України при внесенні змін до місцевого бюджету у 2022 - 2024 роках передбачати видатки за рахунок вільних залишків або перевиконання доходної частини загального фонду місцевого бюджету за умови відсутності простроченої кредиторської заборгованості за захищеними статтями видатків на останню звітну дату, що передує плануванню видатків, шляхом надання міжбюджетного трансферту, враховуючи фінансові можливості бюджету </w:t>
      </w:r>
      <w:proofErr w:type="spellStart"/>
      <w:r w:rsidRPr="00C21B82">
        <w:rPr>
          <w:sz w:val="28"/>
          <w:szCs w:val="28"/>
          <w:lang w:val="uk-UA"/>
        </w:rPr>
        <w:t>Степанківської</w:t>
      </w:r>
      <w:proofErr w:type="spellEnd"/>
      <w:r w:rsidRPr="00C21B82">
        <w:rPr>
          <w:sz w:val="28"/>
          <w:szCs w:val="28"/>
          <w:lang w:val="uk-UA"/>
        </w:rPr>
        <w:t xml:space="preserve"> об’єднаної територіальної громади та перерахування коштів на рахунки військової частини А3335 Міністерства оборони України для виконання заходів Програми.</w:t>
      </w:r>
    </w:p>
    <w:p w:rsidR="00BB0535" w:rsidRPr="00C21B82" w:rsidRDefault="00BB0535" w:rsidP="00C21B82">
      <w:pPr>
        <w:ind w:firstLine="720"/>
        <w:jc w:val="both"/>
        <w:rPr>
          <w:sz w:val="28"/>
          <w:szCs w:val="28"/>
          <w:lang w:val="uk-UA"/>
        </w:rPr>
      </w:pPr>
      <w:r w:rsidRPr="00C21B82">
        <w:rPr>
          <w:sz w:val="28"/>
          <w:szCs w:val="28"/>
          <w:lang w:val="uk-UA"/>
        </w:rPr>
        <w:t xml:space="preserve">Керівництву військової частини А3335 Міністерства оборони України до  01 березня наступного за звітним року звітувати перед </w:t>
      </w:r>
      <w:proofErr w:type="spellStart"/>
      <w:r w:rsidRPr="00C21B82">
        <w:rPr>
          <w:sz w:val="28"/>
          <w:szCs w:val="28"/>
          <w:lang w:val="uk-UA"/>
        </w:rPr>
        <w:t>Степанківською</w:t>
      </w:r>
      <w:proofErr w:type="spellEnd"/>
      <w:r w:rsidRPr="00C21B82">
        <w:rPr>
          <w:sz w:val="28"/>
          <w:szCs w:val="28"/>
          <w:lang w:val="uk-UA"/>
        </w:rPr>
        <w:t xml:space="preserve"> об’єднаною територіальною громадою про використання коштів, виділених громадою в рамках виконання заходів Програми.</w:t>
      </w:r>
    </w:p>
    <w:p w:rsidR="00BB0535" w:rsidRPr="00C21B82" w:rsidRDefault="00BB0535" w:rsidP="00C21B82">
      <w:pPr>
        <w:ind w:firstLine="720"/>
        <w:jc w:val="both"/>
        <w:rPr>
          <w:sz w:val="28"/>
          <w:szCs w:val="28"/>
          <w:lang w:val="uk-UA"/>
        </w:rPr>
      </w:pPr>
      <w:r w:rsidRPr="00C21B82">
        <w:rPr>
          <w:sz w:val="28"/>
          <w:szCs w:val="28"/>
          <w:lang w:val="uk-UA"/>
        </w:rPr>
        <w:t>Фінансове забезпечення виконання заходів Програми проводити в межах коштів, передбачених у державному і місцевому бюджетах та залучення благодійних внесків від юридичних і фізичних осіб, а також, за рахунок інших джерел, не заборонених законодавством в межах видатків, передбачених розділами IV та V Програми.</w:t>
      </w:r>
    </w:p>
    <w:p w:rsidR="00D1290B" w:rsidRPr="00C21B82" w:rsidRDefault="00BB0535" w:rsidP="00C21B82">
      <w:pPr>
        <w:widowControl w:val="0"/>
        <w:autoSpaceDE w:val="0"/>
        <w:autoSpaceDN w:val="0"/>
        <w:adjustRightInd w:val="0"/>
        <w:ind w:right="113" w:firstLine="708"/>
        <w:jc w:val="both"/>
        <w:rPr>
          <w:color w:val="FF0000"/>
          <w:sz w:val="28"/>
          <w:szCs w:val="28"/>
          <w:lang w:val="uk-UA"/>
        </w:rPr>
      </w:pPr>
      <w:r w:rsidRPr="00C21B82">
        <w:rPr>
          <w:color w:val="FF0000"/>
          <w:sz w:val="28"/>
          <w:szCs w:val="28"/>
          <w:lang w:val="uk-UA"/>
        </w:rPr>
        <w:t>Орієнтовна потреба у виділен</w:t>
      </w:r>
      <w:r w:rsidR="00D1290B" w:rsidRPr="00C21B82">
        <w:rPr>
          <w:color w:val="FF0000"/>
          <w:sz w:val="28"/>
          <w:szCs w:val="28"/>
          <w:lang w:val="uk-UA"/>
        </w:rPr>
        <w:t xml:space="preserve">ні коштів на виконання Програми для </w:t>
      </w:r>
      <w:r w:rsidR="00D1290B" w:rsidRPr="00C21B82">
        <w:rPr>
          <w:color w:val="FF0000"/>
          <w:sz w:val="28"/>
          <w:szCs w:val="28"/>
          <w:shd w:val="clear" w:color="auto" w:fill="FFFFFF"/>
          <w:lang w:val="uk-UA"/>
        </w:rPr>
        <w:t xml:space="preserve">задоволення культурних і духовних потреб військовослужбовців, військово-патріотичного виховання молоді та її підготовки до виконання військового обов'язку: придбання технічних засобів забезпечення навчання та виховання, виготовлення наочної агітації, </w:t>
      </w:r>
      <w:r w:rsidR="00D1290B" w:rsidRPr="00C21B82">
        <w:rPr>
          <w:color w:val="FF0000"/>
          <w:sz w:val="28"/>
          <w:szCs w:val="28"/>
          <w:lang w:val="uk-UA"/>
        </w:rPr>
        <w:t xml:space="preserve">забезпечення військової частини матеріалами для поточного ремонту </w:t>
      </w:r>
      <w:proofErr w:type="spellStart"/>
      <w:r w:rsidR="00D1290B" w:rsidRPr="00C21B82">
        <w:rPr>
          <w:color w:val="FF0000"/>
          <w:sz w:val="28"/>
          <w:szCs w:val="28"/>
          <w:lang w:val="uk-UA"/>
        </w:rPr>
        <w:t>казармено</w:t>
      </w:r>
      <w:proofErr w:type="spellEnd"/>
      <w:r w:rsidR="00D1290B" w:rsidRPr="00C21B82">
        <w:rPr>
          <w:color w:val="FF0000"/>
          <w:sz w:val="28"/>
          <w:szCs w:val="28"/>
          <w:lang w:val="uk-UA"/>
        </w:rPr>
        <w:t xml:space="preserve"> - житлового фонду та </w:t>
      </w:r>
      <w:r w:rsidR="00D1290B" w:rsidRPr="00C21B82">
        <w:rPr>
          <w:color w:val="FF0000"/>
          <w:sz w:val="28"/>
          <w:szCs w:val="28"/>
          <w:lang w:val="uk-UA"/>
        </w:rPr>
        <w:lastRenderedPageBreak/>
        <w:t>забезпечення військової частини меблями для облаштування приміщень військової частини становить 200 000,00 гривень (д</w:t>
      </w:r>
      <w:r w:rsidR="00C21B82">
        <w:rPr>
          <w:color w:val="FF0000"/>
          <w:sz w:val="28"/>
          <w:szCs w:val="28"/>
          <w:lang w:val="uk-UA"/>
        </w:rPr>
        <w:t>вісті тисяч гривень 00 копійок) на рік.</w:t>
      </w:r>
    </w:p>
    <w:p w:rsidR="00BB0535" w:rsidRPr="00C21B82" w:rsidRDefault="00BB0535" w:rsidP="00C21B82">
      <w:pPr>
        <w:ind w:firstLine="720"/>
        <w:jc w:val="both"/>
        <w:rPr>
          <w:sz w:val="28"/>
          <w:szCs w:val="28"/>
          <w:lang w:val="uk-UA"/>
        </w:rPr>
      </w:pPr>
    </w:p>
    <w:p w:rsidR="00BB0535" w:rsidRPr="00C21B82" w:rsidRDefault="00C21B82" w:rsidP="00C21B82">
      <w:pPr>
        <w:ind w:left="360"/>
        <w:jc w:val="center"/>
        <w:rPr>
          <w:b/>
          <w:sz w:val="28"/>
          <w:szCs w:val="28"/>
          <w:lang w:val="uk-UA"/>
        </w:rPr>
      </w:pPr>
      <w:r>
        <w:rPr>
          <w:b/>
          <w:sz w:val="28"/>
          <w:szCs w:val="28"/>
          <w:lang w:val="uk-UA"/>
        </w:rPr>
        <w:t>V</w:t>
      </w:r>
      <w:r w:rsidR="00BB0535" w:rsidRPr="00C21B82">
        <w:rPr>
          <w:b/>
          <w:sz w:val="28"/>
          <w:szCs w:val="28"/>
          <w:lang w:val="uk-UA"/>
        </w:rPr>
        <w:t>. Очікувані результати</w:t>
      </w:r>
    </w:p>
    <w:p w:rsidR="00D1290B" w:rsidRPr="00C21B82" w:rsidRDefault="00D1290B" w:rsidP="00C21B82">
      <w:pPr>
        <w:ind w:left="360"/>
        <w:jc w:val="center"/>
        <w:rPr>
          <w:b/>
          <w:sz w:val="28"/>
          <w:szCs w:val="28"/>
          <w:lang w:val="uk-UA"/>
        </w:rPr>
      </w:pPr>
    </w:p>
    <w:p w:rsidR="00BB0535" w:rsidRPr="00C21B82" w:rsidRDefault="00BB0535" w:rsidP="00C21B82">
      <w:pPr>
        <w:ind w:firstLine="708"/>
        <w:jc w:val="both"/>
        <w:rPr>
          <w:sz w:val="28"/>
          <w:szCs w:val="28"/>
          <w:lang w:val="uk-UA"/>
        </w:rPr>
      </w:pPr>
      <w:r w:rsidRPr="00C21B82">
        <w:rPr>
          <w:sz w:val="28"/>
          <w:szCs w:val="28"/>
          <w:lang w:val="uk-UA"/>
        </w:rPr>
        <w:t xml:space="preserve">Виконання Програми дасть можливість </w:t>
      </w:r>
      <w:r w:rsidR="00D1290B" w:rsidRPr="00C21B82">
        <w:rPr>
          <w:sz w:val="28"/>
          <w:szCs w:val="28"/>
          <w:lang w:val="uk-UA"/>
        </w:rPr>
        <w:t xml:space="preserve">покращити соціально-побутові умови військовослужбовців. А відтак, відбудеться зростання </w:t>
      </w:r>
      <w:r w:rsidRPr="00C21B82">
        <w:rPr>
          <w:sz w:val="28"/>
          <w:szCs w:val="28"/>
          <w:lang w:val="uk-UA"/>
        </w:rPr>
        <w:t>боєздатності військової частини А3335 у мирний час та особливий період.</w:t>
      </w:r>
    </w:p>
    <w:p w:rsidR="00BB0535" w:rsidRPr="00C21B82" w:rsidRDefault="00BB0535" w:rsidP="00C21B82">
      <w:pPr>
        <w:ind w:left="851"/>
        <w:jc w:val="center"/>
        <w:rPr>
          <w:b/>
          <w:sz w:val="28"/>
          <w:szCs w:val="28"/>
          <w:highlight w:val="yellow"/>
          <w:lang w:val="uk-UA"/>
        </w:rPr>
      </w:pPr>
    </w:p>
    <w:p w:rsidR="00BB0535" w:rsidRPr="00C21B82" w:rsidRDefault="00C21B82" w:rsidP="00C21B82">
      <w:pPr>
        <w:jc w:val="center"/>
        <w:rPr>
          <w:b/>
          <w:sz w:val="28"/>
          <w:szCs w:val="28"/>
          <w:lang w:val="uk-UA"/>
        </w:rPr>
      </w:pPr>
      <w:r>
        <w:rPr>
          <w:b/>
          <w:sz w:val="28"/>
          <w:szCs w:val="28"/>
          <w:lang w:val="uk-UA"/>
        </w:rPr>
        <w:t>V</w:t>
      </w:r>
      <w:r w:rsidR="00BB0535" w:rsidRPr="00C21B82">
        <w:rPr>
          <w:b/>
          <w:sz w:val="28"/>
          <w:szCs w:val="28"/>
          <w:lang w:val="uk-UA"/>
        </w:rPr>
        <w:t xml:space="preserve">I. Координація та контроль виконання </w:t>
      </w:r>
    </w:p>
    <w:p w:rsidR="00D1290B" w:rsidRPr="00C21B82" w:rsidRDefault="00D1290B" w:rsidP="00C21B82">
      <w:pPr>
        <w:jc w:val="center"/>
        <w:rPr>
          <w:sz w:val="28"/>
          <w:szCs w:val="28"/>
          <w:lang w:val="uk-UA"/>
        </w:rPr>
      </w:pPr>
    </w:p>
    <w:p w:rsidR="00D1290B" w:rsidRPr="00C21B82" w:rsidRDefault="00BB0535" w:rsidP="00C21B82">
      <w:pPr>
        <w:pStyle w:val="3"/>
        <w:jc w:val="both"/>
        <w:rPr>
          <w:szCs w:val="28"/>
        </w:rPr>
      </w:pPr>
      <w:r w:rsidRPr="00C21B82">
        <w:rPr>
          <w:szCs w:val="28"/>
        </w:rPr>
        <w:t xml:space="preserve">Координацію та контроль за ходом виконання Програми здійснює </w:t>
      </w:r>
      <w:r w:rsidR="00D1290B" w:rsidRPr="00C21B82">
        <w:rPr>
          <w:szCs w:val="28"/>
        </w:rPr>
        <w:t xml:space="preserve">постійно-діюча депутатська комісія </w:t>
      </w:r>
      <w:proofErr w:type="spellStart"/>
      <w:r w:rsidR="00D1290B" w:rsidRPr="00C21B82">
        <w:rPr>
          <w:szCs w:val="28"/>
        </w:rPr>
        <w:t>Степанківської</w:t>
      </w:r>
      <w:proofErr w:type="spellEnd"/>
      <w:r w:rsidR="00D1290B" w:rsidRPr="00C21B82">
        <w:rPr>
          <w:szCs w:val="28"/>
        </w:rPr>
        <w:t xml:space="preserve"> сільської ради з питань фінансів, бюджету, планування соціально-економічного розвитку, інвестицій та міжнародного співробітництва та постійна комісія з гуманітарних питань, з питань прав людини, законності, запобігання корупції, депутатської діяльності, етики, регламенту та попередження конфлікту інтересів</w:t>
      </w:r>
    </w:p>
    <w:p w:rsidR="00BB0535" w:rsidRDefault="00BB0535" w:rsidP="00C21B82">
      <w:pPr>
        <w:pStyle w:val="3"/>
        <w:ind w:firstLine="0"/>
        <w:jc w:val="both"/>
        <w:rPr>
          <w:szCs w:val="28"/>
        </w:rPr>
      </w:pPr>
    </w:p>
    <w:p w:rsidR="00C21B82" w:rsidRPr="00C21B82" w:rsidRDefault="00C21B82" w:rsidP="00C21B82">
      <w:pPr>
        <w:pStyle w:val="3"/>
        <w:ind w:firstLine="0"/>
        <w:jc w:val="both"/>
        <w:rPr>
          <w:szCs w:val="28"/>
        </w:rPr>
      </w:pPr>
    </w:p>
    <w:p w:rsidR="00BB0535" w:rsidRPr="00C21B82" w:rsidRDefault="00C21B82" w:rsidP="00C21B82">
      <w:pPr>
        <w:rPr>
          <w:sz w:val="28"/>
          <w:szCs w:val="28"/>
          <w:lang w:val="uk-UA"/>
        </w:rPr>
      </w:pPr>
      <w:r>
        <w:rPr>
          <w:sz w:val="28"/>
          <w:szCs w:val="28"/>
          <w:lang w:val="uk-UA"/>
        </w:rPr>
        <w:t>Секретар сільської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Інна НЕВГОД</w:t>
      </w:r>
    </w:p>
    <w:sectPr w:rsidR="00BB0535" w:rsidRPr="00C21B82" w:rsidSect="00C21B8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A7A" w:rsidRDefault="005E4A7A" w:rsidP="0016306E">
      <w:r>
        <w:separator/>
      </w:r>
    </w:p>
  </w:endnote>
  <w:endnote w:type="continuationSeparator" w:id="0">
    <w:p w:rsidR="005E4A7A" w:rsidRDefault="005E4A7A" w:rsidP="0016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A7A" w:rsidRDefault="005E4A7A" w:rsidP="0016306E">
      <w:r>
        <w:separator/>
      </w:r>
    </w:p>
  </w:footnote>
  <w:footnote w:type="continuationSeparator" w:id="0">
    <w:p w:rsidR="005E4A7A" w:rsidRDefault="005E4A7A" w:rsidP="00163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66318"/>
    <w:multiLevelType w:val="hybridMultilevel"/>
    <w:tmpl w:val="BF9096D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5122171"/>
    <w:multiLevelType w:val="hybridMultilevel"/>
    <w:tmpl w:val="439C1E5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39578E4"/>
    <w:multiLevelType w:val="hybridMultilevel"/>
    <w:tmpl w:val="2B9690E0"/>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8DA05A9"/>
    <w:multiLevelType w:val="hybridMultilevel"/>
    <w:tmpl w:val="8A90472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2F4"/>
    <w:rsid w:val="00000E2E"/>
    <w:rsid w:val="000143D5"/>
    <w:rsid w:val="0002049D"/>
    <w:rsid w:val="000269BA"/>
    <w:rsid w:val="00040958"/>
    <w:rsid w:val="0004494B"/>
    <w:rsid w:val="000474BA"/>
    <w:rsid w:val="00053B5C"/>
    <w:rsid w:val="00057D3F"/>
    <w:rsid w:val="00062045"/>
    <w:rsid w:val="000703C3"/>
    <w:rsid w:val="00076ECE"/>
    <w:rsid w:val="00084ABE"/>
    <w:rsid w:val="000B1C0E"/>
    <w:rsid w:val="000B3F9D"/>
    <w:rsid w:val="000C14AA"/>
    <w:rsid w:val="000C720D"/>
    <w:rsid w:val="000D747A"/>
    <w:rsid w:val="001003A2"/>
    <w:rsid w:val="0011714B"/>
    <w:rsid w:val="00120FDC"/>
    <w:rsid w:val="00130397"/>
    <w:rsid w:val="00130B6E"/>
    <w:rsid w:val="001405A9"/>
    <w:rsid w:val="00162C09"/>
    <w:rsid w:val="0016306E"/>
    <w:rsid w:val="00165697"/>
    <w:rsid w:val="00174900"/>
    <w:rsid w:val="00184DD7"/>
    <w:rsid w:val="001868A7"/>
    <w:rsid w:val="00187D3C"/>
    <w:rsid w:val="00194B16"/>
    <w:rsid w:val="00197CD9"/>
    <w:rsid w:val="001B05E4"/>
    <w:rsid w:val="001C24A8"/>
    <w:rsid w:val="001C49E8"/>
    <w:rsid w:val="001D4EDE"/>
    <w:rsid w:val="001F4BFD"/>
    <w:rsid w:val="002014AB"/>
    <w:rsid w:val="00202948"/>
    <w:rsid w:val="00210367"/>
    <w:rsid w:val="00217ED5"/>
    <w:rsid w:val="002210D4"/>
    <w:rsid w:val="00241D3D"/>
    <w:rsid w:val="00250F86"/>
    <w:rsid w:val="00256990"/>
    <w:rsid w:val="00260CB4"/>
    <w:rsid w:val="002626B9"/>
    <w:rsid w:val="00271AD3"/>
    <w:rsid w:val="00272210"/>
    <w:rsid w:val="00274F55"/>
    <w:rsid w:val="00276AF3"/>
    <w:rsid w:val="00284986"/>
    <w:rsid w:val="00292741"/>
    <w:rsid w:val="0029775F"/>
    <w:rsid w:val="002A0652"/>
    <w:rsid w:val="002C034B"/>
    <w:rsid w:val="002C5BF3"/>
    <w:rsid w:val="002C67A7"/>
    <w:rsid w:val="002D359B"/>
    <w:rsid w:val="002E4C03"/>
    <w:rsid w:val="002F0101"/>
    <w:rsid w:val="002F0AA4"/>
    <w:rsid w:val="002F5324"/>
    <w:rsid w:val="002F71C6"/>
    <w:rsid w:val="00303A45"/>
    <w:rsid w:val="00312F99"/>
    <w:rsid w:val="00317B93"/>
    <w:rsid w:val="003209BB"/>
    <w:rsid w:val="00322E2C"/>
    <w:rsid w:val="00330DCF"/>
    <w:rsid w:val="00330FDB"/>
    <w:rsid w:val="0033138C"/>
    <w:rsid w:val="003469E1"/>
    <w:rsid w:val="003528A3"/>
    <w:rsid w:val="00361788"/>
    <w:rsid w:val="00366A0A"/>
    <w:rsid w:val="003733E9"/>
    <w:rsid w:val="003767D0"/>
    <w:rsid w:val="00377A35"/>
    <w:rsid w:val="00380BF3"/>
    <w:rsid w:val="00381B29"/>
    <w:rsid w:val="003A4611"/>
    <w:rsid w:val="003A73CA"/>
    <w:rsid w:val="003B6CD7"/>
    <w:rsid w:val="003B705A"/>
    <w:rsid w:val="003D514F"/>
    <w:rsid w:val="003E37E0"/>
    <w:rsid w:val="003F2810"/>
    <w:rsid w:val="003F34A9"/>
    <w:rsid w:val="004014ED"/>
    <w:rsid w:val="004027E9"/>
    <w:rsid w:val="00402E80"/>
    <w:rsid w:val="00406079"/>
    <w:rsid w:val="00414FB8"/>
    <w:rsid w:val="00424717"/>
    <w:rsid w:val="004276E4"/>
    <w:rsid w:val="00432995"/>
    <w:rsid w:val="00462464"/>
    <w:rsid w:val="00463F99"/>
    <w:rsid w:val="00476BAB"/>
    <w:rsid w:val="00477D6E"/>
    <w:rsid w:val="004846AB"/>
    <w:rsid w:val="004876EE"/>
    <w:rsid w:val="004A50B7"/>
    <w:rsid w:val="004E7D08"/>
    <w:rsid w:val="004F3BA1"/>
    <w:rsid w:val="00500567"/>
    <w:rsid w:val="00527813"/>
    <w:rsid w:val="00535058"/>
    <w:rsid w:val="00551B5E"/>
    <w:rsid w:val="00556590"/>
    <w:rsid w:val="00576CE9"/>
    <w:rsid w:val="00576DCF"/>
    <w:rsid w:val="00581D2D"/>
    <w:rsid w:val="005951C9"/>
    <w:rsid w:val="005A4671"/>
    <w:rsid w:val="005C086D"/>
    <w:rsid w:val="005E15D7"/>
    <w:rsid w:val="005E4880"/>
    <w:rsid w:val="005E4A7A"/>
    <w:rsid w:val="005E5675"/>
    <w:rsid w:val="005E6C53"/>
    <w:rsid w:val="005F02CF"/>
    <w:rsid w:val="005F2801"/>
    <w:rsid w:val="00616A51"/>
    <w:rsid w:val="00622EA2"/>
    <w:rsid w:val="00640102"/>
    <w:rsid w:val="006476F8"/>
    <w:rsid w:val="0065164D"/>
    <w:rsid w:val="00651ED4"/>
    <w:rsid w:val="00653D5D"/>
    <w:rsid w:val="00654C4C"/>
    <w:rsid w:val="00655E3B"/>
    <w:rsid w:val="0066095E"/>
    <w:rsid w:val="006662D1"/>
    <w:rsid w:val="0067136B"/>
    <w:rsid w:val="00684683"/>
    <w:rsid w:val="006858E3"/>
    <w:rsid w:val="00686FDE"/>
    <w:rsid w:val="006A2710"/>
    <w:rsid w:val="006A509D"/>
    <w:rsid w:val="006A772B"/>
    <w:rsid w:val="006A7892"/>
    <w:rsid w:val="006D17F8"/>
    <w:rsid w:val="00701917"/>
    <w:rsid w:val="0070649B"/>
    <w:rsid w:val="00716ED6"/>
    <w:rsid w:val="00717E1A"/>
    <w:rsid w:val="00734201"/>
    <w:rsid w:val="007562CA"/>
    <w:rsid w:val="00773607"/>
    <w:rsid w:val="00793F24"/>
    <w:rsid w:val="007A0F2C"/>
    <w:rsid w:val="007B1D03"/>
    <w:rsid w:val="007B37BF"/>
    <w:rsid w:val="007B55BA"/>
    <w:rsid w:val="007C6CC4"/>
    <w:rsid w:val="0080170A"/>
    <w:rsid w:val="0080326C"/>
    <w:rsid w:val="008105D5"/>
    <w:rsid w:val="008202A0"/>
    <w:rsid w:val="0082301B"/>
    <w:rsid w:val="00824D09"/>
    <w:rsid w:val="00824ECA"/>
    <w:rsid w:val="00852B8E"/>
    <w:rsid w:val="00853907"/>
    <w:rsid w:val="00891AA4"/>
    <w:rsid w:val="008A582B"/>
    <w:rsid w:val="008E1764"/>
    <w:rsid w:val="008F0A11"/>
    <w:rsid w:val="00902C23"/>
    <w:rsid w:val="009218A4"/>
    <w:rsid w:val="00934340"/>
    <w:rsid w:val="00966848"/>
    <w:rsid w:val="00970206"/>
    <w:rsid w:val="00977219"/>
    <w:rsid w:val="00990A22"/>
    <w:rsid w:val="009B3A08"/>
    <w:rsid w:val="009D0385"/>
    <w:rsid w:val="009D5590"/>
    <w:rsid w:val="00A01FF7"/>
    <w:rsid w:val="00A2322F"/>
    <w:rsid w:val="00A2645D"/>
    <w:rsid w:val="00A4301B"/>
    <w:rsid w:val="00A74172"/>
    <w:rsid w:val="00A75B8C"/>
    <w:rsid w:val="00A828E3"/>
    <w:rsid w:val="00A83765"/>
    <w:rsid w:val="00AB6927"/>
    <w:rsid w:val="00AD70F4"/>
    <w:rsid w:val="00B013A3"/>
    <w:rsid w:val="00B159D9"/>
    <w:rsid w:val="00B15F25"/>
    <w:rsid w:val="00B222C1"/>
    <w:rsid w:val="00B23747"/>
    <w:rsid w:val="00B34F13"/>
    <w:rsid w:val="00B4158B"/>
    <w:rsid w:val="00B533FF"/>
    <w:rsid w:val="00B62B9B"/>
    <w:rsid w:val="00B824CF"/>
    <w:rsid w:val="00BA47C2"/>
    <w:rsid w:val="00BB0535"/>
    <w:rsid w:val="00BC0A61"/>
    <w:rsid w:val="00BD510B"/>
    <w:rsid w:val="00BE4807"/>
    <w:rsid w:val="00BF3B4C"/>
    <w:rsid w:val="00C10660"/>
    <w:rsid w:val="00C21338"/>
    <w:rsid w:val="00C21B82"/>
    <w:rsid w:val="00C343FD"/>
    <w:rsid w:val="00C3652A"/>
    <w:rsid w:val="00C6308C"/>
    <w:rsid w:val="00C7098D"/>
    <w:rsid w:val="00C70C5D"/>
    <w:rsid w:val="00C72A6D"/>
    <w:rsid w:val="00C84A74"/>
    <w:rsid w:val="00C85FD7"/>
    <w:rsid w:val="00C87C38"/>
    <w:rsid w:val="00CC0B9A"/>
    <w:rsid w:val="00CC2430"/>
    <w:rsid w:val="00CC5034"/>
    <w:rsid w:val="00CD6371"/>
    <w:rsid w:val="00CE52F4"/>
    <w:rsid w:val="00D05B44"/>
    <w:rsid w:val="00D07273"/>
    <w:rsid w:val="00D1290B"/>
    <w:rsid w:val="00D15847"/>
    <w:rsid w:val="00D17DF8"/>
    <w:rsid w:val="00D322C1"/>
    <w:rsid w:val="00D467AD"/>
    <w:rsid w:val="00D50634"/>
    <w:rsid w:val="00D52533"/>
    <w:rsid w:val="00D56A9A"/>
    <w:rsid w:val="00D61267"/>
    <w:rsid w:val="00D62FE8"/>
    <w:rsid w:val="00D73B02"/>
    <w:rsid w:val="00D74418"/>
    <w:rsid w:val="00D77632"/>
    <w:rsid w:val="00D84FB1"/>
    <w:rsid w:val="00D94914"/>
    <w:rsid w:val="00DA4484"/>
    <w:rsid w:val="00DB07C2"/>
    <w:rsid w:val="00DC000F"/>
    <w:rsid w:val="00DC2F86"/>
    <w:rsid w:val="00DC4E69"/>
    <w:rsid w:val="00DC4F33"/>
    <w:rsid w:val="00DD002D"/>
    <w:rsid w:val="00DD3B94"/>
    <w:rsid w:val="00DD52A7"/>
    <w:rsid w:val="00DE0B10"/>
    <w:rsid w:val="00DE2FFB"/>
    <w:rsid w:val="00DE56BB"/>
    <w:rsid w:val="00DE6DF6"/>
    <w:rsid w:val="00E13269"/>
    <w:rsid w:val="00E1773F"/>
    <w:rsid w:val="00E402AA"/>
    <w:rsid w:val="00E428B0"/>
    <w:rsid w:val="00E450CD"/>
    <w:rsid w:val="00E562F1"/>
    <w:rsid w:val="00E72A0B"/>
    <w:rsid w:val="00E76AAB"/>
    <w:rsid w:val="00E77A87"/>
    <w:rsid w:val="00E8475D"/>
    <w:rsid w:val="00EA0856"/>
    <w:rsid w:val="00EA2EEA"/>
    <w:rsid w:val="00EB4C40"/>
    <w:rsid w:val="00EC295A"/>
    <w:rsid w:val="00EC5BDB"/>
    <w:rsid w:val="00ED1503"/>
    <w:rsid w:val="00EE3905"/>
    <w:rsid w:val="00EE397D"/>
    <w:rsid w:val="00EE6AB9"/>
    <w:rsid w:val="00EF0995"/>
    <w:rsid w:val="00EF16DB"/>
    <w:rsid w:val="00EF6803"/>
    <w:rsid w:val="00EF7AAB"/>
    <w:rsid w:val="00F01EDF"/>
    <w:rsid w:val="00F0738E"/>
    <w:rsid w:val="00F23838"/>
    <w:rsid w:val="00F25E16"/>
    <w:rsid w:val="00F35DFC"/>
    <w:rsid w:val="00F43515"/>
    <w:rsid w:val="00F4394C"/>
    <w:rsid w:val="00F4680E"/>
    <w:rsid w:val="00F52468"/>
    <w:rsid w:val="00F565C1"/>
    <w:rsid w:val="00F93365"/>
    <w:rsid w:val="00FB19F1"/>
    <w:rsid w:val="00FB79F0"/>
    <w:rsid w:val="00FC77BD"/>
    <w:rsid w:val="00FF2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2F4"/>
    <w:rPr>
      <w:rFonts w:ascii="Times New Roman" w:eastAsia="Times New Roman" w:hAnsi="Times New Roman"/>
      <w:sz w:val="24"/>
      <w:szCs w:val="24"/>
    </w:rPr>
  </w:style>
  <w:style w:type="paragraph" w:styleId="2">
    <w:name w:val="heading 2"/>
    <w:basedOn w:val="a"/>
    <w:link w:val="20"/>
    <w:uiPriority w:val="99"/>
    <w:qFormat/>
    <w:rsid w:val="00CE52F4"/>
    <w:pPr>
      <w:spacing w:before="100" w:beforeAutospacing="1" w:after="100" w:afterAutospacing="1"/>
      <w:outlineLvl w:val="1"/>
    </w:pPr>
    <w:rPr>
      <w:rFonts w:ascii="Calibri" w:hAnsi="Calibri"/>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CE52F4"/>
    <w:rPr>
      <w:rFonts w:eastAsia="Times New Roman" w:cs="Times New Roman"/>
      <w:b/>
      <w:bCs/>
      <w:sz w:val="36"/>
      <w:szCs w:val="36"/>
      <w:lang w:val="uk-UA" w:eastAsia="ru-RU"/>
    </w:rPr>
  </w:style>
  <w:style w:type="paragraph" w:styleId="a3">
    <w:name w:val="Normal (Web)"/>
    <w:basedOn w:val="a"/>
    <w:uiPriority w:val="99"/>
    <w:semiHidden/>
    <w:rsid w:val="00CE52F4"/>
    <w:pPr>
      <w:spacing w:before="100" w:beforeAutospacing="1" w:after="100" w:afterAutospacing="1"/>
    </w:pPr>
  </w:style>
  <w:style w:type="paragraph" w:styleId="a4">
    <w:name w:val="Balloon Text"/>
    <w:basedOn w:val="a"/>
    <w:link w:val="a5"/>
    <w:uiPriority w:val="99"/>
    <w:semiHidden/>
    <w:rsid w:val="00CE52F4"/>
    <w:rPr>
      <w:rFonts w:ascii="Tahoma" w:hAnsi="Tahoma" w:cs="Tahoma"/>
      <w:sz w:val="16"/>
      <w:szCs w:val="16"/>
    </w:rPr>
  </w:style>
  <w:style w:type="character" w:customStyle="1" w:styleId="a5">
    <w:name w:val="Текст выноски Знак"/>
    <w:link w:val="a4"/>
    <w:uiPriority w:val="99"/>
    <w:semiHidden/>
    <w:locked/>
    <w:rsid w:val="00CE52F4"/>
    <w:rPr>
      <w:rFonts w:ascii="Tahoma" w:hAnsi="Tahoma" w:cs="Tahoma"/>
      <w:sz w:val="16"/>
      <w:szCs w:val="16"/>
      <w:lang w:eastAsia="ru-RU"/>
    </w:rPr>
  </w:style>
  <w:style w:type="character" w:customStyle="1" w:styleId="rvts23">
    <w:name w:val="rvts23"/>
    <w:uiPriority w:val="99"/>
    <w:rsid w:val="0033138C"/>
    <w:rPr>
      <w:rFonts w:cs="Times New Roman"/>
    </w:rPr>
  </w:style>
  <w:style w:type="character" w:customStyle="1" w:styleId="rvts9">
    <w:name w:val="rvts9"/>
    <w:uiPriority w:val="99"/>
    <w:rsid w:val="0033138C"/>
    <w:rPr>
      <w:rFonts w:cs="Times New Roman"/>
    </w:rPr>
  </w:style>
  <w:style w:type="paragraph" w:styleId="a6">
    <w:name w:val="Title"/>
    <w:basedOn w:val="a"/>
    <w:link w:val="a7"/>
    <w:uiPriority w:val="99"/>
    <w:qFormat/>
    <w:rsid w:val="00462464"/>
    <w:pPr>
      <w:widowControl w:val="0"/>
      <w:shd w:val="clear" w:color="auto" w:fill="FFFFFF"/>
      <w:autoSpaceDE w:val="0"/>
      <w:autoSpaceDN w:val="0"/>
      <w:adjustRightInd w:val="0"/>
      <w:spacing w:before="120"/>
      <w:ind w:right="113" w:firstLine="720"/>
      <w:jc w:val="center"/>
    </w:pPr>
    <w:rPr>
      <w:b/>
      <w:bCs/>
      <w:color w:val="000000"/>
      <w:sz w:val="21"/>
      <w:szCs w:val="21"/>
      <w:lang w:val="uk-UA" w:eastAsia="uk-UA"/>
    </w:rPr>
  </w:style>
  <w:style w:type="character" w:customStyle="1" w:styleId="a7">
    <w:name w:val="Название Знак"/>
    <w:link w:val="a6"/>
    <w:uiPriority w:val="99"/>
    <w:locked/>
    <w:rsid w:val="00462464"/>
    <w:rPr>
      <w:rFonts w:ascii="Times New Roman" w:hAnsi="Times New Roman" w:cs="Times New Roman"/>
      <w:b/>
      <w:bCs/>
      <w:color w:val="000000"/>
      <w:sz w:val="21"/>
      <w:szCs w:val="21"/>
      <w:shd w:val="clear" w:color="auto" w:fill="FFFFFF"/>
      <w:lang w:val="uk-UA" w:eastAsia="uk-UA"/>
    </w:rPr>
  </w:style>
  <w:style w:type="paragraph" w:styleId="3">
    <w:name w:val="Body Text Indent 3"/>
    <w:basedOn w:val="a"/>
    <w:link w:val="30"/>
    <w:uiPriority w:val="99"/>
    <w:rsid w:val="00462464"/>
    <w:pPr>
      <w:widowControl w:val="0"/>
      <w:autoSpaceDE w:val="0"/>
      <w:autoSpaceDN w:val="0"/>
      <w:adjustRightInd w:val="0"/>
      <w:ind w:firstLine="720"/>
    </w:pPr>
    <w:rPr>
      <w:sz w:val="28"/>
      <w:szCs w:val="20"/>
      <w:lang w:val="uk-UA" w:eastAsia="uk-UA"/>
    </w:rPr>
  </w:style>
  <w:style w:type="character" w:customStyle="1" w:styleId="30">
    <w:name w:val="Основной текст с отступом 3 Знак"/>
    <w:link w:val="3"/>
    <w:uiPriority w:val="99"/>
    <w:locked/>
    <w:rsid w:val="00462464"/>
    <w:rPr>
      <w:rFonts w:ascii="Times New Roman" w:hAnsi="Times New Roman" w:cs="Times New Roman"/>
      <w:sz w:val="20"/>
      <w:szCs w:val="20"/>
      <w:lang w:val="uk-UA" w:eastAsia="uk-UA"/>
    </w:rPr>
  </w:style>
  <w:style w:type="table" w:styleId="a8">
    <w:name w:val="Table Grid"/>
    <w:basedOn w:val="a1"/>
    <w:uiPriority w:val="99"/>
    <w:rsid w:val="00462464"/>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aa"/>
    <w:uiPriority w:val="99"/>
    <w:rsid w:val="00462464"/>
    <w:rPr>
      <w:rFonts w:ascii="Courier New" w:hAnsi="Courier New" w:cs="Courier New"/>
      <w:sz w:val="20"/>
      <w:szCs w:val="20"/>
      <w:lang w:val="uk-UA"/>
    </w:rPr>
  </w:style>
  <w:style w:type="character" w:customStyle="1" w:styleId="aa">
    <w:name w:val="Текст Знак"/>
    <w:link w:val="a9"/>
    <w:uiPriority w:val="99"/>
    <w:locked/>
    <w:rsid w:val="00462464"/>
    <w:rPr>
      <w:rFonts w:ascii="Courier New" w:hAnsi="Courier New" w:cs="Courier New"/>
      <w:sz w:val="20"/>
      <w:szCs w:val="20"/>
      <w:lang w:val="uk-UA" w:eastAsia="ru-RU"/>
    </w:rPr>
  </w:style>
  <w:style w:type="character" w:customStyle="1" w:styleId="21">
    <w:name w:val="Основний текст (2)_"/>
    <w:link w:val="22"/>
    <w:uiPriority w:val="99"/>
    <w:locked/>
    <w:rsid w:val="00462464"/>
    <w:rPr>
      <w:b/>
      <w:sz w:val="28"/>
      <w:shd w:val="clear" w:color="auto" w:fill="FFFFFF"/>
    </w:rPr>
  </w:style>
  <w:style w:type="paragraph" w:customStyle="1" w:styleId="22">
    <w:name w:val="Основний текст (2)"/>
    <w:basedOn w:val="a"/>
    <w:link w:val="21"/>
    <w:uiPriority w:val="99"/>
    <w:rsid w:val="00462464"/>
    <w:pPr>
      <w:widowControl w:val="0"/>
      <w:shd w:val="clear" w:color="auto" w:fill="FFFFFF"/>
      <w:spacing w:after="540" w:line="240" w:lineRule="atLeast"/>
      <w:jc w:val="right"/>
    </w:pPr>
    <w:rPr>
      <w:rFonts w:ascii="Calibri" w:eastAsia="Calibri" w:hAnsi="Calibri"/>
      <w:b/>
      <w:bCs/>
      <w:sz w:val="28"/>
      <w:szCs w:val="28"/>
      <w:shd w:val="clear" w:color="auto" w:fill="FFFFFF"/>
    </w:rPr>
  </w:style>
  <w:style w:type="character" w:customStyle="1" w:styleId="rvts0">
    <w:name w:val="rvts0"/>
    <w:uiPriority w:val="99"/>
    <w:rsid w:val="00462464"/>
    <w:rPr>
      <w:rFonts w:cs="Times New Roman"/>
    </w:rPr>
  </w:style>
  <w:style w:type="paragraph" w:styleId="HTML">
    <w:name w:val="HTML Preformatted"/>
    <w:basedOn w:val="a"/>
    <w:link w:val="HTML0"/>
    <w:uiPriority w:val="99"/>
    <w:semiHidden/>
    <w:rsid w:val="00E4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E428B0"/>
    <w:rPr>
      <w:rFonts w:ascii="Courier New" w:hAnsi="Courier New" w:cs="Courier New"/>
      <w:sz w:val="20"/>
      <w:szCs w:val="20"/>
      <w:lang w:eastAsia="ru-RU"/>
    </w:rPr>
  </w:style>
  <w:style w:type="character" w:styleId="ab">
    <w:name w:val="Hyperlink"/>
    <w:uiPriority w:val="99"/>
    <w:semiHidden/>
    <w:rsid w:val="00E428B0"/>
    <w:rPr>
      <w:rFonts w:cs="Times New Roman"/>
      <w:color w:val="0000FF"/>
      <w:u w:val="single"/>
    </w:rPr>
  </w:style>
  <w:style w:type="paragraph" w:styleId="ac">
    <w:name w:val="List Paragraph"/>
    <w:basedOn w:val="a"/>
    <w:uiPriority w:val="99"/>
    <w:qFormat/>
    <w:rsid w:val="00E428B0"/>
    <w:pPr>
      <w:ind w:left="720"/>
      <w:contextualSpacing/>
    </w:pPr>
  </w:style>
  <w:style w:type="paragraph" w:styleId="ad">
    <w:name w:val="Body Text Indent"/>
    <w:basedOn w:val="a"/>
    <w:link w:val="ae"/>
    <w:uiPriority w:val="99"/>
    <w:semiHidden/>
    <w:rsid w:val="00EC295A"/>
    <w:pPr>
      <w:spacing w:after="120"/>
      <w:ind w:left="283"/>
    </w:pPr>
  </w:style>
  <w:style w:type="character" w:customStyle="1" w:styleId="ae">
    <w:name w:val="Основной текст с отступом Знак"/>
    <w:link w:val="ad"/>
    <w:uiPriority w:val="99"/>
    <w:semiHidden/>
    <w:locked/>
    <w:rsid w:val="00EC295A"/>
    <w:rPr>
      <w:rFonts w:ascii="Times New Roman" w:hAnsi="Times New Roman" w:cs="Times New Roman"/>
      <w:sz w:val="24"/>
      <w:szCs w:val="24"/>
      <w:lang w:eastAsia="ru-RU"/>
    </w:rPr>
  </w:style>
  <w:style w:type="paragraph" w:styleId="af">
    <w:name w:val="header"/>
    <w:basedOn w:val="a"/>
    <w:link w:val="af0"/>
    <w:uiPriority w:val="99"/>
    <w:rsid w:val="0016306E"/>
    <w:pPr>
      <w:tabs>
        <w:tab w:val="center" w:pos="4677"/>
        <w:tab w:val="right" w:pos="9355"/>
      </w:tabs>
    </w:pPr>
  </w:style>
  <w:style w:type="character" w:customStyle="1" w:styleId="af0">
    <w:name w:val="Верхний колонтитул Знак"/>
    <w:link w:val="af"/>
    <w:uiPriority w:val="99"/>
    <w:locked/>
    <w:rsid w:val="0016306E"/>
    <w:rPr>
      <w:rFonts w:ascii="Times New Roman" w:hAnsi="Times New Roman" w:cs="Times New Roman"/>
      <w:sz w:val="24"/>
      <w:szCs w:val="24"/>
      <w:lang w:eastAsia="ru-RU"/>
    </w:rPr>
  </w:style>
  <w:style w:type="paragraph" w:styleId="af1">
    <w:name w:val="footer"/>
    <w:basedOn w:val="a"/>
    <w:link w:val="af2"/>
    <w:uiPriority w:val="99"/>
    <w:rsid w:val="0016306E"/>
    <w:pPr>
      <w:tabs>
        <w:tab w:val="center" w:pos="4677"/>
        <w:tab w:val="right" w:pos="9355"/>
      </w:tabs>
    </w:pPr>
  </w:style>
  <w:style w:type="character" w:customStyle="1" w:styleId="af2">
    <w:name w:val="Нижний колонтитул Знак"/>
    <w:link w:val="af1"/>
    <w:uiPriority w:val="99"/>
    <w:locked/>
    <w:rsid w:val="0016306E"/>
    <w:rPr>
      <w:rFonts w:ascii="Times New Roman" w:hAnsi="Times New Roman" w:cs="Times New Roman"/>
      <w:sz w:val="24"/>
      <w:szCs w:val="24"/>
      <w:lang w:eastAsia="ru-RU"/>
    </w:rPr>
  </w:style>
  <w:style w:type="paragraph" w:styleId="af3">
    <w:name w:val="Subtitle"/>
    <w:basedOn w:val="a"/>
    <w:link w:val="af4"/>
    <w:qFormat/>
    <w:locked/>
    <w:rsid w:val="00C21B82"/>
    <w:rPr>
      <w:sz w:val="28"/>
      <w:szCs w:val="20"/>
      <w:lang w:val="uk-UA"/>
    </w:rPr>
  </w:style>
  <w:style w:type="character" w:customStyle="1" w:styleId="af4">
    <w:name w:val="Подзаголовок Знак"/>
    <w:link w:val="af3"/>
    <w:rsid w:val="00C21B82"/>
    <w:rPr>
      <w:rFonts w:ascii="Times New Roman" w:eastAsia="Times New Roman" w:hAnsi="Times New Roman"/>
      <w:sz w:val="28"/>
      <w:lang w:val="uk-UA"/>
    </w:rPr>
  </w:style>
  <w:style w:type="character" w:customStyle="1" w:styleId="af5">
    <w:name w:val="Основний текст_"/>
    <w:link w:val="af6"/>
    <w:locked/>
    <w:rsid w:val="00C21B82"/>
    <w:rPr>
      <w:sz w:val="30"/>
      <w:szCs w:val="30"/>
      <w:shd w:val="clear" w:color="auto" w:fill="FFFFFF"/>
    </w:rPr>
  </w:style>
  <w:style w:type="paragraph" w:customStyle="1" w:styleId="af6">
    <w:name w:val="Основний текст"/>
    <w:basedOn w:val="a"/>
    <w:link w:val="af5"/>
    <w:rsid w:val="00C21B82"/>
    <w:pPr>
      <w:widowControl w:val="0"/>
      <w:shd w:val="clear" w:color="auto" w:fill="FFFFFF"/>
      <w:spacing w:after="300" w:line="322" w:lineRule="exact"/>
      <w:jc w:val="center"/>
    </w:pPr>
    <w:rPr>
      <w:rFonts w:ascii="Calibri" w:eastAsia="Calibri" w:hAnsi="Calibri"/>
      <w:sz w:val="30"/>
      <w:szCs w:val="30"/>
    </w:rPr>
  </w:style>
  <w:style w:type="paragraph" w:styleId="23">
    <w:name w:val="Body Text 2"/>
    <w:basedOn w:val="a"/>
    <w:link w:val="24"/>
    <w:uiPriority w:val="99"/>
    <w:semiHidden/>
    <w:unhideWhenUsed/>
    <w:rsid w:val="00C21B82"/>
    <w:pPr>
      <w:spacing w:after="120" w:line="480" w:lineRule="auto"/>
    </w:pPr>
  </w:style>
  <w:style w:type="character" w:customStyle="1" w:styleId="24">
    <w:name w:val="Основной текст 2 Знак"/>
    <w:link w:val="23"/>
    <w:uiPriority w:val="99"/>
    <w:semiHidden/>
    <w:rsid w:val="00C21B82"/>
    <w:rPr>
      <w:rFonts w:ascii="Times New Roman" w:eastAsia="Times New Roman" w:hAnsi="Times New Roman"/>
      <w:sz w:val="24"/>
      <w:szCs w:val="24"/>
    </w:rPr>
  </w:style>
  <w:style w:type="paragraph" w:customStyle="1" w:styleId="NoSpacing">
    <w:name w:val="No Spacing"/>
    <w:rsid w:val="00C21B82"/>
    <w:rPr>
      <w:rFonts w:ascii="Times New Roman" w:eastAsia="Times New Roman" w:hAnsi="Times New Roman"/>
      <w:sz w:val="28"/>
      <w:szCs w:val="24"/>
      <w:lang w:eastAsia="en-US"/>
    </w:rPr>
  </w:style>
  <w:style w:type="paragraph" w:styleId="af7">
    <w:name w:val="No Spacing"/>
    <w:qFormat/>
    <w:rsid w:val="00C21B82"/>
    <w:rPr>
      <w:rFonts w:eastAsia="Times New Roman"/>
      <w:sz w:val="22"/>
      <w:szCs w:val="22"/>
      <w:lang w:eastAsia="en-US"/>
    </w:rPr>
  </w:style>
  <w:style w:type="paragraph" w:styleId="1">
    <w:name w:val="toc 1"/>
    <w:basedOn w:val="a"/>
    <w:next w:val="a"/>
    <w:link w:val="10"/>
    <w:autoRedefine/>
    <w:locked/>
    <w:rsid w:val="00C21B82"/>
    <w:pPr>
      <w:tabs>
        <w:tab w:val="right" w:leader="dot" w:pos="9356"/>
      </w:tabs>
      <w:jc w:val="both"/>
      <w:outlineLvl w:val="1"/>
    </w:pPr>
    <w:rPr>
      <w:spacing w:val="-6"/>
      <w:sz w:val="28"/>
      <w:szCs w:val="28"/>
      <w:lang w:val="x-none"/>
    </w:rPr>
  </w:style>
  <w:style w:type="character" w:customStyle="1" w:styleId="10">
    <w:name w:val="Оглавление 1 Знак"/>
    <w:link w:val="1"/>
    <w:locked/>
    <w:rsid w:val="00C21B82"/>
    <w:rPr>
      <w:rFonts w:ascii="Times New Roman" w:eastAsia="Times New Roman" w:hAnsi="Times New Roman"/>
      <w:spacing w:val="-6"/>
      <w:sz w:val="28"/>
      <w:szCs w:val="2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6135">
      <w:bodyDiv w:val="1"/>
      <w:marLeft w:val="0"/>
      <w:marRight w:val="0"/>
      <w:marTop w:val="0"/>
      <w:marBottom w:val="0"/>
      <w:divBdr>
        <w:top w:val="none" w:sz="0" w:space="0" w:color="auto"/>
        <w:left w:val="none" w:sz="0" w:space="0" w:color="auto"/>
        <w:bottom w:val="none" w:sz="0" w:space="0" w:color="auto"/>
        <w:right w:val="none" w:sz="0" w:space="0" w:color="auto"/>
      </w:divBdr>
    </w:div>
    <w:div w:id="383994017">
      <w:bodyDiv w:val="1"/>
      <w:marLeft w:val="0"/>
      <w:marRight w:val="0"/>
      <w:marTop w:val="0"/>
      <w:marBottom w:val="0"/>
      <w:divBdr>
        <w:top w:val="none" w:sz="0" w:space="0" w:color="auto"/>
        <w:left w:val="none" w:sz="0" w:space="0" w:color="auto"/>
        <w:bottom w:val="none" w:sz="0" w:space="0" w:color="auto"/>
        <w:right w:val="none" w:sz="0" w:space="0" w:color="auto"/>
      </w:divBdr>
    </w:div>
    <w:div w:id="1604342841">
      <w:marLeft w:val="0"/>
      <w:marRight w:val="0"/>
      <w:marTop w:val="0"/>
      <w:marBottom w:val="0"/>
      <w:divBdr>
        <w:top w:val="none" w:sz="0" w:space="0" w:color="auto"/>
        <w:left w:val="none" w:sz="0" w:space="0" w:color="auto"/>
        <w:bottom w:val="none" w:sz="0" w:space="0" w:color="auto"/>
        <w:right w:val="none" w:sz="0" w:space="0" w:color="auto"/>
      </w:divBdr>
      <w:divsChild>
        <w:div w:id="1604342837">
          <w:marLeft w:val="0"/>
          <w:marRight w:val="0"/>
          <w:marTop w:val="0"/>
          <w:marBottom w:val="0"/>
          <w:divBdr>
            <w:top w:val="none" w:sz="0" w:space="0" w:color="auto"/>
            <w:left w:val="none" w:sz="0" w:space="0" w:color="auto"/>
            <w:bottom w:val="none" w:sz="0" w:space="0" w:color="auto"/>
            <w:right w:val="none" w:sz="0" w:space="0" w:color="auto"/>
          </w:divBdr>
        </w:div>
        <w:div w:id="1604342838">
          <w:marLeft w:val="0"/>
          <w:marRight w:val="0"/>
          <w:marTop w:val="0"/>
          <w:marBottom w:val="0"/>
          <w:divBdr>
            <w:top w:val="none" w:sz="0" w:space="0" w:color="auto"/>
            <w:left w:val="none" w:sz="0" w:space="0" w:color="auto"/>
            <w:bottom w:val="none" w:sz="0" w:space="0" w:color="auto"/>
            <w:right w:val="none" w:sz="0" w:space="0" w:color="auto"/>
          </w:divBdr>
        </w:div>
        <w:div w:id="1604342839">
          <w:marLeft w:val="0"/>
          <w:marRight w:val="0"/>
          <w:marTop w:val="0"/>
          <w:marBottom w:val="0"/>
          <w:divBdr>
            <w:top w:val="none" w:sz="0" w:space="0" w:color="auto"/>
            <w:left w:val="none" w:sz="0" w:space="0" w:color="auto"/>
            <w:bottom w:val="none" w:sz="0" w:space="0" w:color="auto"/>
            <w:right w:val="none" w:sz="0" w:space="0" w:color="auto"/>
          </w:divBdr>
        </w:div>
        <w:div w:id="1604342840">
          <w:marLeft w:val="0"/>
          <w:marRight w:val="0"/>
          <w:marTop w:val="0"/>
          <w:marBottom w:val="0"/>
          <w:divBdr>
            <w:top w:val="none" w:sz="0" w:space="0" w:color="auto"/>
            <w:left w:val="none" w:sz="0" w:space="0" w:color="auto"/>
            <w:bottom w:val="none" w:sz="0" w:space="0" w:color="auto"/>
            <w:right w:val="none" w:sz="0" w:space="0" w:color="auto"/>
          </w:divBdr>
        </w:div>
        <w:div w:id="1604342842">
          <w:marLeft w:val="0"/>
          <w:marRight w:val="0"/>
          <w:marTop w:val="0"/>
          <w:marBottom w:val="0"/>
          <w:divBdr>
            <w:top w:val="none" w:sz="0" w:space="0" w:color="auto"/>
            <w:left w:val="none" w:sz="0" w:space="0" w:color="auto"/>
            <w:bottom w:val="none" w:sz="0" w:space="0" w:color="auto"/>
            <w:right w:val="none" w:sz="0" w:space="0" w:color="auto"/>
          </w:divBdr>
        </w:div>
        <w:div w:id="1604342843">
          <w:marLeft w:val="0"/>
          <w:marRight w:val="0"/>
          <w:marTop w:val="0"/>
          <w:marBottom w:val="0"/>
          <w:divBdr>
            <w:top w:val="none" w:sz="0" w:space="0" w:color="auto"/>
            <w:left w:val="none" w:sz="0" w:space="0" w:color="auto"/>
            <w:bottom w:val="none" w:sz="0" w:space="0" w:color="auto"/>
            <w:right w:val="none" w:sz="0" w:space="0" w:color="auto"/>
          </w:divBdr>
        </w:div>
        <w:div w:id="1604342844">
          <w:marLeft w:val="0"/>
          <w:marRight w:val="0"/>
          <w:marTop w:val="0"/>
          <w:marBottom w:val="0"/>
          <w:divBdr>
            <w:top w:val="none" w:sz="0" w:space="0" w:color="auto"/>
            <w:left w:val="none" w:sz="0" w:space="0" w:color="auto"/>
            <w:bottom w:val="none" w:sz="0" w:space="0" w:color="auto"/>
            <w:right w:val="none" w:sz="0" w:space="0" w:color="auto"/>
          </w:divBdr>
        </w:div>
        <w:div w:id="1604342845">
          <w:marLeft w:val="0"/>
          <w:marRight w:val="0"/>
          <w:marTop w:val="0"/>
          <w:marBottom w:val="0"/>
          <w:divBdr>
            <w:top w:val="none" w:sz="0" w:space="0" w:color="auto"/>
            <w:left w:val="none" w:sz="0" w:space="0" w:color="auto"/>
            <w:bottom w:val="none" w:sz="0" w:space="0" w:color="auto"/>
            <w:right w:val="none" w:sz="0" w:space="0" w:color="auto"/>
          </w:divBdr>
        </w:div>
        <w:div w:id="1604342846">
          <w:marLeft w:val="0"/>
          <w:marRight w:val="0"/>
          <w:marTop w:val="0"/>
          <w:marBottom w:val="0"/>
          <w:divBdr>
            <w:top w:val="none" w:sz="0" w:space="0" w:color="auto"/>
            <w:left w:val="none" w:sz="0" w:space="0" w:color="auto"/>
            <w:bottom w:val="none" w:sz="0" w:space="0" w:color="auto"/>
            <w:right w:val="none" w:sz="0" w:space="0" w:color="auto"/>
          </w:divBdr>
        </w:div>
        <w:div w:id="1604342847">
          <w:marLeft w:val="0"/>
          <w:marRight w:val="0"/>
          <w:marTop w:val="0"/>
          <w:marBottom w:val="0"/>
          <w:divBdr>
            <w:top w:val="none" w:sz="0" w:space="0" w:color="auto"/>
            <w:left w:val="none" w:sz="0" w:space="0" w:color="auto"/>
            <w:bottom w:val="none" w:sz="0" w:space="0" w:color="auto"/>
            <w:right w:val="none" w:sz="0" w:space="0" w:color="auto"/>
          </w:divBdr>
        </w:div>
        <w:div w:id="1604342848">
          <w:marLeft w:val="0"/>
          <w:marRight w:val="0"/>
          <w:marTop w:val="0"/>
          <w:marBottom w:val="0"/>
          <w:divBdr>
            <w:top w:val="none" w:sz="0" w:space="0" w:color="auto"/>
            <w:left w:val="none" w:sz="0" w:space="0" w:color="auto"/>
            <w:bottom w:val="none" w:sz="0" w:space="0" w:color="auto"/>
            <w:right w:val="none" w:sz="0" w:space="0" w:color="auto"/>
          </w:divBdr>
        </w:div>
        <w:div w:id="1604342850">
          <w:marLeft w:val="0"/>
          <w:marRight w:val="0"/>
          <w:marTop w:val="0"/>
          <w:marBottom w:val="0"/>
          <w:divBdr>
            <w:top w:val="none" w:sz="0" w:space="0" w:color="auto"/>
            <w:left w:val="none" w:sz="0" w:space="0" w:color="auto"/>
            <w:bottom w:val="none" w:sz="0" w:space="0" w:color="auto"/>
            <w:right w:val="none" w:sz="0" w:space="0" w:color="auto"/>
          </w:divBdr>
        </w:div>
        <w:div w:id="1604342851">
          <w:marLeft w:val="0"/>
          <w:marRight w:val="0"/>
          <w:marTop w:val="0"/>
          <w:marBottom w:val="0"/>
          <w:divBdr>
            <w:top w:val="none" w:sz="0" w:space="0" w:color="auto"/>
            <w:left w:val="none" w:sz="0" w:space="0" w:color="auto"/>
            <w:bottom w:val="none" w:sz="0" w:space="0" w:color="auto"/>
            <w:right w:val="none" w:sz="0" w:space="0" w:color="auto"/>
          </w:divBdr>
        </w:div>
      </w:divsChild>
    </w:div>
    <w:div w:id="1604342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7</Pages>
  <Words>1444</Words>
  <Characters>8234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HP1</cp:lastModifiedBy>
  <cp:revision>16</cp:revision>
  <cp:lastPrinted>2021-09-28T07:02:00Z</cp:lastPrinted>
  <dcterms:created xsi:type="dcterms:W3CDTF">2021-09-27T11:46:00Z</dcterms:created>
  <dcterms:modified xsi:type="dcterms:W3CDTF">2021-11-29T21:42:00Z</dcterms:modified>
</cp:coreProperties>
</file>