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440"/>
        <w:gridCol w:w="1440"/>
        <w:gridCol w:w="880"/>
        <w:gridCol w:w="1680"/>
        <w:gridCol w:w="1320"/>
        <w:gridCol w:w="1280"/>
        <w:gridCol w:w="400"/>
      </w:tblGrid>
      <w:tr w:rsidR="008B1C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44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44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44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44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ЗВЕДЕНИЙ КОШТОРИС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2022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44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roofErr w:type="spellStart"/>
            <w:r>
              <w:rPr>
                <w:rFonts w:ascii="Arial" w:eastAsia="Arial" w:hAnsi="Arial" w:cs="Arial"/>
                <w:sz w:val="16"/>
              </w:rPr>
              <w:t>місцевий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,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60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r>
              <w:rPr>
                <w:rFonts w:ascii="Arial" w:eastAsia="Arial" w:hAnsi="Arial" w:cs="Arial"/>
                <w:sz w:val="14"/>
              </w:rPr>
              <w:t xml:space="preserve">37 Орган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питань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,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67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B1C00"/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67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r>
              <w:rPr>
                <w:rFonts w:ascii="Arial" w:eastAsia="Arial" w:hAnsi="Arial" w:cs="Arial"/>
                <w:sz w:val="16"/>
              </w:rPr>
              <w:t xml:space="preserve">3710160 -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), селищ</w:t>
            </w:r>
            <w:r>
              <w:rPr>
                <w:rFonts w:ascii="Arial" w:eastAsia="Arial" w:hAnsi="Arial" w:cs="Arial"/>
                <w:sz w:val="16"/>
              </w:rPr>
              <w:t xml:space="preserve">ах, селах,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громадах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44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коштів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коштів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>) діяльності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</w:t>
            </w:r>
            <w:r>
              <w:rPr>
                <w:rFonts w:ascii="Arial" w:eastAsia="Arial" w:hAnsi="Arial" w:cs="Arial"/>
                <w:sz w:val="12"/>
              </w:rPr>
              <w:t>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фізичних осіб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</w:t>
            </w:r>
            <w:r>
              <w:rPr>
                <w:rFonts w:ascii="Arial" w:eastAsia="Arial" w:hAnsi="Arial" w:cs="Arial"/>
                <w:sz w:val="12"/>
              </w:rPr>
              <w:t>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фізичних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юридичних осіб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коштів,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</w:t>
            </w:r>
            <w:r>
              <w:rPr>
                <w:rFonts w:ascii="Arial" w:eastAsia="Arial" w:hAnsi="Arial" w:cs="Arial"/>
                <w:sz w:val="12"/>
              </w:rPr>
              <w:t xml:space="preserve">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b/>
                <w:sz w:val="18"/>
              </w:rPr>
              <w:t>786 037,00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786 037,00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761 237,00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761 237,00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623 948,00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Суддівська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винагорода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137 289,00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137 289,00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24 800,00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24 800,00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8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12 000,00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12 000,00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12 800,00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>12 800,00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Видатки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Pr>
              <w:ind w:right="60"/>
            </w:pPr>
            <w:r>
              <w:rPr>
                <w:b/>
                <w:sz w:val="16"/>
              </w:rPr>
              <w:t xml:space="preserve">Начальник </w:t>
            </w:r>
            <w:proofErr w:type="spellStart"/>
            <w:r>
              <w:rPr>
                <w:b/>
                <w:sz w:val="16"/>
              </w:rPr>
              <w:t>відділу</w:t>
            </w:r>
            <w:proofErr w:type="spellEnd"/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1C00" w:rsidRDefault="00842027">
            <w:r>
              <w:rPr>
                <w:sz w:val="16"/>
              </w:rPr>
              <w:t>Тамара ОВЧАРЕНКО</w:t>
            </w: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B1C00">
            <w:pPr>
              <w:jc w:val="center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proofErr w:type="spellStart"/>
            <w:r>
              <w:rPr>
                <w:b/>
                <w:sz w:val="16"/>
              </w:rPr>
              <w:t>Спеціаліст</w:t>
            </w:r>
            <w:proofErr w:type="spellEnd"/>
            <w:r>
              <w:rPr>
                <w:b/>
                <w:sz w:val="16"/>
              </w:rPr>
              <w:t xml:space="preserve"> І </w:t>
            </w:r>
            <w:proofErr w:type="spellStart"/>
            <w:r>
              <w:rPr>
                <w:b/>
                <w:sz w:val="16"/>
              </w:rPr>
              <w:t>категорії</w:t>
            </w:r>
            <w:proofErr w:type="spellEnd"/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1C00" w:rsidRDefault="00842027">
            <w:proofErr w:type="spellStart"/>
            <w:r>
              <w:rPr>
                <w:sz w:val="16"/>
              </w:rPr>
              <w:t>Наталія</w:t>
            </w:r>
            <w:proofErr w:type="spellEnd"/>
            <w:r>
              <w:rPr>
                <w:sz w:val="16"/>
              </w:rPr>
              <w:t xml:space="preserve"> ЗАМИРАЙЛО</w:t>
            </w: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B1C00">
            <w:pPr>
              <w:jc w:val="center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r>
              <w:t>М.П.</w:t>
            </w:r>
          </w:p>
        </w:tc>
        <w:tc>
          <w:tcPr>
            <w:tcW w:w="18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42027">
            <w:pPr>
              <w:jc w:val="center"/>
            </w:pPr>
            <w:r>
              <w:rPr>
                <w:rFonts w:ascii="Arial" w:eastAsia="Arial" w:hAnsi="Arial" w:cs="Arial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2022 р.</w:t>
            </w: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8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B1C00">
            <w:pPr>
              <w:jc w:val="center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C00" w:rsidRDefault="008B1C00">
            <w:pPr>
              <w:jc w:val="center"/>
            </w:pPr>
          </w:p>
        </w:tc>
        <w:tc>
          <w:tcPr>
            <w:tcW w:w="180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8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6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32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1280" w:type="dxa"/>
          </w:tcPr>
          <w:p w:rsidR="008B1C00" w:rsidRDefault="008B1C00">
            <w:pPr>
              <w:pStyle w:val="EMPTYCELLSTYLE"/>
            </w:pP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  <w:tr w:rsidR="008B1C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" w:type="dxa"/>
            <w:gridSpan w:val="2"/>
          </w:tcPr>
          <w:p w:rsidR="008B1C00" w:rsidRDefault="008B1C00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C00" w:rsidRDefault="00842027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8B1C00" w:rsidRDefault="008B1C00">
            <w:pPr>
              <w:pStyle w:val="EMPTYCELLSTYLE"/>
            </w:pPr>
          </w:p>
        </w:tc>
      </w:tr>
    </w:tbl>
    <w:p w:rsidR="00842027" w:rsidRDefault="00842027"/>
    <w:sectPr w:rsidR="0084202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00"/>
    <w:rsid w:val="00690604"/>
    <w:rsid w:val="00842027"/>
    <w:rsid w:val="008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EB4E-AD93-4C2F-AAAE-99D80AA4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2022-01-18T06:50:00Z</dcterms:created>
  <dcterms:modified xsi:type="dcterms:W3CDTF">2022-01-18T06:50:00Z</dcterms:modified>
</cp:coreProperties>
</file>