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C8" w:rsidRDefault="00FB47C8" w:rsidP="00FB47C8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5C953963" wp14:editId="63C77968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C8" w:rsidRPr="001264DF" w:rsidRDefault="00FB47C8" w:rsidP="00FB47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1264D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СТЕП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НКІВ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СЬК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СІЛЬСЬК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РАД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</w:p>
    <w:p w:rsidR="00FB47C8" w:rsidRPr="001A220F" w:rsidRDefault="00FB47C8" w:rsidP="00FB47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ВИКОНАВЧИЙ КОМІТЕТ</w:t>
      </w:r>
    </w:p>
    <w:p w:rsidR="00FB47C8" w:rsidRPr="001A220F" w:rsidRDefault="00FB47C8" w:rsidP="00FB47C8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FB47C8" w:rsidRPr="001264DF" w:rsidRDefault="00FB47C8" w:rsidP="00FB47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 xml:space="preserve">                   </w:t>
      </w:r>
      <w:proofErr w:type="gramStart"/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Р</w:t>
      </w:r>
      <w:proofErr w:type="gramEnd"/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ІШЕННЯ 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/ПРОЕКТ/</w:t>
      </w:r>
    </w:p>
    <w:p w:rsidR="00FB47C8" w:rsidRPr="001A220F" w:rsidRDefault="00FB47C8" w:rsidP="00FB47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220F">
        <w:rPr>
          <w:rFonts w:ascii="Times New Roman" w:eastAsia="Times New Roman" w:hAnsi="Times New Roman"/>
          <w:sz w:val="24"/>
          <w:szCs w:val="24"/>
        </w:rPr>
        <w:t> </w:t>
      </w:r>
    </w:p>
    <w:p w:rsidR="00FB47C8" w:rsidRDefault="00FB47C8" w:rsidP="00FB47C8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16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02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.20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22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 xml:space="preserve">                            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№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 xml:space="preserve"> 00  </w:t>
      </w:r>
    </w:p>
    <w:p w:rsidR="00D53548" w:rsidRPr="00D53548" w:rsidRDefault="00D53548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5354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66D5E" w:rsidRPr="00A66D5E" w:rsidRDefault="00D53548" w:rsidP="00A66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</w:t>
      </w:r>
      <w:r w:rsidR="00A66D5E" w:rsidRPr="00A66D5E">
        <w:rPr>
          <w:rFonts w:ascii="Times New Roman" w:hAnsi="Times New Roman"/>
          <w:b/>
          <w:sz w:val="28"/>
          <w:szCs w:val="28"/>
          <w:lang w:val="uk-UA"/>
        </w:rPr>
        <w:t>звіту головних розпорядників</w:t>
      </w:r>
    </w:p>
    <w:p w:rsidR="00A66D5E" w:rsidRPr="00A66D5E" w:rsidRDefault="00A66D5E" w:rsidP="00A66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6D5E">
        <w:rPr>
          <w:rFonts w:ascii="Times New Roman" w:hAnsi="Times New Roman"/>
          <w:b/>
          <w:sz w:val="28"/>
          <w:szCs w:val="28"/>
          <w:lang w:val="uk-UA"/>
        </w:rPr>
        <w:t xml:space="preserve">бюджетних коштів виконавчого комітету </w:t>
      </w:r>
    </w:p>
    <w:p w:rsidR="00A66D5E" w:rsidRPr="00A66D5E" w:rsidRDefault="00A66D5E" w:rsidP="00A66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6D5E">
        <w:rPr>
          <w:rFonts w:ascii="Times New Roman" w:hAnsi="Times New Roman"/>
          <w:b/>
          <w:sz w:val="28"/>
          <w:szCs w:val="28"/>
          <w:lang w:val="uk-UA"/>
        </w:rPr>
        <w:t>Степанківської сільської ради та фінансового відділу</w:t>
      </w:r>
    </w:p>
    <w:p w:rsidR="00A66D5E" w:rsidRPr="00A66D5E" w:rsidRDefault="00A66D5E" w:rsidP="00A66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6D5E">
        <w:rPr>
          <w:rFonts w:ascii="Times New Roman" w:hAnsi="Times New Roman"/>
          <w:b/>
          <w:sz w:val="28"/>
          <w:szCs w:val="28"/>
          <w:lang w:val="uk-UA"/>
        </w:rPr>
        <w:t>Степанківської сільської ради щодо використання</w:t>
      </w:r>
    </w:p>
    <w:p w:rsidR="00A66D5E" w:rsidRDefault="00A66D5E" w:rsidP="00A66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6D5E">
        <w:rPr>
          <w:rFonts w:ascii="Times New Roman" w:hAnsi="Times New Roman"/>
          <w:b/>
          <w:sz w:val="28"/>
          <w:szCs w:val="28"/>
          <w:lang w:val="uk-UA"/>
        </w:rPr>
        <w:t>бюджетних коштів у 2021 році</w:t>
      </w:r>
    </w:p>
    <w:p w:rsidR="00A66D5E" w:rsidRDefault="00A66D5E" w:rsidP="00A66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548" w:rsidRDefault="00D53548" w:rsidP="00A66D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статтею 28 Закону України «Про місцеве самоврядування в Україні», на виконання статті </w:t>
      </w:r>
      <w:r w:rsidR="00A9586D">
        <w:rPr>
          <w:rFonts w:ascii="Times New Roman" w:hAnsi="Times New Roman"/>
          <w:sz w:val="28"/>
          <w:szCs w:val="28"/>
          <w:lang w:val="uk-UA"/>
        </w:rPr>
        <w:t xml:space="preserve">28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Бюджетного кодексу України, виконавчий комітет Степанківської сільської ради </w:t>
      </w:r>
    </w:p>
    <w:p w:rsidR="00FB47C8" w:rsidRDefault="00FB47C8" w:rsidP="00A66D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548" w:rsidRDefault="00D53548" w:rsidP="00FB47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5354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FB47C8" w:rsidRPr="00D53548" w:rsidRDefault="00FB47C8" w:rsidP="00FB47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53548" w:rsidRDefault="00A9586D" w:rsidP="00A66D5E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 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Схвалити </w:t>
      </w:r>
      <w:r w:rsidR="00A66D5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звіт</w:t>
      </w:r>
      <w:r w:rsidR="00A66D5E" w:rsidRPr="00A66D5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головн</w:t>
      </w:r>
      <w:r w:rsidR="00A66D5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="00A66D5E" w:rsidRPr="00A66D5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розпорядник</w:t>
      </w:r>
      <w:r w:rsidR="00A66D5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 </w:t>
      </w:r>
      <w:r w:rsidR="00A66D5E" w:rsidRPr="00A66D5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бюджетн</w:t>
      </w:r>
      <w:r w:rsidR="00A66D5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их коштів виконавчого комітету </w:t>
      </w:r>
      <w:r w:rsidR="00A66D5E" w:rsidRPr="00A66D5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Степанківської сільської ради та звіт головного розпорядника бюджетних коштів </w:t>
      </w:r>
      <w:r w:rsidR="00A66D5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фінансового відділу </w:t>
      </w:r>
      <w:r w:rsidR="00A66D5E" w:rsidRPr="00A66D5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 с</w:t>
      </w:r>
      <w:r w:rsidR="00A66D5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ільської ради щодо використання </w:t>
      </w:r>
      <w:r w:rsidR="00A66D5E" w:rsidRPr="00A66D5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бюджетних коштів у 2021 році </w:t>
      </w:r>
      <w:r w:rsidR="00A66D5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(додається).</w:t>
      </w:r>
    </w:p>
    <w:p w:rsidR="00D53548" w:rsidRDefault="00D861C1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Подати на розгляд Степанківської сільської ради </w:t>
      </w:r>
      <w:r w:rsidR="00A66D5E" w:rsidRPr="00A66D5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звіт головного розпорядника бюджетних коштів виконавчого комітету Степанківської сільської ради та звіт головного розпорядника бюджетних коштів фінансового відділу Степанківської сільської ради щодо використання бюджетних коштів у 2021 році</w:t>
      </w:r>
      <w:r w:rsidR="00D53548" w:rsidRPr="00A66D5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53548" w:rsidRDefault="00D861C1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D53548">
        <w:rPr>
          <w:lang w:val="uk-UA"/>
        </w:rPr>
        <w:t xml:space="preserve"> 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D53548" w:rsidRDefault="00D53548" w:rsidP="00D5354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53548" w:rsidRDefault="00D53548" w:rsidP="00D53548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Сільський голова                                                  </w:t>
      </w:r>
      <w:r w:rsidR="00FB47C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Ігор</w:t>
      </w:r>
      <w:r w:rsidR="00490AC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ЧЕКАЛЕНКО</w:t>
      </w:r>
    </w:p>
    <w:p w:rsidR="00FB47C8" w:rsidRPr="0026594B" w:rsidRDefault="00FB47C8" w:rsidP="00FB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Підготували: начальник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фінансового </w:t>
      </w: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відділу </w:t>
      </w:r>
      <w:r>
        <w:rPr>
          <w:rFonts w:ascii="Times New Roman" w:hAnsi="Times New Roman"/>
          <w:sz w:val="24"/>
          <w:szCs w:val="24"/>
          <w:lang w:val="uk-UA" w:eastAsia="uk-UA"/>
        </w:rPr>
        <w:t>______</w:t>
      </w: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___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Тамара Овчаренко</w:t>
      </w:r>
    </w:p>
    <w:p w:rsidR="00FB47C8" w:rsidRPr="0026594B" w:rsidRDefault="00FB47C8" w:rsidP="00FB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_________</w:t>
      </w:r>
      <w:r w:rsidRPr="0026594B">
        <w:rPr>
          <w:rFonts w:ascii="Times New Roman" w:hAnsi="Times New Roman"/>
          <w:sz w:val="24"/>
          <w:szCs w:val="24"/>
          <w:lang w:val="uk-UA" w:eastAsia="uk-UA"/>
        </w:rPr>
        <w:t>____Ан</w:t>
      </w:r>
      <w:proofErr w:type="spellEnd"/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proofErr w:type="spellStart"/>
      <w:r w:rsidRPr="0026594B">
        <w:rPr>
          <w:rFonts w:ascii="Times New Roman" w:hAnsi="Times New Roman"/>
          <w:sz w:val="24"/>
          <w:szCs w:val="24"/>
          <w:lang w:val="uk-UA" w:eastAsia="uk-UA"/>
        </w:rPr>
        <w:t>Сінельнік</w:t>
      </w:r>
      <w:proofErr w:type="spellEnd"/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FB47C8" w:rsidRDefault="00FB47C8" w:rsidP="00FB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комісії____________________________________</w:t>
      </w:r>
      <w:r w:rsidRPr="00FC2303"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FB47C8" w:rsidRDefault="00FB47C8" w:rsidP="00FB47C8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</w:t>
      </w:r>
    </w:p>
    <w:p w:rsidR="00FB47C8" w:rsidRPr="00D86EA2" w:rsidRDefault="00FB47C8" w:rsidP="00FB47C8">
      <w:pPr>
        <w:spacing w:after="0" w:line="240" w:lineRule="auto"/>
        <w:ind w:left="4254" w:firstLine="709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</w:t>
      </w:r>
    </w:p>
    <w:p w:rsidR="00D53548" w:rsidRDefault="00D53548" w:rsidP="00D5354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sectPr w:rsidR="00D5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9F"/>
    <w:rsid w:val="00085B51"/>
    <w:rsid w:val="000E589F"/>
    <w:rsid w:val="003B69C5"/>
    <w:rsid w:val="00490ACC"/>
    <w:rsid w:val="0054291E"/>
    <w:rsid w:val="007845A0"/>
    <w:rsid w:val="00A17E3E"/>
    <w:rsid w:val="00A66D5E"/>
    <w:rsid w:val="00A82B22"/>
    <w:rsid w:val="00A9586D"/>
    <w:rsid w:val="00D53548"/>
    <w:rsid w:val="00D861C1"/>
    <w:rsid w:val="00F2357B"/>
    <w:rsid w:val="00F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4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4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5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4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4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2022-02-16T11:11:00Z</cp:lastPrinted>
  <dcterms:created xsi:type="dcterms:W3CDTF">2022-02-15T02:55:00Z</dcterms:created>
  <dcterms:modified xsi:type="dcterms:W3CDTF">2022-02-16T11:11:00Z</dcterms:modified>
</cp:coreProperties>
</file>