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0B13" w14:textId="77777777" w:rsidR="00573B33" w:rsidRPr="00232F1F" w:rsidRDefault="00573B33" w:rsidP="00573B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232F1F">
        <w:rPr>
          <w:rFonts w:ascii="Times New Roman" w:eastAsia="Calibri" w:hAnsi="Times New Roman"/>
          <w:sz w:val="20"/>
          <w:szCs w:val="20"/>
          <w:lang w:eastAsia="ru-RU"/>
        </w:rPr>
        <w:t xml:space="preserve">Додаток 1 </w:t>
      </w:r>
    </w:p>
    <w:p w14:paraId="4D30A36E" w14:textId="77777777" w:rsidR="00573B33" w:rsidRPr="00232F1F" w:rsidRDefault="00573B33" w:rsidP="00573B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>до</w:t>
      </w:r>
      <w:r w:rsidRPr="00232F1F">
        <w:rPr>
          <w:rFonts w:ascii="Times New Roman" w:eastAsia="Calibri" w:hAnsi="Times New Roman"/>
          <w:sz w:val="20"/>
          <w:szCs w:val="20"/>
          <w:lang w:eastAsia="ru-RU"/>
        </w:rPr>
        <w:t xml:space="preserve"> рішення сесії</w:t>
      </w:r>
    </w:p>
    <w:p w14:paraId="5DFA9065" w14:textId="77777777" w:rsidR="00573B33" w:rsidRPr="00232F1F" w:rsidRDefault="00573B33" w:rsidP="00573B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232F1F">
        <w:rPr>
          <w:rFonts w:ascii="Times New Roman" w:eastAsia="Calibri" w:hAnsi="Times New Roman"/>
          <w:sz w:val="20"/>
          <w:szCs w:val="20"/>
          <w:lang w:eastAsia="ru-RU"/>
        </w:rPr>
        <w:t xml:space="preserve">Степанківської сільської ради </w:t>
      </w:r>
    </w:p>
    <w:p w14:paraId="70825FEF" w14:textId="77777777" w:rsidR="00573B33" w:rsidRPr="00232F1F" w:rsidRDefault="00573B33" w:rsidP="00573B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232F1F">
        <w:rPr>
          <w:rFonts w:ascii="Times New Roman" w:eastAsia="Calibri" w:hAnsi="Times New Roman"/>
          <w:sz w:val="20"/>
          <w:szCs w:val="20"/>
          <w:lang w:eastAsia="ru-RU"/>
        </w:rPr>
        <w:t>№</w:t>
      </w:r>
      <w:r>
        <w:rPr>
          <w:rFonts w:ascii="Times New Roman" w:eastAsia="Calibri" w:hAnsi="Times New Roman"/>
          <w:sz w:val="20"/>
          <w:szCs w:val="20"/>
          <w:lang w:val="uk-UA" w:eastAsia="ru-RU"/>
        </w:rPr>
        <w:t>21</w:t>
      </w:r>
      <w:r w:rsidRPr="00232F1F">
        <w:rPr>
          <w:rFonts w:ascii="Times New Roman" w:eastAsia="Calibri" w:hAnsi="Times New Roman"/>
          <w:sz w:val="20"/>
          <w:szCs w:val="20"/>
          <w:lang w:eastAsia="ru-RU"/>
        </w:rPr>
        <w:t>-0</w:t>
      </w:r>
      <w:r>
        <w:rPr>
          <w:rFonts w:ascii="Times New Roman" w:eastAsia="Calibri" w:hAnsi="Times New Roman"/>
          <w:sz w:val="20"/>
          <w:szCs w:val="20"/>
          <w:lang w:val="uk-UA" w:eastAsia="ru-RU"/>
        </w:rPr>
        <w:t>5</w:t>
      </w:r>
      <w:r w:rsidRPr="00232F1F">
        <w:rPr>
          <w:rFonts w:ascii="Times New Roman" w:eastAsia="Calibri" w:hAnsi="Times New Roman"/>
          <w:sz w:val="20"/>
          <w:szCs w:val="20"/>
          <w:lang w:eastAsia="ru-RU"/>
        </w:rPr>
        <w:t>/</w:t>
      </w:r>
      <w:r w:rsidRPr="00232F1F">
        <w:rPr>
          <w:rFonts w:ascii="Times New Roman" w:eastAsia="Calibri" w:hAnsi="Times New Roman"/>
          <w:sz w:val="20"/>
          <w:szCs w:val="20"/>
          <w:lang w:val="en-US" w:eastAsia="ru-RU"/>
        </w:rPr>
        <w:t>VIII</w:t>
      </w:r>
      <w:r w:rsidRPr="00232F1F">
        <w:rPr>
          <w:rFonts w:ascii="Times New Roman" w:eastAsia="Calibri" w:hAnsi="Times New Roman"/>
          <w:sz w:val="20"/>
          <w:szCs w:val="20"/>
          <w:lang w:eastAsia="ru-RU"/>
        </w:rPr>
        <w:t xml:space="preserve"> від 2</w:t>
      </w:r>
      <w:r>
        <w:rPr>
          <w:rFonts w:ascii="Times New Roman" w:eastAsia="Calibri" w:hAnsi="Times New Roman"/>
          <w:sz w:val="20"/>
          <w:szCs w:val="20"/>
          <w:lang w:val="uk-UA" w:eastAsia="ru-RU"/>
        </w:rPr>
        <w:t>2</w:t>
      </w:r>
      <w:r w:rsidRPr="00232F1F">
        <w:rPr>
          <w:rFonts w:ascii="Times New Roman" w:eastAsia="Calibri" w:hAnsi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ru-RU"/>
        </w:rPr>
        <w:t>12</w:t>
      </w:r>
      <w:r w:rsidRPr="00232F1F">
        <w:rPr>
          <w:rFonts w:ascii="Times New Roman" w:eastAsia="Calibri" w:hAnsi="Times New Roman"/>
          <w:sz w:val="20"/>
          <w:szCs w:val="20"/>
          <w:lang w:eastAsia="ru-RU"/>
        </w:rPr>
        <w:t>.2021</w:t>
      </w:r>
    </w:p>
    <w:p w14:paraId="54A74D95" w14:textId="77777777" w:rsidR="00573B33" w:rsidRPr="00232F1F" w:rsidRDefault="00573B33" w:rsidP="00573B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</w:p>
    <w:p w14:paraId="31582D6A" w14:textId="77777777" w:rsidR="00573B33" w:rsidRPr="00232F1F" w:rsidRDefault="00573B33" w:rsidP="00573B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2F1F">
        <w:rPr>
          <w:rFonts w:ascii="Times New Roman" w:eastAsia="Calibri" w:hAnsi="Times New Roman"/>
          <w:sz w:val="28"/>
          <w:szCs w:val="28"/>
          <w:lang w:eastAsia="ru-RU"/>
        </w:rPr>
        <w:t xml:space="preserve">Перелік майна, яке передається у комунальну власність Степанківської сільської ради </w:t>
      </w:r>
    </w:p>
    <w:p w14:paraId="1ED2FEA5" w14:textId="77777777" w:rsidR="00573B33" w:rsidRPr="00232F1F" w:rsidRDefault="00573B33" w:rsidP="00573B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2F1F">
        <w:rPr>
          <w:rFonts w:ascii="Times New Roman" w:eastAsia="Calibri" w:hAnsi="Times New Roman"/>
          <w:sz w:val="28"/>
          <w:szCs w:val="28"/>
          <w:lang w:eastAsia="ru-RU"/>
        </w:rPr>
        <w:t xml:space="preserve">з балансу Черкаської районної ради </w:t>
      </w:r>
    </w:p>
    <w:p w14:paraId="1F7FD031" w14:textId="77777777" w:rsidR="00573B33" w:rsidRPr="00232F1F" w:rsidRDefault="00573B33" w:rsidP="00573B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2268"/>
        <w:gridCol w:w="1843"/>
        <w:gridCol w:w="1276"/>
        <w:gridCol w:w="1277"/>
        <w:gridCol w:w="1134"/>
        <w:gridCol w:w="6"/>
        <w:gridCol w:w="1830"/>
        <w:gridCol w:w="6"/>
        <w:gridCol w:w="1843"/>
      </w:tblGrid>
      <w:tr w:rsidR="00573B33" w:rsidRPr="00232F1F" w14:paraId="1E69D097" w14:textId="77777777" w:rsidTr="00D15469">
        <w:tc>
          <w:tcPr>
            <w:tcW w:w="567" w:type="dxa"/>
            <w:vAlign w:val="center"/>
          </w:tcPr>
          <w:p w14:paraId="0562AFE3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Align w:val="center"/>
          </w:tcPr>
          <w:p w14:paraId="360240E7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1559" w:type="dxa"/>
            <w:vAlign w:val="center"/>
          </w:tcPr>
          <w:p w14:paraId="0F80A28E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54E8E3BF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Субрахунку</w:t>
            </w:r>
          </w:p>
        </w:tc>
        <w:tc>
          <w:tcPr>
            <w:tcW w:w="2268" w:type="dxa"/>
            <w:vAlign w:val="center"/>
          </w:tcPr>
          <w:p w14:paraId="0575FF24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14:paraId="1AC9B902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Одиниця</w:t>
            </w:r>
          </w:p>
          <w:p w14:paraId="47CB4CA8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вимірювання</w:t>
            </w:r>
          </w:p>
        </w:tc>
        <w:tc>
          <w:tcPr>
            <w:tcW w:w="1276" w:type="dxa"/>
            <w:vAlign w:val="center"/>
          </w:tcPr>
          <w:p w14:paraId="5D489515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77" w:type="dxa"/>
            <w:vAlign w:val="center"/>
          </w:tcPr>
          <w:p w14:paraId="448C2E7B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Ціна,</w:t>
            </w:r>
          </w:p>
          <w:p w14:paraId="50DFF515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грн/коп</w:t>
            </w:r>
          </w:p>
        </w:tc>
        <w:tc>
          <w:tcPr>
            <w:tcW w:w="1134" w:type="dxa"/>
            <w:vAlign w:val="center"/>
          </w:tcPr>
          <w:p w14:paraId="3AC9FCA6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Сумма,</w:t>
            </w:r>
          </w:p>
          <w:p w14:paraId="71EE33DC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грн/коп</w:t>
            </w:r>
          </w:p>
        </w:tc>
        <w:tc>
          <w:tcPr>
            <w:tcW w:w="1842" w:type="dxa"/>
            <w:gridSpan w:val="3"/>
            <w:vAlign w:val="center"/>
          </w:tcPr>
          <w:p w14:paraId="5A486AAB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Зносостійкість</w:t>
            </w:r>
          </w:p>
        </w:tc>
        <w:tc>
          <w:tcPr>
            <w:tcW w:w="1843" w:type="dxa"/>
            <w:vAlign w:val="center"/>
          </w:tcPr>
          <w:p w14:paraId="273103C1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Рік виробництва</w:t>
            </w:r>
          </w:p>
        </w:tc>
      </w:tr>
      <w:tr w:rsidR="00573B33" w:rsidRPr="00232F1F" w14:paraId="2137F545" w14:textId="77777777" w:rsidTr="00D15469">
        <w:tc>
          <w:tcPr>
            <w:tcW w:w="567" w:type="dxa"/>
            <w:vAlign w:val="center"/>
          </w:tcPr>
          <w:p w14:paraId="5C7403A6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9BCEC7E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10180044</w:t>
            </w:r>
          </w:p>
        </w:tc>
        <w:tc>
          <w:tcPr>
            <w:tcW w:w="1559" w:type="dxa"/>
            <w:vAlign w:val="center"/>
          </w:tcPr>
          <w:p w14:paraId="0FC97AEA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3F7D0E04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Компютер система</w:t>
            </w:r>
          </w:p>
        </w:tc>
        <w:tc>
          <w:tcPr>
            <w:tcW w:w="1843" w:type="dxa"/>
            <w:vAlign w:val="center"/>
          </w:tcPr>
          <w:p w14:paraId="3B8F9355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0E140297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30B4251C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5900,00</w:t>
            </w:r>
          </w:p>
        </w:tc>
        <w:tc>
          <w:tcPr>
            <w:tcW w:w="1134" w:type="dxa"/>
            <w:vAlign w:val="center"/>
          </w:tcPr>
          <w:p w14:paraId="0A007D3D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5900,00</w:t>
            </w:r>
          </w:p>
        </w:tc>
        <w:tc>
          <w:tcPr>
            <w:tcW w:w="1842" w:type="dxa"/>
            <w:gridSpan w:val="3"/>
            <w:vAlign w:val="center"/>
          </w:tcPr>
          <w:p w14:paraId="4FD14D60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1770,00</w:t>
            </w:r>
          </w:p>
        </w:tc>
        <w:tc>
          <w:tcPr>
            <w:tcW w:w="1843" w:type="dxa"/>
            <w:vAlign w:val="center"/>
          </w:tcPr>
          <w:p w14:paraId="2B9228E7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2018</w:t>
            </w:r>
          </w:p>
        </w:tc>
      </w:tr>
      <w:tr w:rsidR="00573B33" w:rsidRPr="00232F1F" w14:paraId="64AA5DA4" w14:textId="77777777" w:rsidTr="00D15469">
        <w:tc>
          <w:tcPr>
            <w:tcW w:w="567" w:type="dxa"/>
            <w:vAlign w:val="center"/>
          </w:tcPr>
          <w:p w14:paraId="7AC91940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0FDAAD81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10180041</w:t>
            </w:r>
          </w:p>
        </w:tc>
        <w:tc>
          <w:tcPr>
            <w:tcW w:w="1559" w:type="dxa"/>
          </w:tcPr>
          <w:p w14:paraId="533EEE13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3040424B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Багатофункціональний пристрій</w:t>
            </w:r>
          </w:p>
        </w:tc>
        <w:tc>
          <w:tcPr>
            <w:tcW w:w="1843" w:type="dxa"/>
          </w:tcPr>
          <w:p w14:paraId="2C3C0699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15D5DCC6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48834C74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1760,00</w:t>
            </w:r>
          </w:p>
        </w:tc>
        <w:tc>
          <w:tcPr>
            <w:tcW w:w="1134" w:type="dxa"/>
            <w:vAlign w:val="center"/>
          </w:tcPr>
          <w:p w14:paraId="7018E4A4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1760,00</w:t>
            </w:r>
          </w:p>
        </w:tc>
        <w:tc>
          <w:tcPr>
            <w:tcW w:w="1842" w:type="dxa"/>
            <w:gridSpan w:val="3"/>
          </w:tcPr>
          <w:p w14:paraId="06085401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1056,00</w:t>
            </w:r>
          </w:p>
        </w:tc>
        <w:tc>
          <w:tcPr>
            <w:tcW w:w="1843" w:type="dxa"/>
          </w:tcPr>
          <w:p w14:paraId="088B578C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2014</w:t>
            </w:r>
          </w:p>
        </w:tc>
      </w:tr>
      <w:tr w:rsidR="00573B33" w:rsidRPr="00232F1F" w14:paraId="1B4C43C3" w14:textId="77777777" w:rsidTr="00D15469">
        <w:tc>
          <w:tcPr>
            <w:tcW w:w="567" w:type="dxa"/>
            <w:vAlign w:val="center"/>
          </w:tcPr>
          <w:p w14:paraId="76D736DD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960B7C5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10190001</w:t>
            </w:r>
          </w:p>
        </w:tc>
        <w:tc>
          <w:tcPr>
            <w:tcW w:w="1559" w:type="dxa"/>
          </w:tcPr>
          <w:p w14:paraId="4E76C13B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3CDFC4E8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Ламінатор</w:t>
            </w:r>
          </w:p>
        </w:tc>
        <w:tc>
          <w:tcPr>
            <w:tcW w:w="1843" w:type="dxa"/>
          </w:tcPr>
          <w:p w14:paraId="6F91D544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48AF7B80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0F21C9A0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1980,00</w:t>
            </w:r>
          </w:p>
        </w:tc>
        <w:tc>
          <w:tcPr>
            <w:tcW w:w="1134" w:type="dxa"/>
            <w:vAlign w:val="center"/>
          </w:tcPr>
          <w:p w14:paraId="1E40B6B9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1980,00</w:t>
            </w:r>
          </w:p>
        </w:tc>
        <w:tc>
          <w:tcPr>
            <w:tcW w:w="1842" w:type="dxa"/>
            <w:gridSpan w:val="3"/>
          </w:tcPr>
          <w:p w14:paraId="33AEA881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990,00</w:t>
            </w:r>
          </w:p>
        </w:tc>
        <w:tc>
          <w:tcPr>
            <w:tcW w:w="1843" w:type="dxa"/>
          </w:tcPr>
          <w:p w14:paraId="4E8339C6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573B33" w:rsidRPr="00232F1F" w14:paraId="3905BEE5" w14:textId="77777777" w:rsidTr="00D15469">
        <w:tc>
          <w:tcPr>
            <w:tcW w:w="567" w:type="dxa"/>
            <w:vAlign w:val="center"/>
          </w:tcPr>
          <w:p w14:paraId="57D059B8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14:paraId="6F0EC56D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11170024</w:t>
            </w:r>
          </w:p>
        </w:tc>
        <w:tc>
          <w:tcPr>
            <w:tcW w:w="1559" w:type="dxa"/>
          </w:tcPr>
          <w:p w14:paraId="24B8E1C8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63BA80CF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Пристрій безперебійного живлення</w:t>
            </w:r>
          </w:p>
        </w:tc>
        <w:tc>
          <w:tcPr>
            <w:tcW w:w="1843" w:type="dxa"/>
          </w:tcPr>
          <w:p w14:paraId="04EC6629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7C17E804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3C2CD957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391,00</w:t>
            </w:r>
          </w:p>
        </w:tc>
        <w:tc>
          <w:tcPr>
            <w:tcW w:w="1134" w:type="dxa"/>
            <w:vAlign w:val="center"/>
          </w:tcPr>
          <w:p w14:paraId="1F9AAA10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391,00</w:t>
            </w:r>
          </w:p>
        </w:tc>
        <w:tc>
          <w:tcPr>
            <w:tcW w:w="1842" w:type="dxa"/>
            <w:gridSpan w:val="3"/>
            <w:vAlign w:val="center"/>
          </w:tcPr>
          <w:p w14:paraId="0B7AD7EC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195,50</w:t>
            </w:r>
          </w:p>
        </w:tc>
        <w:tc>
          <w:tcPr>
            <w:tcW w:w="1843" w:type="dxa"/>
            <w:vAlign w:val="center"/>
          </w:tcPr>
          <w:p w14:paraId="02BA1D61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573B33" w:rsidRPr="00232F1F" w14:paraId="3656D11F" w14:textId="77777777" w:rsidTr="00D15469">
        <w:tc>
          <w:tcPr>
            <w:tcW w:w="567" w:type="dxa"/>
            <w:vAlign w:val="center"/>
          </w:tcPr>
          <w:p w14:paraId="2C793AED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14:paraId="41D65783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11170030</w:t>
            </w:r>
          </w:p>
        </w:tc>
        <w:tc>
          <w:tcPr>
            <w:tcW w:w="1559" w:type="dxa"/>
          </w:tcPr>
          <w:p w14:paraId="56E80605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1E3BC7F5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Акустична система</w:t>
            </w:r>
          </w:p>
        </w:tc>
        <w:tc>
          <w:tcPr>
            <w:tcW w:w="1843" w:type="dxa"/>
          </w:tcPr>
          <w:p w14:paraId="7672C92F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2C9CFF58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1DFCA2C5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241,00</w:t>
            </w:r>
          </w:p>
        </w:tc>
        <w:tc>
          <w:tcPr>
            <w:tcW w:w="1134" w:type="dxa"/>
            <w:vAlign w:val="center"/>
          </w:tcPr>
          <w:p w14:paraId="7FFD2432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241,00</w:t>
            </w:r>
          </w:p>
        </w:tc>
        <w:tc>
          <w:tcPr>
            <w:tcW w:w="1842" w:type="dxa"/>
            <w:gridSpan w:val="3"/>
          </w:tcPr>
          <w:p w14:paraId="2D62A10E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120,50</w:t>
            </w:r>
          </w:p>
        </w:tc>
        <w:tc>
          <w:tcPr>
            <w:tcW w:w="1843" w:type="dxa"/>
          </w:tcPr>
          <w:p w14:paraId="3BC9588C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573B33" w:rsidRPr="00232F1F" w14:paraId="6BF2FFF0" w14:textId="77777777" w:rsidTr="00D15469">
        <w:tc>
          <w:tcPr>
            <w:tcW w:w="567" w:type="dxa"/>
            <w:vAlign w:val="center"/>
          </w:tcPr>
          <w:p w14:paraId="3BA15912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14:paraId="37E2D3F7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11160072</w:t>
            </w:r>
          </w:p>
        </w:tc>
        <w:tc>
          <w:tcPr>
            <w:tcW w:w="1559" w:type="dxa"/>
          </w:tcPr>
          <w:p w14:paraId="13EA8F10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287F149B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Крісло</w:t>
            </w:r>
          </w:p>
        </w:tc>
        <w:tc>
          <w:tcPr>
            <w:tcW w:w="1843" w:type="dxa"/>
          </w:tcPr>
          <w:p w14:paraId="2E465633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5B65BED6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69570F8D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485,00</w:t>
            </w:r>
          </w:p>
        </w:tc>
        <w:tc>
          <w:tcPr>
            <w:tcW w:w="1134" w:type="dxa"/>
            <w:vAlign w:val="center"/>
          </w:tcPr>
          <w:p w14:paraId="4BFC7F12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485,00</w:t>
            </w:r>
          </w:p>
        </w:tc>
        <w:tc>
          <w:tcPr>
            <w:tcW w:w="1842" w:type="dxa"/>
            <w:gridSpan w:val="3"/>
          </w:tcPr>
          <w:p w14:paraId="30A3B021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242,50</w:t>
            </w:r>
          </w:p>
        </w:tc>
        <w:tc>
          <w:tcPr>
            <w:tcW w:w="1843" w:type="dxa"/>
          </w:tcPr>
          <w:p w14:paraId="12A8AC9F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2016</w:t>
            </w:r>
          </w:p>
        </w:tc>
      </w:tr>
      <w:tr w:rsidR="00573B33" w:rsidRPr="00232F1F" w14:paraId="52B0A128" w14:textId="77777777" w:rsidTr="00D15469">
        <w:tc>
          <w:tcPr>
            <w:tcW w:w="567" w:type="dxa"/>
            <w:vAlign w:val="center"/>
          </w:tcPr>
          <w:p w14:paraId="64519285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14:paraId="286EEDBB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11170023</w:t>
            </w:r>
          </w:p>
        </w:tc>
        <w:tc>
          <w:tcPr>
            <w:tcW w:w="1559" w:type="dxa"/>
          </w:tcPr>
          <w:p w14:paraId="42A2EA9D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7F0F4E0A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Підставка під системний блок</w:t>
            </w:r>
          </w:p>
        </w:tc>
        <w:tc>
          <w:tcPr>
            <w:tcW w:w="1843" w:type="dxa"/>
          </w:tcPr>
          <w:p w14:paraId="0931E101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59919125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407A119B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134" w:type="dxa"/>
            <w:vAlign w:val="center"/>
          </w:tcPr>
          <w:p w14:paraId="260246FE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842" w:type="dxa"/>
            <w:gridSpan w:val="3"/>
          </w:tcPr>
          <w:p w14:paraId="406A5664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12,50</w:t>
            </w:r>
          </w:p>
        </w:tc>
        <w:tc>
          <w:tcPr>
            <w:tcW w:w="1843" w:type="dxa"/>
          </w:tcPr>
          <w:p w14:paraId="4A81052E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573B33" w:rsidRPr="00232F1F" w14:paraId="421C9F4A" w14:textId="77777777" w:rsidTr="00D15469">
        <w:tc>
          <w:tcPr>
            <w:tcW w:w="567" w:type="dxa"/>
            <w:vAlign w:val="center"/>
          </w:tcPr>
          <w:p w14:paraId="5D236780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</w:tcPr>
          <w:p w14:paraId="32468FE3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11140014</w:t>
            </w:r>
          </w:p>
        </w:tc>
        <w:tc>
          <w:tcPr>
            <w:tcW w:w="1559" w:type="dxa"/>
          </w:tcPr>
          <w:p w14:paraId="580AD101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3200EF87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Концентратор</w:t>
            </w:r>
          </w:p>
        </w:tc>
        <w:tc>
          <w:tcPr>
            <w:tcW w:w="1843" w:type="dxa"/>
          </w:tcPr>
          <w:p w14:paraId="68F1D18D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20010151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619C33E6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431,10</w:t>
            </w:r>
          </w:p>
        </w:tc>
        <w:tc>
          <w:tcPr>
            <w:tcW w:w="1134" w:type="dxa"/>
            <w:vAlign w:val="center"/>
          </w:tcPr>
          <w:p w14:paraId="407FF697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431,10</w:t>
            </w:r>
          </w:p>
        </w:tc>
        <w:tc>
          <w:tcPr>
            <w:tcW w:w="1842" w:type="dxa"/>
            <w:gridSpan w:val="3"/>
          </w:tcPr>
          <w:p w14:paraId="0823D840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215,55</w:t>
            </w:r>
          </w:p>
        </w:tc>
        <w:tc>
          <w:tcPr>
            <w:tcW w:w="1843" w:type="dxa"/>
          </w:tcPr>
          <w:p w14:paraId="622BB71C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2010</w:t>
            </w:r>
          </w:p>
        </w:tc>
      </w:tr>
      <w:tr w:rsidR="00573B33" w:rsidRPr="00232F1F" w14:paraId="505666CD" w14:textId="77777777" w:rsidTr="00D15469">
        <w:tc>
          <w:tcPr>
            <w:tcW w:w="567" w:type="dxa"/>
            <w:vAlign w:val="center"/>
          </w:tcPr>
          <w:p w14:paraId="5F17A5DC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59" w:type="dxa"/>
          </w:tcPr>
          <w:p w14:paraId="2942C9CE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11170040</w:t>
            </w:r>
          </w:p>
        </w:tc>
        <w:tc>
          <w:tcPr>
            <w:tcW w:w="1559" w:type="dxa"/>
          </w:tcPr>
          <w:p w14:paraId="0244B85C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11-13-2</w:t>
            </w:r>
          </w:p>
        </w:tc>
        <w:tc>
          <w:tcPr>
            <w:tcW w:w="2268" w:type="dxa"/>
            <w:vAlign w:val="center"/>
          </w:tcPr>
          <w:p w14:paraId="216150B4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Вентилятор</w:t>
            </w:r>
          </w:p>
        </w:tc>
        <w:tc>
          <w:tcPr>
            <w:tcW w:w="1843" w:type="dxa"/>
          </w:tcPr>
          <w:p w14:paraId="2D61D479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1D20F097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13BA810A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837,00</w:t>
            </w:r>
          </w:p>
        </w:tc>
        <w:tc>
          <w:tcPr>
            <w:tcW w:w="1134" w:type="dxa"/>
            <w:vAlign w:val="center"/>
          </w:tcPr>
          <w:p w14:paraId="74F5083D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837,00</w:t>
            </w:r>
          </w:p>
        </w:tc>
        <w:tc>
          <w:tcPr>
            <w:tcW w:w="1842" w:type="dxa"/>
            <w:gridSpan w:val="3"/>
          </w:tcPr>
          <w:p w14:paraId="774A016B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418,50</w:t>
            </w:r>
          </w:p>
        </w:tc>
        <w:tc>
          <w:tcPr>
            <w:tcW w:w="1843" w:type="dxa"/>
          </w:tcPr>
          <w:p w14:paraId="6D257069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2020</w:t>
            </w:r>
          </w:p>
        </w:tc>
      </w:tr>
      <w:tr w:rsidR="00573B33" w:rsidRPr="00232F1F" w14:paraId="3A46DEBE" w14:textId="77777777" w:rsidTr="00D15469">
        <w:tc>
          <w:tcPr>
            <w:tcW w:w="567" w:type="dxa"/>
            <w:vAlign w:val="center"/>
          </w:tcPr>
          <w:p w14:paraId="1DB2ADA7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6ABC97B6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11160067</w:t>
            </w:r>
          </w:p>
        </w:tc>
        <w:tc>
          <w:tcPr>
            <w:tcW w:w="1559" w:type="dxa"/>
          </w:tcPr>
          <w:p w14:paraId="60151C39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11-13-2</w:t>
            </w:r>
          </w:p>
        </w:tc>
        <w:tc>
          <w:tcPr>
            <w:tcW w:w="2268" w:type="dxa"/>
            <w:vAlign w:val="center"/>
          </w:tcPr>
          <w:p w14:paraId="24E8A142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Калькулятор</w:t>
            </w:r>
          </w:p>
        </w:tc>
        <w:tc>
          <w:tcPr>
            <w:tcW w:w="1843" w:type="dxa"/>
          </w:tcPr>
          <w:p w14:paraId="0B7F1FB2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26EFA46A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52834B8D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297,00</w:t>
            </w:r>
          </w:p>
        </w:tc>
        <w:tc>
          <w:tcPr>
            <w:tcW w:w="1134" w:type="dxa"/>
            <w:vAlign w:val="center"/>
          </w:tcPr>
          <w:p w14:paraId="11F64049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297,00</w:t>
            </w:r>
          </w:p>
        </w:tc>
        <w:tc>
          <w:tcPr>
            <w:tcW w:w="1842" w:type="dxa"/>
            <w:gridSpan w:val="3"/>
          </w:tcPr>
          <w:p w14:paraId="2F0CDEC0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148,50</w:t>
            </w:r>
          </w:p>
        </w:tc>
        <w:tc>
          <w:tcPr>
            <w:tcW w:w="1843" w:type="dxa"/>
          </w:tcPr>
          <w:p w14:paraId="1BCA485D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2019</w:t>
            </w:r>
          </w:p>
        </w:tc>
      </w:tr>
      <w:tr w:rsidR="00573B33" w:rsidRPr="00232F1F" w14:paraId="1051828D" w14:textId="77777777" w:rsidTr="00D15469">
        <w:tc>
          <w:tcPr>
            <w:tcW w:w="567" w:type="dxa"/>
            <w:vAlign w:val="center"/>
          </w:tcPr>
          <w:p w14:paraId="4BDBF963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59" w:type="dxa"/>
          </w:tcPr>
          <w:p w14:paraId="50FB270D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11160095</w:t>
            </w:r>
          </w:p>
        </w:tc>
        <w:tc>
          <w:tcPr>
            <w:tcW w:w="1559" w:type="dxa"/>
          </w:tcPr>
          <w:p w14:paraId="4E1600A1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3D22F156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Полиця виставкова</w:t>
            </w:r>
          </w:p>
        </w:tc>
        <w:tc>
          <w:tcPr>
            <w:tcW w:w="1843" w:type="dxa"/>
          </w:tcPr>
          <w:p w14:paraId="009149B6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60C579F2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12E426EA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1378,00</w:t>
            </w:r>
          </w:p>
        </w:tc>
        <w:tc>
          <w:tcPr>
            <w:tcW w:w="1134" w:type="dxa"/>
            <w:vAlign w:val="center"/>
          </w:tcPr>
          <w:p w14:paraId="55B59076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1378,00</w:t>
            </w:r>
          </w:p>
        </w:tc>
        <w:tc>
          <w:tcPr>
            <w:tcW w:w="1842" w:type="dxa"/>
            <w:gridSpan w:val="3"/>
          </w:tcPr>
          <w:p w14:paraId="3173D436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689,00</w:t>
            </w:r>
          </w:p>
        </w:tc>
        <w:tc>
          <w:tcPr>
            <w:tcW w:w="1843" w:type="dxa"/>
          </w:tcPr>
          <w:p w14:paraId="43A0F12F" w14:textId="77777777" w:rsidR="00573B33" w:rsidRPr="00323041" w:rsidRDefault="00573B33" w:rsidP="00D154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2019</w:t>
            </w:r>
          </w:p>
        </w:tc>
      </w:tr>
      <w:tr w:rsidR="00573B33" w:rsidRPr="00232F1F" w14:paraId="682A079C" w14:textId="77777777" w:rsidTr="00D15469">
        <w:trPr>
          <w:trHeight w:val="208"/>
        </w:trPr>
        <w:tc>
          <w:tcPr>
            <w:tcW w:w="10349" w:type="dxa"/>
            <w:gridSpan w:val="7"/>
          </w:tcPr>
          <w:p w14:paraId="220A12F9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140" w:type="dxa"/>
            <w:gridSpan w:val="2"/>
            <w:vAlign w:val="center"/>
          </w:tcPr>
          <w:p w14:paraId="77869353" w14:textId="77777777" w:rsidR="00573B33" w:rsidRPr="00FB4F79" w:rsidRDefault="00573B33" w:rsidP="00D154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  <w:t>13725,10</w:t>
            </w:r>
          </w:p>
        </w:tc>
        <w:tc>
          <w:tcPr>
            <w:tcW w:w="1830" w:type="dxa"/>
            <w:vAlign w:val="center"/>
          </w:tcPr>
          <w:p w14:paraId="00CED230" w14:textId="77777777" w:rsidR="00573B33" w:rsidRPr="00FB4F79" w:rsidRDefault="00573B33" w:rsidP="00D154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  <w:t>5858,55</w:t>
            </w:r>
          </w:p>
        </w:tc>
        <w:tc>
          <w:tcPr>
            <w:tcW w:w="1849" w:type="dxa"/>
            <w:gridSpan w:val="2"/>
            <w:vAlign w:val="center"/>
          </w:tcPr>
          <w:p w14:paraId="196238CE" w14:textId="77777777" w:rsidR="00573B33" w:rsidRPr="00232F1F" w:rsidRDefault="00573B33" w:rsidP="00D154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F72C9AC" w14:textId="77777777" w:rsidR="00573B33" w:rsidRPr="00232F1F" w:rsidRDefault="00573B33" w:rsidP="00573B3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14:paraId="61AF8D1F" w14:textId="77777777" w:rsidR="00573B33" w:rsidRPr="00232F1F" w:rsidRDefault="00573B33" w:rsidP="00573B33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14:paraId="26C5BC99" w14:textId="77777777" w:rsidR="00573B33" w:rsidRDefault="00573B33" w:rsidP="00573B33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232F1F">
        <w:rPr>
          <w:rFonts w:ascii="Times New Roman" w:eastAsia="Calibri" w:hAnsi="Times New Roman"/>
          <w:sz w:val="28"/>
          <w:szCs w:val="28"/>
          <w:lang w:eastAsia="ru-RU"/>
        </w:rPr>
        <w:t xml:space="preserve">Секретар сільської ради, виконкому </w:t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32F1F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Інна НЕВГОД</w:t>
      </w:r>
    </w:p>
    <w:p w14:paraId="0751E4FF" w14:textId="77777777" w:rsidR="009A5CE3" w:rsidRDefault="009A5CE3"/>
    <w:sectPr w:rsidR="009A5CE3" w:rsidSect="00573B3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D7A6" w14:textId="77777777" w:rsidR="003D5115" w:rsidRDefault="003D5115" w:rsidP="00573B33">
      <w:pPr>
        <w:spacing w:after="0" w:line="240" w:lineRule="auto"/>
      </w:pPr>
      <w:r>
        <w:separator/>
      </w:r>
    </w:p>
  </w:endnote>
  <w:endnote w:type="continuationSeparator" w:id="0">
    <w:p w14:paraId="4F47F602" w14:textId="77777777" w:rsidR="003D5115" w:rsidRDefault="003D5115" w:rsidP="0057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D4EC" w14:textId="77777777" w:rsidR="003D5115" w:rsidRDefault="003D5115" w:rsidP="00573B33">
      <w:pPr>
        <w:spacing w:after="0" w:line="240" w:lineRule="auto"/>
      </w:pPr>
      <w:r>
        <w:separator/>
      </w:r>
    </w:p>
  </w:footnote>
  <w:footnote w:type="continuationSeparator" w:id="0">
    <w:p w14:paraId="301A95E6" w14:textId="77777777" w:rsidR="003D5115" w:rsidRDefault="003D5115" w:rsidP="0057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448D" w14:textId="77777777" w:rsidR="00573B33" w:rsidRDefault="00573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86"/>
    <w:rsid w:val="003D5115"/>
    <w:rsid w:val="00573B33"/>
    <w:rsid w:val="009A5CE3"/>
    <w:rsid w:val="00C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8C750-FEFB-4EAD-AEF1-8F821001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B33"/>
  </w:style>
  <w:style w:type="paragraph" w:styleId="a5">
    <w:name w:val="footer"/>
    <w:basedOn w:val="a"/>
    <w:link w:val="a6"/>
    <w:uiPriority w:val="99"/>
    <w:unhideWhenUsed/>
    <w:rsid w:val="0057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B33"/>
  </w:style>
  <w:style w:type="table" w:styleId="a7">
    <w:name w:val="Table Grid"/>
    <w:basedOn w:val="a1"/>
    <w:uiPriority w:val="59"/>
    <w:rsid w:val="00573B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2022-02-21T12:41:00Z</dcterms:created>
  <dcterms:modified xsi:type="dcterms:W3CDTF">2022-02-21T12:41:00Z</dcterms:modified>
</cp:coreProperties>
</file>