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theme/themeOverride28.xml" ContentType="application/vnd.openxmlformats-officedocument.themeOverride+xml"/>
  <Override PartName="/word/charts/chart29.xml" ContentType="application/vnd.openxmlformats-officedocument.drawingml.chart+xml"/>
  <Override PartName="/word/theme/themeOverride2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CE" w:rsidRPr="00BC3BCE" w:rsidRDefault="00BC3BCE" w:rsidP="00BC3B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C3BC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9678EBC" wp14:editId="34DB85A9">
            <wp:extent cx="438150" cy="609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BCE" w:rsidRPr="00BC3BCE" w:rsidRDefault="00BC3BCE" w:rsidP="00BC3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C3BCE">
        <w:rPr>
          <w:rFonts w:ascii="Times New Roman" w:hAnsi="Times New Roman"/>
          <w:b/>
          <w:sz w:val="28"/>
          <w:szCs w:val="28"/>
          <w:lang w:eastAsia="en-US"/>
        </w:rPr>
        <w:t>СТЕПАНКІВСЬКА СІЛЬСЬКА РАДА</w:t>
      </w:r>
    </w:p>
    <w:p w:rsidR="00BC3BCE" w:rsidRPr="00BC3BCE" w:rsidRDefault="00BC3BCE" w:rsidP="00BC3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>ВИКОНАВЧИЙ КОМІТЕТ</w:t>
      </w:r>
    </w:p>
    <w:p w:rsidR="00BC3BCE" w:rsidRPr="00BC3BCE" w:rsidRDefault="00BC3BCE" w:rsidP="00BC3BCE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BC3BCE" w:rsidRPr="00BC3BCE" w:rsidRDefault="00BC3BCE" w:rsidP="00BF5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>РІШЕННЯ</w:t>
      </w:r>
    </w:p>
    <w:p w:rsidR="00BC3BCE" w:rsidRPr="00BC3BCE" w:rsidRDefault="00BC3BCE" w:rsidP="00BC3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</w: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</w: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</w: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</w:r>
    </w:p>
    <w:p w:rsidR="00BC3BCE" w:rsidRPr="00BC3BCE" w:rsidRDefault="00BF5243" w:rsidP="00BF5243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>20</w:t>
      </w:r>
      <w:r w:rsidR="00BC3BCE">
        <w:rPr>
          <w:rFonts w:ascii="Times New Roman" w:hAnsi="Times New Roman"/>
          <w:b/>
          <w:sz w:val="28"/>
          <w:szCs w:val="28"/>
          <w:lang w:val="uk-UA" w:eastAsia="en-US"/>
        </w:rPr>
        <w:t>.04.2022</w:t>
      </w:r>
      <w:r w:rsidR="00BC3BCE" w:rsidRPr="00BC3BCE"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  <w:r w:rsidR="00BC3BCE"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</w:r>
      <w:r w:rsidR="00BC3BCE"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</w:r>
      <w:r w:rsidR="00BC3BCE"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</w:r>
      <w:r w:rsidR="00BC3BCE"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  <w:t xml:space="preserve">        </w:t>
      </w:r>
      <w:r w:rsidR="00BC3BCE"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                            </w:t>
      </w:r>
      <w:r w:rsidR="00BC3BCE" w:rsidRPr="00BC3BCE">
        <w:rPr>
          <w:rFonts w:ascii="Times New Roman" w:hAnsi="Times New Roman"/>
          <w:b/>
          <w:sz w:val="28"/>
          <w:szCs w:val="28"/>
          <w:lang w:val="uk-UA" w:eastAsia="en-US"/>
        </w:rPr>
        <w:t xml:space="preserve">  №</w:t>
      </w:r>
      <w:r>
        <w:rPr>
          <w:rFonts w:ascii="Times New Roman" w:hAnsi="Times New Roman"/>
          <w:b/>
          <w:sz w:val="28"/>
          <w:szCs w:val="28"/>
          <w:lang w:val="uk-UA" w:eastAsia="en-US"/>
        </w:rPr>
        <w:t>40</w:t>
      </w:r>
    </w:p>
    <w:p w:rsidR="00BC3BCE" w:rsidRPr="00BC3BCE" w:rsidRDefault="00BC3BCE" w:rsidP="00BF5243">
      <w:pPr>
        <w:ind w:left="284"/>
        <w:rPr>
          <w:rFonts w:ascii="Times New Roman" w:hAnsi="Times New Roman"/>
          <w:lang w:val="uk-UA" w:eastAsia="en-US"/>
        </w:rPr>
      </w:pP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>с.Степанки</w:t>
      </w:r>
    </w:p>
    <w:p w:rsidR="001E32B2" w:rsidRPr="0021648B" w:rsidRDefault="001E32B2" w:rsidP="00BF5243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  <w:r w:rsidRPr="0021648B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3E5F57" w:rsidRDefault="008840F6" w:rsidP="00BF5243">
      <w:pPr>
        <w:spacing w:after="0"/>
        <w:ind w:left="284"/>
        <w:rPr>
          <w:rFonts w:ascii="Times New Roman" w:hAnsi="Times New Roman"/>
          <w:b/>
          <w:sz w:val="28"/>
          <w:szCs w:val="28"/>
          <w:lang w:val="uk-UA"/>
        </w:rPr>
      </w:pPr>
      <w:r w:rsidRPr="0021648B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Про схвалення </w:t>
      </w:r>
      <w:r w:rsidR="003E5F57" w:rsidRPr="0021648B">
        <w:rPr>
          <w:rFonts w:ascii="Times New Roman" w:hAnsi="Times New Roman"/>
          <w:b/>
          <w:sz w:val="28"/>
          <w:szCs w:val="28"/>
          <w:lang w:val="uk-UA"/>
        </w:rPr>
        <w:t>звіту про виконання</w:t>
      </w:r>
    </w:p>
    <w:p w:rsidR="003E5F57" w:rsidRDefault="003E5F57" w:rsidP="00BF5243">
      <w:pPr>
        <w:spacing w:after="0"/>
        <w:ind w:left="284"/>
        <w:rPr>
          <w:rFonts w:ascii="Times New Roman" w:hAnsi="Times New Roman"/>
          <w:b/>
          <w:sz w:val="28"/>
          <w:szCs w:val="28"/>
          <w:lang w:val="uk-UA"/>
        </w:rPr>
      </w:pPr>
      <w:r w:rsidRPr="0021648B">
        <w:rPr>
          <w:rFonts w:ascii="Times New Roman" w:hAnsi="Times New Roman"/>
          <w:b/>
          <w:sz w:val="28"/>
          <w:szCs w:val="28"/>
          <w:lang w:val="uk-UA"/>
        </w:rPr>
        <w:t xml:space="preserve">бюджету Степанківської </w:t>
      </w:r>
      <w:r w:rsidR="00B72C22">
        <w:rPr>
          <w:rFonts w:ascii="Times New Roman" w:hAnsi="Times New Roman"/>
          <w:b/>
          <w:sz w:val="28"/>
          <w:szCs w:val="28"/>
          <w:lang w:val="uk-UA"/>
        </w:rPr>
        <w:t>сільської</w:t>
      </w:r>
    </w:p>
    <w:p w:rsidR="003E5F57" w:rsidRDefault="003E5F57" w:rsidP="00BF5243">
      <w:pPr>
        <w:spacing w:after="0"/>
        <w:ind w:left="284"/>
        <w:rPr>
          <w:rFonts w:ascii="Times New Roman" w:hAnsi="Times New Roman"/>
          <w:b/>
          <w:sz w:val="28"/>
          <w:szCs w:val="28"/>
          <w:lang w:val="uk-UA"/>
        </w:rPr>
      </w:pPr>
      <w:r w:rsidRPr="0021648B">
        <w:rPr>
          <w:rFonts w:ascii="Times New Roman" w:hAnsi="Times New Roman"/>
          <w:b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1648B"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r w:rsidR="00B72C22">
        <w:rPr>
          <w:rFonts w:ascii="Times New Roman" w:hAnsi="Times New Roman"/>
          <w:b/>
          <w:sz w:val="28"/>
          <w:szCs w:val="28"/>
          <w:lang w:val="uk-UA"/>
        </w:rPr>
        <w:t>І квартал 2022 року</w:t>
      </w:r>
    </w:p>
    <w:p w:rsidR="00AE6614" w:rsidRDefault="00AE6614" w:rsidP="00BF5243">
      <w:pPr>
        <w:spacing w:after="0"/>
        <w:ind w:left="284"/>
        <w:rPr>
          <w:rFonts w:ascii="Times New Roman" w:hAnsi="Times New Roman"/>
          <w:b/>
          <w:sz w:val="28"/>
          <w:szCs w:val="28"/>
          <w:lang w:val="uk-UA"/>
        </w:rPr>
      </w:pPr>
    </w:p>
    <w:p w:rsidR="00AE6614" w:rsidRPr="00AE6614" w:rsidRDefault="00AE6614" w:rsidP="00BF5243">
      <w:pPr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AE6614">
        <w:rPr>
          <w:rFonts w:ascii="Times New Roman" w:hAnsi="Times New Roman"/>
          <w:sz w:val="28"/>
          <w:szCs w:val="28"/>
          <w:lang w:val="uk-UA"/>
        </w:rPr>
        <w:t xml:space="preserve">Заслухавши звіт про виконання бюджету Степанківської </w:t>
      </w:r>
      <w:r w:rsidR="00B72C22">
        <w:rPr>
          <w:rFonts w:ascii="Times New Roman" w:hAnsi="Times New Roman"/>
          <w:sz w:val="28"/>
          <w:szCs w:val="28"/>
          <w:lang w:val="uk-UA"/>
        </w:rPr>
        <w:t>сільської</w:t>
      </w:r>
      <w:r w:rsidRPr="00AE6614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за </w:t>
      </w:r>
      <w:r w:rsidR="00B72C22">
        <w:rPr>
          <w:rFonts w:ascii="Times New Roman" w:hAnsi="Times New Roman"/>
          <w:sz w:val="28"/>
          <w:szCs w:val="28"/>
          <w:lang w:val="uk-UA"/>
        </w:rPr>
        <w:t xml:space="preserve">І квартал 2022 року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відмічено</w:t>
      </w:r>
      <w:proofErr w:type="spellEnd"/>
      <w:r w:rsidRPr="00AE6614">
        <w:rPr>
          <w:rFonts w:ascii="Times New Roman" w:hAnsi="Times New Roman"/>
          <w:sz w:val="28"/>
          <w:szCs w:val="28"/>
          <w:lang w:val="uk-UA"/>
        </w:rPr>
        <w:t xml:space="preserve">, що протягом </w:t>
      </w:r>
      <w:r w:rsidR="00B72C22">
        <w:rPr>
          <w:rFonts w:ascii="Times New Roman" w:hAnsi="Times New Roman"/>
          <w:sz w:val="28"/>
          <w:szCs w:val="28"/>
          <w:lang w:val="uk-UA"/>
        </w:rPr>
        <w:t>І кварталу</w:t>
      </w:r>
      <w:r>
        <w:rPr>
          <w:rFonts w:ascii="Times New Roman" w:hAnsi="Times New Roman"/>
          <w:sz w:val="28"/>
          <w:szCs w:val="28"/>
          <w:lang w:val="uk-UA"/>
        </w:rPr>
        <w:t xml:space="preserve"> проведена</w:t>
      </w:r>
      <w:r w:rsidRPr="00AE6614">
        <w:rPr>
          <w:rFonts w:ascii="Times New Roman" w:hAnsi="Times New Roman"/>
          <w:sz w:val="28"/>
          <w:szCs w:val="28"/>
          <w:lang w:val="uk-UA"/>
        </w:rPr>
        <w:t xml:space="preserve"> відповідна робота по виконанню бюджету Степанківської </w:t>
      </w:r>
      <w:r w:rsidR="00B72C22">
        <w:rPr>
          <w:rFonts w:ascii="Times New Roman" w:hAnsi="Times New Roman"/>
          <w:sz w:val="28"/>
          <w:szCs w:val="28"/>
          <w:lang w:val="uk-UA"/>
        </w:rPr>
        <w:t>сільської</w:t>
      </w:r>
      <w:r w:rsidRPr="00AE6614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громади.</w:t>
      </w:r>
    </w:p>
    <w:p w:rsidR="00B72C22" w:rsidRPr="00B72C22" w:rsidRDefault="00B72C22" w:rsidP="00BF5243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B72C22">
        <w:rPr>
          <w:rFonts w:ascii="Times New Roman" w:hAnsi="Times New Roman"/>
          <w:sz w:val="28"/>
          <w:szCs w:val="28"/>
        </w:rPr>
        <w:t xml:space="preserve">За І квартал 2022 року до бюджету Степанківської сільської </w:t>
      </w:r>
      <w:proofErr w:type="spellStart"/>
      <w:r w:rsidRPr="00B72C22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громади </w:t>
      </w:r>
      <w:proofErr w:type="spellStart"/>
      <w:r w:rsidRPr="00B72C22">
        <w:rPr>
          <w:rFonts w:ascii="Times New Roman" w:hAnsi="Times New Roman"/>
          <w:sz w:val="28"/>
          <w:szCs w:val="28"/>
        </w:rPr>
        <w:t>надійшло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72C22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трансфери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) 22002411,25 </w:t>
      </w:r>
      <w:proofErr w:type="spellStart"/>
      <w:r w:rsidRPr="00B72C22">
        <w:rPr>
          <w:rFonts w:ascii="Times New Roman" w:hAnsi="Times New Roman"/>
          <w:sz w:val="28"/>
          <w:szCs w:val="28"/>
        </w:rPr>
        <w:t>грн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доходів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, з </w:t>
      </w:r>
      <w:proofErr w:type="gramStart"/>
      <w:r w:rsidRPr="00B72C22">
        <w:rPr>
          <w:rFonts w:ascii="Times New Roman" w:hAnsi="Times New Roman"/>
          <w:sz w:val="28"/>
          <w:szCs w:val="28"/>
        </w:rPr>
        <w:t>них:  до</w:t>
      </w:r>
      <w:proofErr w:type="gram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фонду -  21557270,80грн, </w:t>
      </w:r>
      <w:proofErr w:type="spellStart"/>
      <w:r w:rsidRPr="00B72C22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фонду – 445140,45грн. </w:t>
      </w:r>
    </w:p>
    <w:p w:rsidR="00B72C22" w:rsidRPr="00B72C22" w:rsidRDefault="00B72C22" w:rsidP="00BF5243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B72C22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B72C22">
        <w:rPr>
          <w:rFonts w:ascii="Times New Roman" w:hAnsi="Times New Roman"/>
          <w:sz w:val="28"/>
          <w:szCs w:val="28"/>
        </w:rPr>
        <w:t>складі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доходів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бюджету сільської </w:t>
      </w:r>
      <w:proofErr w:type="spellStart"/>
      <w:r w:rsidRPr="00B72C22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громади:</w:t>
      </w:r>
    </w:p>
    <w:p w:rsidR="00B72C22" w:rsidRPr="00B72C22" w:rsidRDefault="00B72C22" w:rsidP="00BF5243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B72C22">
        <w:rPr>
          <w:rFonts w:ascii="Times New Roman" w:hAnsi="Times New Roman"/>
          <w:sz w:val="28"/>
          <w:szCs w:val="28"/>
        </w:rPr>
        <w:t xml:space="preserve">доходи </w:t>
      </w:r>
      <w:proofErr w:type="spellStart"/>
      <w:r w:rsidRPr="00B72C22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фонду (без </w:t>
      </w:r>
      <w:proofErr w:type="spellStart"/>
      <w:r w:rsidRPr="00B72C22">
        <w:rPr>
          <w:rFonts w:ascii="Times New Roman" w:hAnsi="Times New Roman"/>
          <w:sz w:val="28"/>
          <w:szCs w:val="28"/>
        </w:rPr>
        <w:t>міжбюджетних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трансферів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) – 15953808,80грн, </w:t>
      </w:r>
      <w:proofErr w:type="spellStart"/>
      <w:r w:rsidRPr="00B72C22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відносно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уточненого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плану 149,97%;</w:t>
      </w:r>
    </w:p>
    <w:p w:rsidR="00B72C22" w:rsidRPr="00B72C22" w:rsidRDefault="00B72C22" w:rsidP="00BF5243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B72C22">
        <w:rPr>
          <w:rFonts w:ascii="Times New Roman" w:hAnsi="Times New Roman"/>
          <w:sz w:val="28"/>
          <w:szCs w:val="28"/>
        </w:rPr>
        <w:t xml:space="preserve">доходи </w:t>
      </w:r>
      <w:proofErr w:type="spellStart"/>
      <w:r w:rsidRPr="00B72C22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фонду (без </w:t>
      </w:r>
      <w:proofErr w:type="spellStart"/>
      <w:r w:rsidRPr="00B72C22">
        <w:rPr>
          <w:rFonts w:ascii="Times New Roman" w:hAnsi="Times New Roman"/>
          <w:sz w:val="28"/>
          <w:szCs w:val="28"/>
        </w:rPr>
        <w:t>міжбюджетних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трансферів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) – 445140,45грн, </w:t>
      </w:r>
      <w:proofErr w:type="spellStart"/>
      <w:r w:rsidRPr="00B72C22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72C22">
        <w:rPr>
          <w:rFonts w:ascii="Times New Roman" w:hAnsi="Times New Roman"/>
          <w:sz w:val="28"/>
          <w:szCs w:val="28"/>
        </w:rPr>
        <w:t>уточненого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плану 18,42%.</w:t>
      </w:r>
    </w:p>
    <w:p w:rsidR="00B72C22" w:rsidRPr="00B72C22" w:rsidRDefault="00B72C22" w:rsidP="00BF5243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B72C22">
        <w:rPr>
          <w:rFonts w:ascii="Times New Roman" w:hAnsi="Times New Roman"/>
          <w:sz w:val="28"/>
          <w:szCs w:val="28"/>
        </w:rPr>
        <w:t xml:space="preserve">Видатки на </w:t>
      </w:r>
      <w:proofErr w:type="spellStart"/>
      <w:r w:rsidRPr="00B72C22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установ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громади та </w:t>
      </w:r>
      <w:proofErr w:type="spellStart"/>
      <w:r w:rsidRPr="00B72C22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заходів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за І квартал 2022 року </w:t>
      </w:r>
      <w:proofErr w:type="spellStart"/>
      <w:r w:rsidRPr="00B72C22">
        <w:rPr>
          <w:rFonts w:ascii="Times New Roman" w:hAnsi="Times New Roman"/>
          <w:sz w:val="28"/>
          <w:szCs w:val="28"/>
        </w:rPr>
        <w:t>становлять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всього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в сумі 16125907,95 </w:t>
      </w:r>
      <w:proofErr w:type="spellStart"/>
      <w:r w:rsidRPr="00B72C22">
        <w:rPr>
          <w:rFonts w:ascii="Times New Roman" w:hAnsi="Times New Roman"/>
          <w:sz w:val="28"/>
          <w:szCs w:val="28"/>
        </w:rPr>
        <w:t>грн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, в тому </w:t>
      </w:r>
      <w:proofErr w:type="spellStart"/>
      <w:r w:rsidRPr="00B72C22">
        <w:rPr>
          <w:rFonts w:ascii="Times New Roman" w:hAnsi="Times New Roman"/>
          <w:sz w:val="28"/>
          <w:szCs w:val="28"/>
        </w:rPr>
        <w:t>числі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B72C22">
        <w:rPr>
          <w:rFonts w:ascii="Times New Roman" w:hAnsi="Times New Roman"/>
          <w:sz w:val="28"/>
          <w:szCs w:val="28"/>
        </w:rPr>
        <w:t>загальному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фонду в сумі 15978744,44 </w:t>
      </w:r>
      <w:proofErr w:type="spellStart"/>
      <w:r w:rsidRPr="00B72C22">
        <w:rPr>
          <w:rFonts w:ascii="Times New Roman" w:hAnsi="Times New Roman"/>
          <w:sz w:val="28"/>
          <w:szCs w:val="28"/>
        </w:rPr>
        <w:t>грн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або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66,28 % до </w:t>
      </w:r>
      <w:proofErr w:type="spellStart"/>
      <w:r w:rsidRPr="00B72C22">
        <w:rPr>
          <w:rFonts w:ascii="Times New Roman" w:hAnsi="Times New Roman"/>
          <w:sz w:val="28"/>
          <w:szCs w:val="28"/>
        </w:rPr>
        <w:t>уточненого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плану на </w:t>
      </w:r>
      <w:proofErr w:type="spellStart"/>
      <w:r w:rsidRPr="00B72C22">
        <w:rPr>
          <w:rFonts w:ascii="Times New Roman" w:hAnsi="Times New Roman"/>
          <w:sz w:val="28"/>
          <w:szCs w:val="28"/>
        </w:rPr>
        <w:t>звітну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дату та по </w:t>
      </w:r>
      <w:proofErr w:type="spellStart"/>
      <w:r w:rsidRPr="00B72C22">
        <w:rPr>
          <w:rFonts w:ascii="Times New Roman" w:hAnsi="Times New Roman"/>
          <w:sz w:val="28"/>
          <w:szCs w:val="28"/>
        </w:rPr>
        <w:t>спеціальному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фонду 147163,51 </w:t>
      </w:r>
      <w:proofErr w:type="spellStart"/>
      <w:r w:rsidRPr="00B72C22">
        <w:rPr>
          <w:rFonts w:ascii="Times New Roman" w:hAnsi="Times New Roman"/>
          <w:sz w:val="28"/>
          <w:szCs w:val="28"/>
        </w:rPr>
        <w:t>грн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або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4,65% до </w:t>
      </w:r>
      <w:proofErr w:type="spellStart"/>
      <w:r w:rsidRPr="00B72C22">
        <w:rPr>
          <w:rFonts w:ascii="Times New Roman" w:hAnsi="Times New Roman"/>
          <w:sz w:val="28"/>
          <w:szCs w:val="28"/>
        </w:rPr>
        <w:t>уточнених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призначень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. </w:t>
      </w:r>
    </w:p>
    <w:p w:rsidR="00B72C22" w:rsidRPr="00B72C22" w:rsidRDefault="00B72C22" w:rsidP="00BF5243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B72C22">
        <w:rPr>
          <w:rFonts w:ascii="Times New Roman" w:hAnsi="Times New Roman"/>
          <w:sz w:val="28"/>
          <w:szCs w:val="28"/>
        </w:rPr>
        <w:t xml:space="preserve">По головному </w:t>
      </w:r>
      <w:proofErr w:type="spellStart"/>
      <w:r w:rsidRPr="00B72C22">
        <w:rPr>
          <w:rFonts w:ascii="Times New Roman" w:hAnsi="Times New Roman"/>
          <w:sz w:val="28"/>
          <w:szCs w:val="28"/>
        </w:rPr>
        <w:t>розпоряднику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комітет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Степанківської сільської ради </w:t>
      </w:r>
      <w:proofErr w:type="spellStart"/>
      <w:r w:rsidRPr="00B72C2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становлять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всього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в сумі 15987115,49 </w:t>
      </w:r>
      <w:proofErr w:type="spellStart"/>
      <w:r w:rsidRPr="00B72C22">
        <w:rPr>
          <w:rFonts w:ascii="Times New Roman" w:hAnsi="Times New Roman"/>
          <w:sz w:val="28"/>
          <w:szCs w:val="28"/>
        </w:rPr>
        <w:t>грн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, в тому </w:t>
      </w:r>
      <w:proofErr w:type="spellStart"/>
      <w:r w:rsidRPr="00B72C22">
        <w:rPr>
          <w:rFonts w:ascii="Times New Roman" w:hAnsi="Times New Roman"/>
          <w:sz w:val="28"/>
          <w:szCs w:val="28"/>
        </w:rPr>
        <w:t>числі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B72C22">
        <w:rPr>
          <w:rFonts w:ascii="Times New Roman" w:hAnsi="Times New Roman"/>
          <w:sz w:val="28"/>
          <w:szCs w:val="28"/>
        </w:rPr>
        <w:t>загальному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фонду в сумі 15839951,98 </w:t>
      </w:r>
      <w:proofErr w:type="spellStart"/>
      <w:r w:rsidRPr="00B72C22">
        <w:rPr>
          <w:rFonts w:ascii="Times New Roman" w:hAnsi="Times New Roman"/>
          <w:sz w:val="28"/>
          <w:szCs w:val="28"/>
        </w:rPr>
        <w:t>грн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або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66,3% до </w:t>
      </w:r>
      <w:proofErr w:type="spellStart"/>
      <w:r w:rsidRPr="00B72C22">
        <w:rPr>
          <w:rFonts w:ascii="Times New Roman" w:hAnsi="Times New Roman"/>
          <w:sz w:val="28"/>
          <w:szCs w:val="28"/>
        </w:rPr>
        <w:t>уточненого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плану на </w:t>
      </w:r>
      <w:proofErr w:type="spellStart"/>
      <w:r w:rsidRPr="00B72C22">
        <w:rPr>
          <w:rFonts w:ascii="Times New Roman" w:hAnsi="Times New Roman"/>
          <w:sz w:val="28"/>
          <w:szCs w:val="28"/>
        </w:rPr>
        <w:t>звітну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дату та по </w:t>
      </w:r>
      <w:proofErr w:type="spellStart"/>
      <w:r w:rsidRPr="00B72C22">
        <w:rPr>
          <w:rFonts w:ascii="Times New Roman" w:hAnsi="Times New Roman"/>
          <w:sz w:val="28"/>
          <w:szCs w:val="28"/>
        </w:rPr>
        <w:t>спеціальному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фонду 147163,51 </w:t>
      </w:r>
      <w:proofErr w:type="spellStart"/>
      <w:r w:rsidRPr="00B72C22">
        <w:rPr>
          <w:rFonts w:ascii="Times New Roman" w:hAnsi="Times New Roman"/>
          <w:sz w:val="28"/>
          <w:szCs w:val="28"/>
        </w:rPr>
        <w:t>грн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або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4,65% до </w:t>
      </w:r>
      <w:proofErr w:type="spellStart"/>
      <w:r w:rsidRPr="00B72C22">
        <w:rPr>
          <w:rFonts w:ascii="Times New Roman" w:hAnsi="Times New Roman"/>
          <w:sz w:val="28"/>
          <w:szCs w:val="28"/>
        </w:rPr>
        <w:t>уточнених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призначень</w:t>
      </w:r>
      <w:proofErr w:type="spellEnd"/>
      <w:r w:rsidRPr="00B72C22">
        <w:rPr>
          <w:rFonts w:ascii="Times New Roman" w:hAnsi="Times New Roman"/>
          <w:sz w:val="28"/>
          <w:szCs w:val="28"/>
        </w:rPr>
        <w:t>.</w:t>
      </w:r>
    </w:p>
    <w:p w:rsidR="00B72C22" w:rsidRDefault="00B72C22" w:rsidP="00BF5243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B72C22">
        <w:rPr>
          <w:rFonts w:ascii="Times New Roman" w:hAnsi="Times New Roman"/>
          <w:sz w:val="28"/>
          <w:szCs w:val="28"/>
        </w:rPr>
        <w:lastRenderedPageBreak/>
        <w:t xml:space="preserve">По головному </w:t>
      </w:r>
      <w:proofErr w:type="spellStart"/>
      <w:r w:rsidRPr="00B72C22">
        <w:rPr>
          <w:rFonts w:ascii="Times New Roman" w:hAnsi="Times New Roman"/>
          <w:sz w:val="28"/>
          <w:szCs w:val="28"/>
        </w:rPr>
        <w:t>розпоряднику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Фінансовий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відділ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Степанківської сільської ради </w:t>
      </w:r>
      <w:proofErr w:type="spellStart"/>
      <w:r w:rsidRPr="00B72C2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становлять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всього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в сумі 138792,46грн, в тому </w:t>
      </w:r>
      <w:proofErr w:type="spellStart"/>
      <w:r w:rsidRPr="00B72C22">
        <w:rPr>
          <w:rFonts w:ascii="Times New Roman" w:hAnsi="Times New Roman"/>
          <w:sz w:val="28"/>
          <w:szCs w:val="28"/>
        </w:rPr>
        <w:t>числі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B72C22">
        <w:rPr>
          <w:rFonts w:ascii="Times New Roman" w:hAnsi="Times New Roman"/>
          <w:sz w:val="28"/>
          <w:szCs w:val="28"/>
        </w:rPr>
        <w:t>загальному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фонду в сумі 138792,46 </w:t>
      </w:r>
      <w:proofErr w:type="spellStart"/>
      <w:r w:rsidRPr="00B72C22">
        <w:rPr>
          <w:rFonts w:ascii="Times New Roman" w:hAnsi="Times New Roman"/>
          <w:sz w:val="28"/>
          <w:szCs w:val="28"/>
        </w:rPr>
        <w:t>грн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або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63,57 % до </w:t>
      </w:r>
      <w:proofErr w:type="spellStart"/>
      <w:r w:rsidRPr="00B72C22">
        <w:rPr>
          <w:rFonts w:ascii="Times New Roman" w:hAnsi="Times New Roman"/>
          <w:sz w:val="28"/>
          <w:szCs w:val="28"/>
        </w:rPr>
        <w:t>уточненого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плану на </w:t>
      </w:r>
      <w:proofErr w:type="spellStart"/>
      <w:r w:rsidRPr="00B72C22">
        <w:rPr>
          <w:rFonts w:ascii="Times New Roman" w:hAnsi="Times New Roman"/>
          <w:sz w:val="28"/>
          <w:szCs w:val="28"/>
        </w:rPr>
        <w:t>звітну</w:t>
      </w:r>
      <w:proofErr w:type="spellEnd"/>
      <w:r w:rsidRPr="00B72C22">
        <w:rPr>
          <w:rFonts w:ascii="Times New Roman" w:hAnsi="Times New Roman"/>
          <w:sz w:val="28"/>
          <w:szCs w:val="28"/>
        </w:rPr>
        <w:t>.</w:t>
      </w:r>
    </w:p>
    <w:p w:rsidR="00AE6614" w:rsidRDefault="00AE6614" w:rsidP="00BF5243">
      <w:pPr>
        <w:ind w:left="284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6614">
        <w:rPr>
          <w:rFonts w:ascii="Times New Roman" w:hAnsi="Times New Roman"/>
        </w:rPr>
        <w:t xml:space="preserve"> </w:t>
      </w:r>
      <w:r w:rsidRPr="00AE6614"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 w:rsidRPr="00AE6614">
        <w:rPr>
          <w:rFonts w:ascii="Times New Roman" w:hAnsi="Times New Roman"/>
          <w:sz w:val="28"/>
          <w:szCs w:val="28"/>
        </w:rPr>
        <w:t>статті</w:t>
      </w:r>
      <w:proofErr w:type="spellEnd"/>
      <w:r w:rsidRPr="00AE66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52</w:t>
      </w:r>
      <w:r w:rsidRPr="00AE6614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AE661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E6614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AE6614">
        <w:rPr>
          <w:rFonts w:ascii="Times New Roman" w:hAnsi="Times New Roman"/>
          <w:sz w:val="28"/>
          <w:szCs w:val="28"/>
        </w:rPr>
        <w:t>місцеве</w:t>
      </w:r>
      <w:proofErr w:type="spellEnd"/>
      <w:r w:rsidRPr="00AE66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614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AE661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E6614">
        <w:rPr>
          <w:rFonts w:ascii="Times New Roman" w:hAnsi="Times New Roman"/>
          <w:sz w:val="28"/>
          <w:szCs w:val="28"/>
        </w:rPr>
        <w:t>Україні</w:t>
      </w:r>
      <w:proofErr w:type="spellEnd"/>
      <w:r w:rsidRPr="00AE6614">
        <w:rPr>
          <w:rFonts w:ascii="Times New Roman" w:hAnsi="Times New Roman"/>
          <w:sz w:val="28"/>
          <w:szCs w:val="28"/>
        </w:rPr>
        <w:t>»,</w:t>
      </w:r>
      <w:r w:rsidRPr="00AE66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виконавчий комітет Степанківської сільської ради</w:t>
      </w:r>
    </w:p>
    <w:p w:rsidR="00AE6614" w:rsidRPr="00AE6614" w:rsidRDefault="00AE6614" w:rsidP="00BC3BC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E661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E6614">
        <w:rPr>
          <w:rFonts w:ascii="Times New Roman" w:hAnsi="Times New Roman"/>
          <w:b/>
          <w:color w:val="000000"/>
          <w:sz w:val="28"/>
          <w:szCs w:val="28"/>
        </w:rPr>
        <w:t>ВИРІШИ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</w:t>
      </w:r>
      <w:r w:rsidRPr="00AE6614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9726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726"/>
      </w:tblGrid>
      <w:tr w:rsidR="00AE6614" w:rsidRPr="00AE6614" w:rsidTr="002D6414">
        <w:trPr>
          <w:tblCellSpacing w:w="18" w:type="dxa"/>
          <w:jc w:val="center"/>
        </w:trPr>
        <w:tc>
          <w:tcPr>
            <w:tcW w:w="4963" w:type="pct"/>
            <w:hideMark/>
          </w:tcPr>
          <w:p w:rsidR="00B72C22" w:rsidRPr="00B72C22" w:rsidRDefault="00AE6614" w:rsidP="00BC3BCE">
            <w:pPr>
              <w:numPr>
                <w:ilvl w:val="0"/>
                <w:numId w:val="1"/>
              </w:numPr>
              <w:tabs>
                <w:tab w:val="left" w:pos="873"/>
                <w:tab w:val="left" w:pos="102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E9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Схвалити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52E99">
              <w:rPr>
                <w:rFonts w:ascii="Times New Roman" w:hAnsi="Times New Roman"/>
                <w:sz w:val="28"/>
                <w:szCs w:val="28"/>
                <w:lang w:val="uk-UA"/>
              </w:rPr>
              <w:t>та подати на затвердження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Степанківської сільської ради</w:t>
            </w:r>
            <w:r w:rsidRPr="00752E9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72C22" w:rsidRPr="00B72C22">
              <w:rPr>
                <w:rFonts w:ascii="Times New Roman" w:hAnsi="Times New Roman"/>
                <w:sz w:val="28"/>
                <w:szCs w:val="28"/>
                <w:lang w:val="uk-UA"/>
              </w:rPr>
              <w:t>звіт про виконання бюджету сільської територіальної громади за І квартал 2022 року (звіт додається):</w:t>
            </w:r>
          </w:p>
          <w:p w:rsidR="00B72C22" w:rsidRPr="00B72C22" w:rsidRDefault="00B72C22" w:rsidP="00BC3BCE">
            <w:pPr>
              <w:tabs>
                <w:tab w:val="left" w:pos="882"/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2C22">
              <w:rPr>
                <w:rFonts w:ascii="Times New Roman" w:hAnsi="Times New Roman"/>
                <w:sz w:val="28"/>
                <w:szCs w:val="28"/>
                <w:lang w:val="uk-UA"/>
              </w:rPr>
              <w:t>по доходах загального фонду в сумі 21557270,80грн, по видатках – 15978744,44 грн;</w:t>
            </w:r>
          </w:p>
          <w:p w:rsidR="00AE6614" w:rsidRDefault="00B72C22" w:rsidP="00BC3BCE">
            <w:pPr>
              <w:tabs>
                <w:tab w:val="left" w:pos="882"/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2C22">
              <w:rPr>
                <w:rFonts w:ascii="Times New Roman" w:hAnsi="Times New Roman"/>
                <w:sz w:val="28"/>
                <w:szCs w:val="28"/>
                <w:lang w:val="uk-UA"/>
              </w:rPr>
              <w:t>по доходах спеціального фонду 445140,45 грн, по видатках – 147163,51грн.</w:t>
            </w:r>
          </w:p>
          <w:p w:rsidR="00B72C22" w:rsidRPr="00B72C22" w:rsidRDefault="00B72C22" w:rsidP="00BC3BCE">
            <w:pPr>
              <w:tabs>
                <w:tab w:val="left" w:pos="882"/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614" w:rsidRDefault="00AE6614" w:rsidP="00BC3BCE">
            <w:pPr>
              <w:pStyle w:val="a6"/>
              <w:numPr>
                <w:ilvl w:val="0"/>
                <w:numId w:val="1"/>
              </w:numPr>
              <w:tabs>
                <w:tab w:val="left" w:pos="882"/>
                <w:tab w:val="left" w:pos="1024"/>
              </w:tabs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AE6614">
              <w:rPr>
                <w:sz w:val="28"/>
                <w:szCs w:val="28"/>
              </w:rPr>
              <w:t xml:space="preserve">Контроль за </w:t>
            </w:r>
            <w:proofErr w:type="spellStart"/>
            <w:r w:rsidRPr="00AE6614">
              <w:rPr>
                <w:sz w:val="28"/>
                <w:szCs w:val="28"/>
              </w:rPr>
              <w:t>виконанням</w:t>
            </w:r>
            <w:proofErr w:type="spellEnd"/>
            <w:r w:rsidRPr="00AE6614">
              <w:rPr>
                <w:sz w:val="28"/>
                <w:szCs w:val="28"/>
              </w:rPr>
              <w:t xml:space="preserve"> </w:t>
            </w:r>
            <w:proofErr w:type="spellStart"/>
            <w:r w:rsidRPr="00AE6614">
              <w:rPr>
                <w:sz w:val="28"/>
                <w:szCs w:val="28"/>
              </w:rPr>
              <w:t>даного</w:t>
            </w:r>
            <w:proofErr w:type="spellEnd"/>
            <w:r w:rsidRPr="00AE6614">
              <w:rPr>
                <w:sz w:val="28"/>
                <w:szCs w:val="28"/>
              </w:rPr>
              <w:t xml:space="preserve"> </w:t>
            </w:r>
            <w:proofErr w:type="spellStart"/>
            <w:r w:rsidRPr="00AE6614">
              <w:rPr>
                <w:sz w:val="28"/>
                <w:szCs w:val="28"/>
              </w:rPr>
              <w:t>рішення</w:t>
            </w:r>
            <w:proofErr w:type="spellEnd"/>
            <w:r w:rsidRPr="00AE6614">
              <w:rPr>
                <w:sz w:val="28"/>
                <w:szCs w:val="28"/>
              </w:rPr>
              <w:t xml:space="preserve"> </w:t>
            </w:r>
            <w:proofErr w:type="spellStart"/>
            <w:r w:rsidRPr="00AE6614">
              <w:rPr>
                <w:sz w:val="28"/>
                <w:szCs w:val="28"/>
              </w:rPr>
              <w:t>покласти</w:t>
            </w:r>
            <w:proofErr w:type="spellEnd"/>
            <w:r w:rsidRPr="00AE6614">
              <w:rPr>
                <w:sz w:val="28"/>
                <w:szCs w:val="28"/>
              </w:rPr>
              <w:t xml:space="preserve"> на </w:t>
            </w:r>
            <w:proofErr w:type="spellStart"/>
            <w:r w:rsidRPr="00AE6614">
              <w:rPr>
                <w:sz w:val="28"/>
                <w:szCs w:val="28"/>
              </w:rPr>
              <w:t>постійну</w:t>
            </w:r>
            <w:proofErr w:type="spellEnd"/>
            <w:r w:rsidRPr="00AE6614">
              <w:rPr>
                <w:sz w:val="28"/>
                <w:szCs w:val="28"/>
              </w:rPr>
              <w:t xml:space="preserve"> </w:t>
            </w:r>
            <w:proofErr w:type="spellStart"/>
            <w:r w:rsidRPr="00AE6614">
              <w:rPr>
                <w:sz w:val="28"/>
                <w:szCs w:val="28"/>
              </w:rPr>
              <w:t>комісію</w:t>
            </w:r>
            <w:proofErr w:type="spellEnd"/>
            <w:r w:rsidRPr="00AE6614">
              <w:rPr>
                <w:sz w:val="28"/>
                <w:szCs w:val="28"/>
              </w:rPr>
              <w:t xml:space="preserve"> з </w:t>
            </w:r>
            <w:proofErr w:type="spellStart"/>
            <w:r w:rsidRPr="00AE6614">
              <w:rPr>
                <w:sz w:val="28"/>
                <w:szCs w:val="28"/>
              </w:rPr>
              <w:t>питань</w:t>
            </w:r>
            <w:proofErr w:type="spellEnd"/>
            <w:r w:rsidRPr="00AE6614">
              <w:rPr>
                <w:sz w:val="28"/>
                <w:szCs w:val="28"/>
              </w:rPr>
              <w:t xml:space="preserve"> </w:t>
            </w:r>
            <w:proofErr w:type="spellStart"/>
            <w:r w:rsidRPr="00AE6614">
              <w:rPr>
                <w:sz w:val="28"/>
                <w:szCs w:val="28"/>
              </w:rPr>
              <w:t>фінансів</w:t>
            </w:r>
            <w:proofErr w:type="spellEnd"/>
            <w:r w:rsidRPr="00AE6614">
              <w:rPr>
                <w:sz w:val="28"/>
                <w:szCs w:val="28"/>
              </w:rPr>
              <w:t xml:space="preserve">, бюджету, </w:t>
            </w:r>
            <w:proofErr w:type="spellStart"/>
            <w:r w:rsidRPr="00AE6614">
              <w:rPr>
                <w:sz w:val="28"/>
                <w:szCs w:val="28"/>
              </w:rPr>
              <w:t>планування</w:t>
            </w:r>
            <w:proofErr w:type="spellEnd"/>
            <w:r w:rsidRPr="00AE6614">
              <w:rPr>
                <w:sz w:val="28"/>
                <w:szCs w:val="28"/>
              </w:rPr>
              <w:t xml:space="preserve"> </w:t>
            </w:r>
            <w:proofErr w:type="spellStart"/>
            <w:r w:rsidRPr="00AE6614">
              <w:rPr>
                <w:sz w:val="28"/>
                <w:szCs w:val="28"/>
              </w:rPr>
              <w:t>соціально-економічного</w:t>
            </w:r>
            <w:proofErr w:type="spellEnd"/>
            <w:r w:rsidRPr="00AE6614">
              <w:rPr>
                <w:sz w:val="28"/>
                <w:szCs w:val="28"/>
              </w:rPr>
              <w:t xml:space="preserve"> </w:t>
            </w:r>
            <w:proofErr w:type="spellStart"/>
            <w:r w:rsidRPr="00AE6614">
              <w:rPr>
                <w:sz w:val="28"/>
                <w:szCs w:val="28"/>
              </w:rPr>
              <w:t>розвитку</w:t>
            </w:r>
            <w:proofErr w:type="spellEnd"/>
            <w:r w:rsidRPr="00AE6614">
              <w:rPr>
                <w:sz w:val="28"/>
                <w:szCs w:val="28"/>
              </w:rPr>
              <w:t xml:space="preserve">, </w:t>
            </w:r>
            <w:proofErr w:type="spellStart"/>
            <w:r w:rsidRPr="00AE6614">
              <w:rPr>
                <w:sz w:val="28"/>
                <w:szCs w:val="28"/>
              </w:rPr>
              <w:t>інвестицій</w:t>
            </w:r>
            <w:proofErr w:type="spellEnd"/>
            <w:r w:rsidRPr="00AE6614">
              <w:rPr>
                <w:sz w:val="28"/>
                <w:szCs w:val="28"/>
              </w:rPr>
              <w:t xml:space="preserve"> та </w:t>
            </w:r>
            <w:proofErr w:type="spellStart"/>
            <w:r w:rsidRPr="00AE6614">
              <w:rPr>
                <w:sz w:val="28"/>
                <w:szCs w:val="28"/>
              </w:rPr>
              <w:t>міжнародного</w:t>
            </w:r>
            <w:proofErr w:type="spellEnd"/>
            <w:r w:rsidRPr="00AE6614">
              <w:rPr>
                <w:sz w:val="28"/>
                <w:szCs w:val="28"/>
              </w:rPr>
              <w:t xml:space="preserve"> </w:t>
            </w:r>
            <w:proofErr w:type="spellStart"/>
            <w:r w:rsidRPr="00AE6614">
              <w:rPr>
                <w:sz w:val="28"/>
                <w:szCs w:val="28"/>
              </w:rPr>
              <w:t>співробітництва</w:t>
            </w:r>
            <w:proofErr w:type="spellEnd"/>
            <w:r w:rsidRPr="00AE6614">
              <w:rPr>
                <w:sz w:val="28"/>
                <w:szCs w:val="28"/>
              </w:rPr>
              <w:t>.</w:t>
            </w:r>
          </w:p>
          <w:p w:rsidR="009C5E92" w:rsidRPr="00AE6614" w:rsidRDefault="009C5E92" w:rsidP="00BC3BCE">
            <w:pPr>
              <w:pStyle w:val="a6"/>
              <w:tabs>
                <w:tab w:val="left" w:pos="882"/>
                <w:tab w:val="left" w:pos="102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E6614" w:rsidRPr="00AE6614" w:rsidRDefault="00AE6614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E6614" w:rsidRPr="009C5E92" w:rsidRDefault="009C5E92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</w:t>
            </w:r>
            <w:proofErr w:type="spellStart"/>
            <w:r w:rsidR="00AE6614" w:rsidRPr="00AE6614">
              <w:rPr>
                <w:color w:val="000000"/>
                <w:sz w:val="28"/>
                <w:szCs w:val="28"/>
                <w:shd w:val="clear" w:color="auto" w:fill="FFFFFF"/>
              </w:rPr>
              <w:t>Сільський</w:t>
            </w:r>
            <w:proofErr w:type="spellEnd"/>
            <w:r w:rsidR="00AE6614" w:rsidRPr="00AE6614">
              <w:rPr>
                <w:color w:val="000000"/>
                <w:sz w:val="28"/>
                <w:szCs w:val="28"/>
                <w:shd w:val="clear" w:color="auto" w:fill="FFFFFF"/>
              </w:rPr>
              <w:t xml:space="preserve"> голова             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</w:t>
            </w:r>
            <w:r w:rsidR="00AE6614" w:rsidRPr="00AE6614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Ігор ЧЕКАЛЕНКО</w:t>
            </w: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P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1648B" w:rsidRDefault="0021648B" w:rsidP="0021648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>Додаток</w:t>
      </w:r>
    </w:p>
    <w:p w:rsidR="0021648B" w:rsidRDefault="00B72C22" w:rsidP="0021648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до </w:t>
      </w:r>
      <w:r w:rsidR="002164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рішення</w:t>
      </w:r>
      <w:r w:rsidR="00DE78CA" w:rsidRPr="00DE78C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E78C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виконавчого</w:t>
      </w:r>
      <w:r w:rsidR="00DE78C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E78C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комітету</w:t>
      </w:r>
    </w:p>
    <w:p w:rsidR="0021648B" w:rsidRDefault="0021648B" w:rsidP="0021648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E78C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Степанківської сільської ради </w:t>
      </w:r>
    </w:p>
    <w:p w:rsidR="0021648B" w:rsidRPr="0021648B" w:rsidRDefault="0021648B" w:rsidP="0021648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DE78CA">
        <w:rPr>
          <w:rFonts w:ascii="Times New Roman" w:hAnsi="Times New Roman"/>
          <w:sz w:val="28"/>
          <w:szCs w:val="28"/>
          <w:lang w:val="uk-UA"/>
        </w:rPr>
        <w:t>№</w:t>
      </w:r>
      <w:r w:rsidR="00DE78CA">
        <w:rPr>
          <w:rFonts w:ascii="Times New Roman" w:hAnsi="Times New Roman"/>
          <w:sz w:val="28"/>
          <w:szCs w:val="28"/>
          <w:lang w:val="uk-UA"/>
        </w:rPr>
        <w:t>40</w:t>
      </w:r>
      <w:r w:rsidR="00DE78C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від «20»</w:t>
      </w:r>
      <w:r w:rsidR="00B72C2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квітня 2022</w:t>
      </w:r>
      <w:r w:rsidRPr="002164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року</w:t>
      </w:r>
    </w:p>
    <w:p w:rsidR="0021648B" w:rsidRDefault="0021648B" w:rsidP="0021648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8E03B2" w:rsidRPr="008E03B2" w:rsidRDefault="008E03B2" w:rsidP="008E03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b/>
          <w:sz w:val="28"/>
          <w:szCs w:val="28"/>
          <w:lang w:val="uk-UA" w:eastAsia="en-US"/>
        </w:rPr>
        <w:t>Звіт</w:t>
      </w:r>
    </w:p>
    <w:p w:rsidR="008E03B2" w:rsidRPr="008E03B2" w:rsidRDefault="008E03B2" w:rsidP="008E03B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en-US"/>
        </w:rPr>
      </w:pPr>
      <w:r w:rsidRPr="008E03B2">
        <w:rPr>
          <w:rFonts w:ascii="Times New Roman" w:eastAsia="Times New Roman" w:hAnsi="Times New Roman"/>
          <w:b/>
          <w:sz w:val="28"/>
          <w:szCs w:val="28"/>
          <w:lang w:val="uk-UA" w:eastAsia="en-US"/>
        </w:rPr>
        <w:t>про виконання бюджету Степанківської сільської територіальної громади за І квартал 2022 року</w:t>
      </w:r>
    </w:p>
    <w:p w:rsidR="008E03B2" w:rsidRPr="008E03B2" w:rsidRDefault="008E03B2" w:rsidP="008E03B2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ДОХОДИ СТЕПАНКІВСЬКОЇ СІЛЬСЬКОЇ ТЕРИТОРІАЛЬНОЇ ГРОМАДИ ЗА І КВАРТАЛ 2022 РОКУ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1. Загальний та спеціальний фонди в цілому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Згідно аналізу виконання плану по доходах бюджету Степанківської сільської територіальної громади за І квартал 2022 року уточнені планові показники бюджету сільської територіальної громади на період по доходній частині становили в сумі 18657441,00 грн, в тому числі по загальному фонду – 16241064,00 грн, по спеціальному фонду – 2416377,00 грн. Фактично надійшло доходів за І квартал 2022 року всього в сумі 22002411,25 грн, в тому числі по загальному фонду – 21557270,80 грн, що становить 132,73% до уточненого плану враховуючи трансферти,  по спеціальному фонду – 445140,45 грн, що становить 18,42 % до уточненого плану.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1.1. Власні надходження, фонди в цілому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Власні надходження бюджету Степанківської сільської територіальної громади по загальному та спеціальному фондах, без врахування трансфертів, за І квартал 2022 року разом склали 16398949,25 грн, виконання власних надходжень по фондах в цілому становить 125,62% (відносно уточнених планових показників по фондах в цілому, що склали 13054686,00 грн). Питома вага фактичних власних надходжень у бюджеті по обох фондах за І квартал 2022році склала 74,53%.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1.2. Міжбюджетні трансферти, фонди в цілому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Міжбюджетні трансферти бюджету Степанківської сільської територіальної громади по загальному та спеціальному фондах за І квартал 2022року склали 5603462 грн, виконання по міжбюджетних трансфертах по фондах в цілому за І квартал 2022 року відносно уточнених планових показників (план на період – 5602755,00 грн) становить 100 %. Питома вага фактично отриманих  міжбюджетних трансфертів за І квартал 2022 року у бюджеті по обох фондах в цілому склала 25,47 %.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  <w:r w:rsidRPr="008E03B2">
        <w:rPr>
          <w:rFonts w:ascii="Times New Roman" w:hAnsi="Times New Roman"/>
          <w:sz w:val="24"/>
          <w:szCs w:val="24"/>
          <w:lang w:val="uk-UA" w:eastAsia="en-US"/>
        </w:rPr>
        <w:t xml:space="preserve">СТРУКТУРА НАДХОДЖЕНЬ БЮДЖЕТУ СТЕПАНКІВСЬКОЇ СІЛЬСЬКОЇ  ТЕРИТОРІАЛЬНОЇ ГРОМАДИ ЗА ФОНДАМИ В ЦІЛОМУ 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4"/>
          <w:szCs w:val="24"/>
          <w:lang w:val="uk-UA" w:eastAsia="en-US"/>
        </w:rPr>
        <w:t>ЗА І КВАРТАЛ 2022 РОКУ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  <w:r w:rsidRPr="008E03B2"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0" distB="0" distL="0" distR="0" wp14:anchorId="4E6C85AC" wp14:editId="3450FCCA">
            <wp:extent cx="5908040" cy="2216988"/>
            <wp:effectExtent l="0" t="1905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2. Загальний фонд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За І квартал 2022 року до загального фонду бюджету територіальної громади надійшло доходів всього в сумі 21557270,80 грн, в тому числі:</w:t>
      </w:r>
    </w:p>
    <w:p w:rsidR="008E03B2" w:rsidRPr="008E03B2" w:rsidRDefault="008E03B2" w:rsidP="008E03B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власні надходження в сумі 15953808,80 грн, виконання відносно уточненого плану 149,97% (уточнений план на період становив 10638309 грн, перевиконання по власних надходженнях загального фонду склалось у сумі 5315499,80грн); питома вага фактичних власних надходжень у надходженнях загального фонду становить 74,0%, порівняно з надходженнями за І квартал 2021 року власні надходження загального фонду збільшились на 7683742 грн, або ж на 92,91%;</w:t>
      </w:r>
    </w:p>
    <w:p w:rsidR="008E03B2" w:rsidRPr="008E03B2" w:rsidRDefault="008E03B2" w:rsidP="008E03B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міжбюджетні трансферти в сумі 5603462,00 грн, виконання відносно уточненого плану 100% (уточнений план на період становив 5602755 грн), питома вага у надходженнях загального фонду 26%, порівняно з надходженнями за І квартал 2021 року міжбюджетні трансферти загального фонду збільшились на 1262218 грн, або ж на 29,08%.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  <w:r w:rsidRPr="008E03B2">
        <w:rPr>
          <w:rFonts w:ascii="Times New Roman" w:hAnsi="Times New Roman"/>
          <w:sz w:val="24"/>
          <w:szCs w:val="24"/>
          <w:lang w:val="uk-UA" w:eastAsia="en-US"/>
        </w:rPr>
        <w:t>НАДХОДЖЕННЯ ЗАГАЛЬНОГО ФОНДУ БЮДЖЕТУ СТЕПАНКІВСЬКОЇ СІЛЬСЬКОЇ ТЕРИТОРІАЛЬНОЇ ГРОМАДИ  ЗА І КВАРТАЛ ЗА РОКАМИ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8E03B2" w:rsidRPr="008E03B2" w:rsidTr="00584252">
        <w:tc>
          <w:tcPr>
            <w:tcW w:w="467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>Власні надходження</w:t>
            </w:r>
          </w:p>
        </w:tc>
        <w:tc>
          <w:tcPr>
            <w:tcW w:w="467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>Міжбюджетні трансферти</w:t>
            </w:r>
          </w:p>
        </w:tc>
      </w:tr>
      <w:tr w:rsidR="008E03B2" w:rsidRPr="008E03B2" w:rsidTr="00584252">
        <w:trPr>
          <w:trHeight w:val="1499"/>
        </w:trPr>
        <w:tc>
          <w:tcPr>
            <w:tcW w:w="4677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1FE9B0A" wp14:editId="3F8E9750">
                  <wp:extent cx="2847975" cy="1781175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color w:val="F4B083" w:themeColor="accent2" w:themeTint="99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color w:val="F4B083" w:themeColor="accent2" w:themeTint="99"/>
                <w:szCs w:val="24"/>
              </w:rPr>
              <w:drawing>
                <wp:inline distT="0" distB="0" distL="0" distR="0" wp14:anchorId="5C4FB93E" wp14:editId="79826FEA">
                  <wp:extent cx="2847975" cy="1781175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2.1. Власні та закріплені надходження загального фонду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За І квартал 2022 року до загального фонду бюджету Степанківської сільської  територіальної громади надійшло власних та закріплених надходжень всього в сумі 15953808,80 грн, виконання становить 149,97%. Фактично отримані до бюджету власні та закріплені надходження за І квартал 2022 року включають:</w:t>
      </w:r>
    </w:p>
    <w:tbl>
      <w:tblPr>
        <w:tblW w:w="9171" w:type="dxa"/>
        <w:tblInd w:w="113" w:type="dxa"/>
        <w:tblLook w:val="04A0" w:firstRow="1" w:lastRow="0" w:firstColumn="1" w:lastColumn="0" w:noHBand="0" w:noVBand="1"/>
      </w:tblPr>
      <w:tblGrid>
        <w:gridCol w:w="1016"/>
        <w:gridCol w:w="2410"/>
        <w:gridCol w:w="1202"/>
        <w:gridCol w:w="1068"/>
        <w:gridCol w:w="1171"/>
        <w:gridCol w:w="1212"/>
        <w:gridCol w:w="1092"/>
      </w:tblGrid>
      <w:tr w:rsidR="008E03B2" w:rsidRPr="008E03B2" w:rsidTr="00584252">
        <w:trPr>
          <w:trHeight w:val="199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Найменування</w:t>
            </w:r>
            <w:proofErr w:type="spellEnd"/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Уточнений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річний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план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Виконання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з початку року</w:t>
            </w:r>
          </w:p>
        </w:tc>
      </w:tr>
      <w:tr w:rsidR="008E03B2" w:rsidRPr="008E03B2" w:rsidTr="00584252">
        <w:trPr>
          <w:trHeight w:val="679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Уточнений план на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період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Фактично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надійшло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(+/-)</w:t>
            </w: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відхилення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уточненого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плану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%</w:t>
            </w: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виконання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уточненого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плану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Податкові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надходження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46 581 770,00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10 580 508,00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15 863 754,43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5 283 246,43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149,93 %</w:t>
            </w:r>
          </w:p>
        </w:tc>
      </w:tr>
      <w:tr w:rsidR="008E03B2" w:rsidRPr="008E03B2" w:rsidTr="00584252">
        <w:trPr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Податки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на доходи,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податки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прибуток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податки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збільшення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ринкової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вартості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31 074 570,00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7 281 000,00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12 486 040,07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5 205 040,07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171,49 %</w:t>
            </w:r>
          </w:p>
        </w:tc>
      </w:tr>
      <w:tr w:rsidR="008E03B2" w:rsidRPr="008E03B2" w:rsidTr="00584252">
        <w:trPr>
          <w:trHeight w:val="6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11010100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Податок на доходи фізичних осіб,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що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сплачується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податковими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агентами,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із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доходів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платника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податку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вигляді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заробітної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плати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25 226 500,00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6 306 500,00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10 526 779,11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4 220 279,11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166,92 %</w:t>
            </w:r>
          </w:p>
        </w:tc>
      </w:tr>
      <w:tr w:rsidR="008E03B2" w:rsidRPr="008E03B2" w:rsidTr="00584252">
        <w:trPr>
          <w:trHeight w:val="9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11010200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Податок на доходи фізичних осіб з грошового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забезпечення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грошових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винагород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інших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виплат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одержаних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військовослужбовцями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та особами рядового і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начальницького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складу,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що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сплачується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податковими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агентами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1 549 142,71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799 142,71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206,55 %</w:t>
            </w:r>
          </w:p>
        </w:tc>
      </w:tr>
      <w:tr w:rsidR="008E03B2" w:rsidRPr="008E03B2" w:rsidTr="00584252">
        <w:trPr>
          <w:trHeight w:val="58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11010400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Податок на доходи фізичних осіб,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що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сплачується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податковими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агентами,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із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доходів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платника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податку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інших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ніж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заробітна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2 663 470,00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263 726,92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173 726,92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293,03 %</w:t>
            </w:r>
          </w:p>
        </w:tc>
      </w:tr>
      <w:tr w:rsidR="008E03B2" w:rsidRPr="008E03B2" w:rsidTr="00584252">
        <w:trPr>
          <w:trHeight w:val="58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11010500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Податок на доходи фізичних осіб,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що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сплачується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фізичними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особами за результатами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річного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декларування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184 600,00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134 500,00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146 391,33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11 891,33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108,84 %</w:t>
            </w:r>
          </w:p>
        </w:tc>
      </w:tr>
      <w:tr w:rsidR="008E03B2" w:rsidRPr="008E03B2" w:rsidTr="00584252">
        <w:trPr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Рентна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плата та плата за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використання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інших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природних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ресурсів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187 800,00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46 950,00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65 078,23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18 128,23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138,61 %</w:t>
            </w:r>
          </w:p>
        </w:tc>
      </w:tr>
      <w:tr w:rsidR="008E03B2" w:rsidRPr="008E03B2" w:rsidTr="00584252">
        <w:trPr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13010000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Рентна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плата за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спеціальне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використання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лісових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ресурсів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68 800,00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17 200,00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19 358,78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2 158,78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112,55 %</w:t>
            </w:r>
          </w:p>
        </w:tc>
      </w:tr>
      <w:tr w:rsidR="008E03B2" w:rsidRPr="008E03B2" w:rsidTr="00584252">
        <w:trPr>
          <w:trHeight w:val="76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13010100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Рентна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плата за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спеціальне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використання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лісових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ресурсів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частині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деревини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заготовленої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 порядку рубок головного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користування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2 675,00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-2 675,00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0,00 %</w:t>
            </w:r>
          </w:p>
        </w:tc>
      </w:tr>
      <w:tr w:rsidR="008E03B2" w:rsidRPr="008E03B2" w:rsidTr="00584252">
        <w:trPr>
          <w:trHeight w:val="94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13010200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Рентна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плата за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спеціальне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використання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лісових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ресурсів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крім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рентної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плати за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спеціальне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використання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лісових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ресурсів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частині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деревини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заготовленої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 порядку рубок головного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користування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58 100,00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14 525,00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19 358,78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4 833,78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133,28 %</w:t>
            </w:r>
          </w:p>
        </w:tc>
      </w:tr>
      <w:tr w:rsidR="008E03B2" w:rsidRPr="008E03B2" w:rsidTr="00584252">
        <w:trPr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13030000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Рентна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плата за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користування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надрами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загальнодержавного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значення</w:t>
            </w:r>
            <w:proofErr w:type="spellEnd"/>
          </w:p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29 750,00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45 719,45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15 969,45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153,68 %</w:t>
            </w:r>
          </w:p>
        </w:tc>
      </w:tr>
      <w:tr w:rsidR="008E03B2" w:rsidRPr="008E03B2" w:rsidTr="00584252">
        <w:trPr>
          <w:trHeight w:val="58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13030100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Рентна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плата за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користування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надрами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видобування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інших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корисних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копалин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загальнодержавного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значення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119 000,00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29 750,00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45 719,45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15 969,45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153,68 %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14000000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Внутрішні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податки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товари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послуги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3 289 000,00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230 500,00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705 918,85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475 418,85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306,26 %</w:t>
            </w:r>
          </w:p>
        </w:tc>
      </w:tr>
      <w:tr w:rsidR="008E03B2" w:rsidRPr="008E03B2" w:rsidTr="00584252">
        <w:trPr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14020000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Акцизний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податок з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вироблених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Україні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підакцизних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товарів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продукції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472 000,00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98 974,87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98 974,87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14021900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Пальне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472 000,00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98 974,87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98 974,87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0,00 %</w:t>
            </w:r>
          </w:p>
        </w:tc>
      </w:tr>
      <w:tr w:rsidR="008E03B2" w:rsidRPr="008E03B2" w:rsidTr="00584252">
        <w:trPr>
          <w:trHeight w:val="58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14030000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Акцизний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податок з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ввезених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митну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територію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України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підакцизних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товарів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продукції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)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1 895 000,00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333 480,17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333 480,17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14031900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Пальне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1 895 000,00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333 480,17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333 480,17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0,00 %</w:t>
            </w:r>
          </w:p>
        </w:tc>
      </w:tr>
      <w:tr w:rsidR="008E03B2" w:rsidRPr="008E03B2" w:rsidTr="00584252">
        <w:trPr>
          <w:trHeight w:val="58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14040000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Акцизний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податок з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реалізації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суб’єктами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господарювання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роздрібної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торгівлі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підакцизних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товарів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922 000,00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230 500,00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273 463,81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42 963,81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118,64 %</w:t>
            </w:r>
          </w:p>
        </w:tc>
      </w:tr>
      <w:tr w:rsidR="008E03B2" w:rsidRPr="008E03B2" w:rsidTr="00584252">
        <w:trPr>
          <w:trHeight w:val="58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Акцизний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податок з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реалізації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суб’єктами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роздрібної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торгівлі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підакцизних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товарів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922 000,00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230 500,00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273 463,81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42 963,81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118,64 %</w:t>
            </w:r>
          </w:p>
        </w:tc>
      </w:tr>
      <w:tr w:rsidR="008E03B2" w:rsidRPr="008E03B2" w:rsidTr="00584252">
        <w:trPr>
          <w:trHeight w:val="58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18000000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Місцеві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податки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збори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що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сплачуються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перераховуються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згідно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з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Податковим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кодексом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12 030 400,00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3 022 058,00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2 606 717,28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-415 340,72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86,26 %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18010000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Податок на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майно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7 181 950,00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1 749 650,00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1 289 131,91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-460 518,09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73,68 %</w:t>
            </w:r>
          </w:p>
        </w:tc>
      </w:tr>
      <w:tr w:rsidR="008E03B2" w:rsidRPr="008E03B2" w:rsidTr="00584252">
        <w:trPr>
          <w:trHeight w:val="76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18010100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Податок на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нерухоме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майно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відмінне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від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земельної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ділянки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сплачений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юридичними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особами,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які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є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власниками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об`єктів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житлової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1 278,05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428,05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150,36 %</w:t>
            </w:r>
          </w:p>
        </w:tc>
      </w:tr>
      <w:tr w:rsidR="008E03B2" w:rsidRPr="008E03B2" w:rsidTr="00584252">
        <w:trPr>
          <w:trHeight w:val="6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18010200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Податок на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нерухоме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майно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відмінне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від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земельної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ділянки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сплачений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фізичними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особами,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які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є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власниками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об`єктів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житлової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7 350,00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208,10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208,10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0,00 %</w:t>
            </w:r>
          </w:p>
        </w:tc>
      </w:tr>
      <w:tr w:rsidR="008E03B2" w:rsidRPr="008E03B2" w:rsidTr="00584252">
        <w:trPr>
          <w:trHeight w:val="6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18010300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Податок на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нерухоме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майно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відмінне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від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земельної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ділянки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сплачений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фізичними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особами,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які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є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власниками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об`єктів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нежитлової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13 400,00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3 350,00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-3 350,00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0,00 %</w:t>
            </w:r>
          </w:p>
        </w:tc>
      </w:tr>
      <w:tr w:rsidR="008E03B2" w:rsidRPr="008E03B2" w:rsidTr="00584252">
        <w:trPr>
          <w:trHeight w:val="76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18010400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Податок на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нерухоме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майно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відмінне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від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земельної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ділянки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сплачений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юридичними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особами,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які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є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власниками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об`єктів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нежитлової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1 842 000,00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460 500,00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288 805,60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-171 694,40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62,72 %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18010500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Земельний податок з юридичних осіб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844 200,00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211 050,00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205 270,54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-5 779,46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97,26 %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18010600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Орендна плата з юридичних осіб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3 991 600,00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997 910,00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768 017,27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-229 892,73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76,96 %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18010700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Земельний податок з фізичних осіб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3 455,14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-2 544,86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57,59 %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18010900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Орендна плата з фізичних осіб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69 990,00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22 097,21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-47 892,79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31,57 %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18050000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Єдиний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податок 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4 848 450,00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1 272 408,00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1 317 585,37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45 177,37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103,55 %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18050300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Єдиний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податок з юридичних осіб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151 199,88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101 199,88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302,40 %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18050400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Єдиний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податок з фізичних осіб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3 442 550,00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860 638,00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867 333,85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6 695,85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100,78 %</w:t>
            </w:r>
          </w:p>
        </w:tc>
      </w:tr>
      <w:tr w:rsidR="008E03B2" w:rsidRPr="008E03B2" w:rsidTr="00584252">
        <w:trPr>
          <w:trHeight w:val="9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18050500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Єдиний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податок з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сільськогосподарських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товаровиробників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 у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яких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частка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сільськогосподарського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товаровиробництва за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попередній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податковий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звітний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рік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дорівнює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або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перевищує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75 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відсотків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1 205 900,00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361 770,00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299 051,64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-62 718,36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82,66 %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Неподаткові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надходження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231 200,00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57 801,00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90 054,37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32 253,37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155,80 %</w:t>
            </w:r>
          </w:p>
        </w:tc>
      </w:tr>
      <w:tr w:rsidR="008E03B2" w:rsidRPr="008E03B2" w:rsidTr="00584252">
        <w:trPr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21000000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Доходи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від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власності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підприємницької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діяльності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232,03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232,03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21081100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Адміністративні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штрафи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інші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санкції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232,03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232,03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0,00 %</w:t>
            </w:r>
          </w:p>
        </w:tc>
      </w:tr>
      <w:tr w:rsidR="008E03B2" w:rsidRPr="008E03B2" w:rsidTr="00584252">
        <w:trPr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22000000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Адміністративні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збори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платежі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, доходи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від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некомерційної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господарської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діяльності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231 200,00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57 801,00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62 545,61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4 744,61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108,21 %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22010000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Плата за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надання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адміністративних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послуг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57 642,44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5 142,44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109,80 %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22012500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Плата за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надання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інших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адміністративних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послуг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3 531,94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1 031,94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141,28 %</w:t>
            </w:r>
          </w:p>
        </w:tc>
      </w:tr>
      <w:tr w:rsidR="008E03B2" w:rsidRPr="008E03B2" w:rsidTr="00584252">
        <w:trPr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22012600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Адміністративний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збір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за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державну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реєстрацію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речових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прав на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нерухоме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майно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їх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обтяжень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54 110,50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4 110,50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108,22 %</w:t>
            </w:r>
          </w:p>
        </w:tc>
      </w:tr>
      <w:tr w:rsidR="008E03B2" w:rsidRPr="008E03B2" w:rsidTr="00584252">
        <w:trPr>
          <w:trHeight w:val="58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22080000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Надходження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від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орендної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плати за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користування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цілісним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майновим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комплексом та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іншим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державним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майном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5 250,00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4 797,58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-452,42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91,38 %</w:t>
            </w:r>
          </w:p>
        </w:tc>
      </w:tr>
      <w:tr w:rsidR="008E03B2" w:rsidRPr="008E03B2" w:rsidTr="00584252">
        <w:trPr>
          <w:trHeight w:val="58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22080400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від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орендної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плати за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користування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майновим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комплексом та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іншим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майном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що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перебуває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комунальній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власності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5 250,00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4 797,58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-452,42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91,38 %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22090000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Державне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мито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105,59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54,59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207,04 %</w:t>
            </w:r>
          </w:p>
        </w:tc>
      </w:tr>
      <w:tr w:rsidR="008E03B2" w:rsidRPr="008E03B2" w:rsidTr="00584252">
        <w:trPr>
          <w:trHeight w:val="76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22090100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Державне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мито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що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сплачується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за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місцем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розгляду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оформлення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документів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у тому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числі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за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оформлення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документів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спадщину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і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дарування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105,59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54,59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207,04 %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24000000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Інші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неподаткові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надходження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27 276,73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27 276,73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24060000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Інші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надходження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27 276,73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27 276,73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24060300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Інші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4 381,20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4 381,20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0,00 %</w:t>
            </w:r>
          </w:p>
        </w:tc>
      </w:tr>
    </w:tbl>
    <w:p w:rsidR="008E03B2" w:rsidRPr="008E03B2" w:rsidRDefault="008E03B2" w:rsidP="008E03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8E03B2">
        <w:rPr>
          <w:rFonts w:ascii="Times New Roman" w:eastAsia="Times New Roman" w:hAnsi="Times New Roman"/>
          <w:sz w:val="24"/>
          <w:szCs w:val="24"/>
          <w:lang w:val="uk-UA"/>
        </w:rPr>
        <w:t>СТРУКТУРА ВЛАСНИХ ТА ЗАКРІПЛЕНИХ НАДХОДЖЕНЬ ЗАГАЛЬНОГО ФОНДУ БЮДЖЕТУ СТЕПАНКІВСЬКОЇ СІЛЬСЬКОЇ ТЕРИТОРІАЛЬНОЇ ГРОМАДИ ЗА І КВАРТАЛ 2022 РОКУ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  <w:r w:rsidRPr="008E03B2"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0" distB="0" distL="0" distR="0" wp14:anchorId="1C0C4F88" wp14:editId="1F53E10F">
            <wp:extent cx="5934075" cy="3048000"/>
            <wp:effectExtent l="0" t="0" r="0" b="0"/>
            <wp:docPr id="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2.2. Міжбюджетні трансферти загального фонду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За  І квартал 2022 року до загального фонду бюджету сільської територіальної громади надійшло міжбюджетних трансфертів всього в сумі 5603462 грн, при уточненому плані на період 5602755 грн виконання становить 100,01%, в тому числі: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16"/>
        <w:gridCol w:w="3340"/>
        <w:gridCol w:w="1163"/>
        <w:gridCol w:w="1068"/>
        <w:gridCol w:w="978"/>
        <w:gridCol w:w="1092"/>
        <w:gridCol w:w="1092"/>
      </w:tblGrid>
      <w:tr w:rsidR="008E03B2" w:rsidRPr="008E03B2" w:rsidTr="00584252">
        <w:trPr>
          <w:trHeight w:val="199"/>
        </w:trPr>
        <w:tc>
          <w:tcPr>
            <w:tcW w:w="760" w:type="dxa"/>
            <w:vMerge w:val="restart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Код</w:t>
            </w:r>
          </w:p>
        </w:tc>
        <w:tc>
          <w:tcPr>
            <w:tcW w:w="3340" w:type="dxa"/>
            <w:vMerge w:val="restart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040" w:type="dxa"/>
            <w:vMerge w:val="restart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Уточнений річний план</w:t>
            </w:r>
          </w:p>
        </w:tc>
        <w:tc>
          <w:tcPr>
            <w:tcW w:w="3460" w:type="dxa"/>
            <w:gridSpan w:val="4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Виконання з початку року</w:t>
            </w:r>
          </w:p>
        </w:tc>
      </w:tr>
      <w:tr w:rsidR="008E03B2" w:rsidRPr="008E03B2" w:rsidTr="00584252">
        <w:trPr>
          <w:trHeight w:val="679"/>
        </w:trPr>
        <w:tc>
          <w:tcPr>
            <w:tcW w:w="760" w:type="dxa"/>
            <w:vMerge/>
            <w:hideMark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340" w:type="dxa"/>
            <w:vMerge/>
            <w:hideMark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040" w:type="dxa"/>
            <w:vMerge/>
            <w:hideMark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  <w:t>Уточнений план на період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  <w:t>Фактично надійшло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  <w:t>(+/-)</w:t>
            </w:r>
            <w:r w:rsidRPr="008E03B2"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  <w:br/>
              <w:t>відхилення до уточненого плану</w:t>
            </w:r>
          </w:p>
        </w:tc>
        <w:tc>
          <w:tcPr>
            <w:tcW w:w="820" w:type="dxa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  <w:t>%</w:t>
            </w:r>
            <w:r w:rsidRPr="008E03B2"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  <w:br/>
              <w:t>виконання до уточненого плану</w:t>
            </w:r>
          </w:p>
        </w:tc>
      </w:tr>
      <w:tr w:rsidR="008E03B2" w:rsidRPr="008E03B2" w:rsidTr="00584252">
        <w:trPr>
          <w:trHeight w:val="259"/>
        </w:trPr>
        <w:tc>
          <w:tcPr>
            <w:tcW w:w="760" w:type="dxa"/>
            <w:hideMark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40000000</w:t>
            </w:r>
          </w:p>
        </w:tc>
        <w:tc>
          <w:tcPr>
            <w:tcW w:w="3340" w:type="dxa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Офіційні трансферти  </w:t>
            </w:r>
          </w:p>
        </w:tc>
        <w:tc>
          <w:tcPr>
            <w:tcW w:w="104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22 966 570,00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5 602 755,00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left="-34" w:right="-6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5 603 462,00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707,00</w:t>
            </w:r>
          </w:p>
        </w:tc>
        <w:tc>
          <w:tcPr>
            <w:tcW w:w="82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100,01 %</w:t>
            </w:r>
          </w:p>
        </w:tc>
      </w:tr>
      <w:tr w:rsidR="008E03B2" w:rsidRPr="008E03B2" w:rsidTr="00584252">
        <w:trPr>
          <w:trHeight w:val="259"/>
        </w:trPr>
        <w:tc>
          <w:tcPr>
            <w:tcW w:w="760" w:type="dxa"/>
            <w:hideMark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41000000</w:t>
            </w:r>
          </w:p>
        </w:tc>
        <w:tc>
          <w:tcPr>
            <w:tcW w:w="3340" w:type="dxa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Від органів державного управління  </w:t>
            </w:r>
          </w:p>
        </w:tc>
        <w:tc>
          <w:tcPr>
            <w:tcW w:w="104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22 966 570,00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5 602 755,00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left="-34"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5 603 462,00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707,00</w:t>
            </w:r>
          </w:p>
        </w:tc>
        <w:tc>
          <w:tcPr>
            <w:tcW w:w="82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100,01 %</w:t>
            </w:r>
          </w:p>
        </w:tc>
      </w:tr>
      <w:tr w:rsidR="008E03B2" w:rsidRPr="008E03B2" w:rsidTr="00584252">
        <w:trPr>
          <w:trHeight w:val="402"/>
        </w:trPr>
        <w:tc>
          <w:tcPr>
            <w:tcW w:w="760" w:type="dxa"/>
            <w:hideMark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41020000</w:t>
            </w:r>
          </w:p>
        </w:tc>
        <w:tc>
          <w:tcPr>
            <w:tcW w:w="3340" w:type="dxa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Дотації з державного бюджету місцевим бюджетам</w:t>
            </w:r>
          </w:p>
        </w:tc>
        <w:tc>
          <w:tcPr>
            <w:tcW w:w="104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1 325 100,00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331 200,00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left="-34"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331 200,00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82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100,00 %</w:t>
            </w:r>
          </w:p>
        </w:tc>
      </w:tr>
      <w:tr w:rsidR="008E03B2" w:rsidRPr="008E03B2" w:rsidTr="00584252">
        <w:trPr>
          <w:trHeight w:val="259"/>
        </w:trPr>
        <w:tc>
          <w:tcPr>
            <w:tcW w:w="760" w:type="dxa"/>
            <w:hideMark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41020100</w:t>
            </w:r>
          </w:p>
        </w:tc>
        <w:tc>
          <w:tcPr>
            <w:tcW w:w="3340" w:type="dxa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Базова дотація</w:t>
            </w:r>
          </w:p>
        </w:tc>
        <w:tc>
          <w:tcPr>
            <w:tcW w:w="104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1 325 100,00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331 200,00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left="-34"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331 200,00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82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100,00 %</w:t>
            </w:r>
          </w:p>
        </w:tc>
      </w:tr>
      <w:tr w:rsidR="008E03B2" w:rsidRPr="008E03B2" w:rsidTr="00584252">
        <w:trPr>
          <w:trHeight w:val="402"/>
        </w:trPr>
        <w:tc>
          <w:tcPr>
            <w:tcW w:w="760" w:type="dxa"/>
            <w:hideMark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41030000</w:t>
            </w:r>
          </w:p>
        </w:tc>
        <w:tc>
          <w:tcPr>
            <w:tcW w:w="3340" w:type="dxa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Субвенції з державного бюджету місцевим бюджетам</w:t>
            </w:r>
          </w:p>
        </w:tc>
        <w:tc>
          <w:tcPr>
            <w:tcW w:w="104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18 748 700,00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4 330 800,00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left="-34"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4 330 800,00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82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100,00 %</w:t>
            </w:r>
          </w:p>
        </w:tc>
      </w:tr>
      <w:tr w:rsidR="008E03B2" w:rsidRPr="008E03B2" w:rsidTr="00584252">
        <w:trPr>
          <w:trHeight w:val="402"/>
        </w:trPr>
        <w:tc>
          <w:tcPr>
            <w:tcW w:w="760" w:type="dxa"/>
            <w:hideMark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41033900</w:t>
            </w:r>
          </w:p>
        </w:tc>
        <w:tc>
          <w:tcPr>
            <w:tcW w:w="3340" w:type="dxa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Освітня субвенція з державного бюджету місцевим бюджетам</w:t>
            </w:r>
          </w:p>
        </w:tc>
        <w:tc>
          <w:tcPr>
            <w:tcW w:w="104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18 748 700,00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4 330 800,00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left="-34"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4 330 800,00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82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100,00 %</w:t>
            </w:r>
          </w:p>
        </w:tc>
      </w:tr>
      <w:tr w:rsidR="008E03B2" w:rsidRPr="008E03B2" w:rsidTr="00584252">
        <w:trPr>
          <w:trHeight w:val="402"/>
        </w:trPr>
        <w:tc>
          <w:tcPr>
            <w:tcW w:w="760" w:type="dxa"/>
            <w:hideMark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41040000</w:t>
            </w:r>
          </w:p>
        </w:tc>
        <w:tc>
          <w:tcPr>
            <w:tcW w:w="3340" w:type="dxa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Дотації з місцевих бюджетів іншим місцевим бюджетам</w:t>
            </w:r>
          </w:p>
        </w:tc>
        <w:tc>
          <w:tcPr>
            <w:tcW w:w="104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389 700,00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187 131,00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187 131,00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82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100,00 %</w:t>
            </w:r>
          </w:p>
        </w:tc>
      </w:tr>
      <w:tr w:rsidR="008E03B2" w:rsidRPr="008E03B2" w:rsidTr="00584252">
        <w:trPr>
          <w:trHeight w:val="1035"/>
        </w:trPr>
        <w:tc>
          <w:tcPr>
            <w:tcW w:w="760" w:type="dxa"/>
            <w:hideMark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41040200</w:t>
            </w:r>
          </w:p>
        </w:tc>
        <w:tc>
          <w:tcPr>
            <w:tcW w:w="3340" w:type="dxa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      </w:r>
          </w:p>
        </w:tc>
        <w:tc>
          <w:tcPr>
            <w:tcW w:w="104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133 400,00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33 351,00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33 351,00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82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100,00 %</w:t>
            </w:r>
          </w:p>
        </w:tc>
      </w:tr>
      <w:tr w:rsidR="008E03B2" w:rsidRPr="008E03B2" w:rsidTr="00584252">
        <w:trPr>
          <w:trHeight w:val="1620"/>
        </w:trPr>
        <w:tc>
          <w:tcPr>
            <w:tcW w:w="760" w:type="dxa"/>
            <w:hideMark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41040500</w:t>
            </w:r>
          </w:p>
        </w:tc>
        <w:tc>
          <w:tcPr>
            <w:tcW w:w="3340" w:type="dxa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Дотація з місцевого бюджету на проведення розрахунків протягом опалювального періоду за комунальні послуги та енергоносії, які споживаються установами, організаціями, підприємствами, що утримуються за рахунок відповідних місцевих бюджетів за рахунок відповідної додаткової дотації з державного бюджету</w:t>
            </w:r>
          </w:p>
        </w:tc>
        <w:tc>
          <w:tcPr>
            <w:tcW w:w="104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256 300,00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153 780,00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153 780,00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82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100,00 %</w:t>
            </w:r>
          </w:p>
        </w:tc>
      </w:tr>
      <w:tr w:rsidR="008E03B2" w:rsidRPr="008E03B2" w:rsidTr="00584252">
        <w:trPr>
          <w:trHeight w:val="402"/>
        </w:trPr>
        <w:tc>
          <w:tcPr>
            <w:tcW w:w="760" w:type="dxa"/>
            <w:hideMark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41050000</w:t>
            </w:r>
          </w:p>
        </w:tc>
        <w:tc>
          <w:tcPr>
            <w:tcW w:w="3340" w:type="dxa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Субвенції з місцевих бюджетів іншим місцевим бюджетам</w:t>
            </w:r>
          </w:p>
        </w:tc>
        <w:tc>
          <w:tcPr>
            <w:tcW w:w="104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2 503 070,00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753 624,00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754 331,00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707,00</w:t>
            </w:r>
          </w:p>
        </w:tc>
        <w:tc>
          <w:tcPr>
            <w:tcW w:w="82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100,09 %</w:t>
            </w:r>
          </w:p>
        </w:tc>
      </w:tr>
      <w:tr w:rsidR="008E03B2" w:rsidRPr="008E03B2" w:rsidTr="00584252">
        <w:trPr>
          <w:trHeight w:val="825"/>
        </w:trPr>
        <w:tc>
          <w:tcPr>
            <w:tcW w:w="760" w:type="dxa"/>
            <w:hideMark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lastRenderedPageBreak/>
              <w:t>41051200</w:t>
            </w:r>
          </w:p>
        </w:tc>
        <w:tc>
          <w:tcPr>
            <w:tcW w:w="3340" w:type="dxa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04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75 847,00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12 880,00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11 280,00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-1 600,00</w:t>
            </w:r>
          </w:p>
        </w:tc>
        <w:tc>
          <w:tcPr>
            <w:tcW w:w="82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87,58 %</w:t>
            </w:r>
          </w:p>
        </w:tc>
      </w:tr>
      <w:tr w:rsidR="008E03B2" w:rsidRPr="008E03B2" w:rsidTr="00584252">
        <w:trPr>
          <w:trHeight w:val="285"/>
        </w:trPr>
        <w:tc>
          <w:tcPr>
            <w:tcW w:w="760" w:type="dxa"/>
            <w:hideMark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41053900</w:t>
            </w:r>
          </w:p>
        </w:tc>
        <w:tc>
          <w:tcPr>
            <w:tcW w:w="3340" w:type="dxa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Інші субвенції з місцевого бюджету</w:t>
            </w:r>
          </w:p>
        </w:tc>
        <w:tc>
          <w:tcPr>
            <w:tcW w:w="104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2 427 223,00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740 744,00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743 051,00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2 307,00</w:t>
            </w:r>
          </w:p>
        </w:tc>
        <w:tc>
          <w:tcPr>
            <w:tcW w:w="82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100,31 %</w:t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3. Спеціальний фонд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За І квартал 2022 року до спеціального фонду бюджету Степанківської сільської територіальної громади надійшло доходів всього в сумі 445140,45 грн, виконання становить 18,42% (відносно уточненого плану на період 2416377 грн, а в частині власних надходжень відносно річного плану), у тому числі: 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 надходження без трансфертів становлять 445140,45 грн, виконання відносно уточненого плану 18,42%, питома вага у надходженнях спеціального фонду 100%, надходження порівняно з І кварталом 2021 року збільшились на 223834,62 грн, або ж на 101,14%.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  надходжень міжбюджетних трансфертів по спеціальному фонду за І квартал 2022 року не було та не планувалось.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3.1. Надходження спеціального фонду без врахування трансфертів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Надходження спеціального фонду за І квартал 2022 року складають 445140,45 грн, виконання відносно уточненого плану 18,42% (в частині власних надходжень відносно річного плану), питома вага власних надходжень у надходженнях спеціального фонду за І квартал 2022 року становить 100,0%, у тому числі: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ab/>
        <w:t>податкові надходження за І квартал 2022 року складають 48444,22грн, виконання 105,89% відносно уточненого плану на період 45750,00 грн, перевиконання становить в сумі 2694,22 грн, в тому числі по надходженнях екологічного податку в сумі 48444,22 грн, питома вага податкових надходжень у фактичних надходженнях спеціального фонду становить 10,88%.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72"/>
      </w:tblGrid>
      <w:tr w:rsidR="008E03B2" w:rsidRPr="008E03B2" w:rsidTr="00584252">
        <w:tc>
          <w:tcPr>
            <w:tcW w:w="4672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FEDCF51" wp14:editId="11375296">
                  <wp:extent cx="2847975" cy="1493520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03B2" w:rsidRPr="008E03B2" w:rsidRDefault="008E03B2" w:rsidP="008E03B2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03B2" w:rsidRPr="008E03B2" w:rsidRDefault="008E03B2" w:rsidP="008E03B2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>Порівняно з І кварталом 2021 року податкові надходження по спеціальному фонду зменшились на 184,63 грн, або ж на 0,4%.</w:t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ab/>
        <w:t>неподаткові надходження за І квартал 2022 року становлять всього в сумі 395996,23 грн, виконання відносно уточненого річного плану 16,71%, в тому числі: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ab/>
        <w:t>надходження від плати за послуги, що надаються бюджетними установами згідно з їх основною діяльністю за І квартал 2022 року становлять  228894,36 грн, питома вага у фактичних надходженнях спеціального фонду 51,42%, надходження порівняно з І кварталом 2021 року зросли на 57242,38 грн.</w:t>
      </w:r>
    </w:p>
    <w:p w:rsidR="008E03B2" w:rsidRPr="008E03B2" w:rsidRDefault="008E03B2" w:rsidP="008E0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Надходження до цільових фондів за І квартал 2022 року склали 700,00 грн, виконання відносно уточненого плану на період складає 58,33%, питома вага фактичних надходжень до спеціального фонду становить 0,15%.</w:t>
      </w:r>
    </w:p>
    <w:p w:rsidR="008E03B2" w:rsidRPr="008E03B2" w:rsidRDefault="008E03B2" w:rsidP="008E0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01"/>
      </w:tblGrid>
      <w:tr w:rsidR="008E03B2" w:rsidRPr="008E03B2" w:rsidTr="00584252">
        <w:trPr>
          <w:trHeight w:val="2628"/>
        </w:trPr>
        <w:tc>
          <w:tcPr>
            <w:tcW w:w="4672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Фактичні надходження цільових фондів порівняно з І кварталом 2021 року збільшились на 200 грн, або ж на 40%, порівняно з І кварталом 2020 року збільшились на 150,40 грн, або ж на 21,5%.</w:t>
            </w:r>
          </w:p>
        </w:tc>
        <w:tc>
          <w:tcPr>
            <w:tcW w:w="4672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267F739" wp14:editId="3983F80F">
                  <wp:extent cx="2847975" cy="1635125"/>
                  <wp:effectExtent l="0" t="0" r="0" b="3175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tabs>
          <w:tab w:val="left" w:pos="284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8E03B2">
        <w:rPr>
          <w:rFonts w:ascii="Times New Roman" w:eastAsia="Times New Roman" w:hAnsi="Times New Roman"/>
          <w:sz w:val="24"/>
          <w:szCs w:val="24"/>
          <w:lang w:val="uk-UA"/>
        </w:rPr>
        <w:t>СТРУКТУРА НАДХОДЖЕНЬ ДО СПЕЦІАЛЬНОГО ФОНДУ БЮДЖЕТУ СТЕПАНКІВСЬКОЇ СІЛЬСЬКОЇ ТЕРИТОРІАЛЬНОЇ ГРОМАДИ ЗА І КВАРТАЛ 2022 РОКУ</w:t>
      </w:r>
    </w:p>
    <w:p w:rsidR="008E03B2" w:rsidRPr="008E03B2" w:rsidRDefault="008E03B2" w:rsidP="008E03B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E03B2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6D033B0" wp14:editId="4C5BB16A">
            <wp:extent cx="5086350" cy="2828925"/>
            <wp:effectExtent l="0" t="0" r="0" b="0"/>
            <wp:docPr id="8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E03B2">
        <w:rPr>
          <w:rFonts w:ascii="Times New Roman" w:eastAsia="Times New Roman" w:hAnsi="Times New Roman"/>
          <w:sz w:val="28"/>
          <w:szCs w:val="28"/>
          <w:u w:val="single"/>
          <w:lang w:val="uk-UA"/>
        </w:rPr>
        <w:t>4. Надходження до бюджету Степанківської сільської територіальної громади за І квартал 202</w:t>
      </w:r>
      <w:r w:rsidRPr="008E03B2">
        <w:rPr>
          <w:rFonts w:ascii="Times New Roman" w:eastAsia="Times New Roman" w:hAnsi="Times New Roman"/>
          <w:sz w:val="28"/>
          <w:szCs w:val="28"/>
          <w:u w:val="single"/>
        </w:rPr>
        <w:t>2</w:t>
      </w:r>
      <w:r w:rsidRPr="008E03B2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року в розрізі платників</w:t>
      </w:r>
    </w:p>
    <w:p w:rsidR="008E03B2" w:rsidRPr="008E03B2" w:rsidRDefault="008E03B2" w:rsidP="008E03B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E03B2">
        <w:rPr>
          <w:rFonts w:ascii="Times New Roman" w:eastAsia="Times New Roman" w:hAnsi="Times New Roman"/>
          <w:sz w:val="28"/>
          <w:szCs w:val="28"/>
        </w:rPr>
        <w:t>Надходження</w:t>
      </w:r>
      <w:proofErr w:type="spellEnd"/>
      <w:r w:rsidRPr="008E03B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</w:rPr>
        <w:t>протягом</w:t>
      </w:r>
      <w:proofErr w:type="spellEnd"/>
      <w:r w:rsidRPr="008E03B2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І кварталу 2022 року забезпечено суб’єктами господарювання, а зокрема:  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03B2" w:rsidRPr="008E03B2" w:rsidTr="00584252">
        <w:trPr>
          <w:trHeight w:val="198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НЕК "УКРЕНЕРГО"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ПП "ЦЕНТУРIЯ" 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"ІНТЕРСТЕЛЛАР"</w:t>
            </w:r>
          </w:p>
        </w:tc>
      </w:tr>
      <w:tr w:rsidR="008E03B2" w:rsidRPr="008E03B2" w:rsidTr="00584252">
        <w:trPr>
          <w:trHeight w:val="272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АТ "ЧЕРКАСИГАЗ"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"ГОЛОВ'ЯТИНСЬКЕ"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"ІДП"</w:t>
            </w:r>
          </w:p>
        </w:tc>
      </w:tr>
      <w:tr w:rsidR="008E03B2" w:rsidRPr="008E03B2" w:rsidTr="00584252">
        <w:trPr>
          <w:trHeight w:val="418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"СТЕПАНКИ"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"МАЛО-БУЗУКІВСЬКІЙ КАМІНЬ"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"ОПТІМУСАГРО ТРЕЙД"</w:t>
            </w:r>
          </w:p>
        </w:tc>
      </w:tr>
      <w:tr w:rsidR="008E03B2" w:rsidRPr="008E03B2" w:rsidTr="00584252">
        <w:trPr>
          <w:trHeight w:val="415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Виконком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Степанківської сільської ради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Залевківське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>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"АП "ВІДДІЛ КАДРІВ 2"</w:t>
            </w:r>
          </w:p>
        </w:tc>
      </w:tr>
      <w:tr w:rsidR="008E03B2" w:rsidRPr="008E03B2" w:rsidTr="00584252">
        <w:trPr>
          <w:trHeight w:val="273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ПРАТ "ЧЕРКАСИ-АВТО"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"КАБЕСТ"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ТОВ "ВУД-ПРОМIНВЕСТ" </w:t>
            </w:r>
          </w:p>
        </w:tc>
      </w:tr>
      <w:tr w:rsidR="008E03B2" w:rsidRPr="008E03B2" w:rsidTr="00584252">
        <w:trPr>
          <w:trHeight w:val="427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ПРАТ "МАЛО-БУЗУКІВСЬКИЙ ГРАНІТНИЙ КАР'ЄР"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ПП "АЛЬФА-ТРЕЙД"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ПП "СІРІУС ПЛЮС 2020"</w:t>
            </w:r>
          </w:p>
        </w:tc>
      </w:tr>
      <w:tr w:rsidR="008E03B2" w:rsidRPr="008E03B2" w:rsidTr="00584252">
        <w:trPr>
          <w:trHeight w:val="405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ТОВ "АВТОГАЗСЕРВIС" 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"ІНФО КАР"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  <w:lang w:val="uk-UA"/>
              </w:rPr>
              <w:t xml:space="preserve">КЗ </w:t>
            </w:r>
            <w:r w:rsidRPr="008E03B2">
              <w:rPr>
                <w:rFonts w:ascii="Times New Roman" w:eastAsia="Arial" w:hAnsi="Times New Roman"/>
                <w:sz w:val="18"/>
                <w:szCs w:val="18"/>
              </w:rPr>
              <w:t>"ЦНСП" Степанківської сільської ради</w:t>
            </w:r>
          </w:p>
        </w:tc>
      </w:tr>
      <w:tr w:rsidR="008E03B2" w:rsidRPr="008E03B2" w:rsidTr="00584252">
        <w:trPr>
          <w:trHeight w:val="411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"АВТОГАЗЦЕНТР"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ФГ "ПРОМIНЬ 2013 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КУ</w:t>
            </w:r>
            <w:r w:rsidRPr="008E03B2">
              <w:rPr>
                <w:rFonts w:ascii="Times New Roman" w:eastAsia="Arial" w:hAnsi="Times New Roman"/>
                <w:sz w:val="18"/>
                <w:szCs w:val="18"/>
                <w:lang w:val="uk-UA"/>
              </w:rPr>
              <w:t xml:space="preserve"> </w:t>
            </w:r>
            <w:r w:rsidRPr="008E03B2">
              <w:rPr>
                <w:rFonts w:ascii="Times New Roman" w:eastAsia="Arial" w:hAnsi="Times New Roman"/>
                <w:sz w:val="18"/>
                <w:szCs w:val="18"/>
              </w:rPr>
              <w:t>"ЦПРПП"</w:t>
            </w:r>
            <w:r w:rsidRPr="008E03B2">
              <w:rPr>
                <w:rFonts w:ascii="Times New Roman" w:eastAsia="Arial" w:hAnsi="Times New Roman"/>
                <w:sz w:val="18"/>
                <w:szCs w:val="18"/>
                <w:lang w:val="uk-UA"/>
              </w:rPr>
              <w:t xml:space="preserve"> </w:t>
            </w: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Степанківської сільської ради</w:t>
            </w:r>
          </w:p>
        </w:tc>
      </w:tr>
      <w:tr w:rsidR="008E03B2" w:rsidRPr="008E03B2" w:rsidTr="00584252">
        <w:trPr>
          <w:trHeight w:val="418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ТОВ "ЧЕРКАСИГАЗIНВЕСТ" 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"АГРОФІРМА "ЗАЛЕВКИ""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АТ "УКРЗАЛІЗНИЦЯ"</w:t>
            </w:r>
          </w:p>
        </w:tc>
      </w:tr>
      <w:tr w:rsidR="008E03B2" w:rsidRPr="008E03B2" w:rsidTr="00584252">
        <w:trPr>
          <w:trHeight w:val="410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ВКФ"Радикал-Ротанія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>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"АГРОФІРМА "ПЛЕСКАЧІВКА"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Фінансовий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відділ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Степанківської сільської ради</w:t>
            </w:r>
          </w:p>
        </w:tc>
      </w:tr>
      <w:tr w:rsidR="008E03B2" w:rsidRPr="008E03B2" w:rsidTr="00584252">
        <w:trPr>
          <w:trHeight w:val="415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"СМІЛЯНСЬКИЙ АГРОСОЮЗ"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"ГРОСДОРФ"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«IДПI»</w:t>
            </w:r>
          </w:p>
        </w:tc>
      </w:tr>
      <w:tr w:rsidR="008E03B2" w:rsidRPr="008E03B2" w:rsidTr="00584252">
        <w:trPr>
          <w:trHeight w:val="416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НВФ "УРОЖАЙ"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ЧЕРКАСЬКИЙ РАЙОННИЙ ЦЕНТР ПМСД 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ТОВ "ДЕЛIКАТ МIНI" </w:t>
            </w:r>
          </w:p>
        </w:tc>
      </w:tr>
      <w:tr w:rsidR="008E03B2" w:rsidRPr="008E03B2" w:rsidTr="00584252">
        <w:trPr>
          <w:trHeight w:val="413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 "ВІТОЛ"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КНП "Центр ПМСД"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Тернівської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сільської ради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"РЕАЛІЗАТОР-2021"</w:t>
            </w:r>
          </w:p>
        </w:tc>
      </w:tr>
      <w:tr w:rsidR="008E03B2" w:rsidRPr="008E03B2" w:rsidTr="00584252">
        <w:trPr>
          <w:trHeight w:val="422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lastRenderedPageBreak/>
              <w:t>ТОВ "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Національна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горілчана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компанія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>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АТ " ПТАХОФАБРИКА "ПЕРШЕ ТРАВНЯ"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ПП "ХАЦЬКИ-АГРО"</w:t>
            </w:r>
            <w:r w:rsidRPr="008E03B2">
              <w:rPr>
                <w:rFonts w:ascii="Times New Roman" w:eastAsia="Arial" w:hAnsi="Times New Roman"/>
                <w:sz w:val="18"/>
                <w:szCs w:val="18"/>
                <w:lang w:val="uk-UA"/>
              </w:rPr>
              <w:t>, тощо</w:t>
            </w:r>
          </w:p>
        </w:tc>
      </w:tr>
    </w:tbl>
    <w:p w:rsidR="008E03B2" w:rsidRPr="008E03B2" w:rsidRDefault="008E03B2" w:rsidP="008E03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Структура сплати податків характеризувалась: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74B21E79" wp14:editId="70480888">
            <wp:extent cx="2892056" cy="3402330"/>
            <wp:effectExtent l="0" t="0" r="3810" b="762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8E03B2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67C3DEC" wp14:editId="37604B98">
            <wp:extent cx="2892056" cy="3402330"/>
            <wp:effectExtent l="0" t="0" r="3810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0440DD4A" wp14:editId="477615E8">
            <wp:extent cx="2892056" cy="340233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8E03B2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8333DB3" wp14:editId="00D2BC65">
            <wp:extent cx="2892056" cy="3402330"/>
            <wp:effectExtent l="0" t="0" r="3810" b="762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Основними представниками аграрного сектору, що здійснюють свою діяльність на території Степанківської сільської територіальної громади є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ПП «Хацьки-Агро», СТОВ «Степанки», Філія «Птахофабрика «Перше Травня» ПАТ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Агрохолдинг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Авангард», ТОВ «Нікопольська зернова компанія», ТОВ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Оптімусагро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Трейд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», СТОВ «Смілянський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агросоюз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СТОВ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Залевківське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ТОВ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Голов’ятинське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СТОВ «Агрофірма «Залевки», СТОВ «Агрофірма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Плескачівка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ТОВ «Агропромислова компанія «Маїс», ТОВ «НВФ «Урожай».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Надходження від основних платників аграрного сектору за І квартал звітного року характеризуються:</w:t>
      </w:r>
    </w:p>
    <w:tbl>
      <w:tblPr>
        <w:tblStyle w:val="12"/>
        <w:tblW w:w="10324" w:type="dxa"/>
        <w:jc w:val="center"/>
        <w:tblLayout w:type="fixed"/>
        <w:tblLook w:val="04A0" w:firstRow="1" w:lastRow="0" w:firstColumn="1" w:lastColumn="0" w:noHBand="0" w:noVBand="1"/>
      </w:tblPr>
      <w:tblGrid>
        <w:gridCol w:w="2824"/>
        <w:gridCol w:w="970"/>
        <w:gridCol w:w="885"/>
        <w:gridCol w:w="1134"/>
        <w:gridCol w:w="874"/>
        <w:gridCol w:w="968"/>
        <w:gridCol w:w="874"/>
        <w:gridCol w:w="921"/>
        <w:gridCol w:w="874"/>
      </w:tblGrid>
      <w:tr w:rsidR="008E03B2" w:rsidRPr="008E03B2" w:rsidTr="00584252">
        <w:trPr>
          <w:cantSplit/>
          <w:trHeight w:val="1562"/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Найменування</w:t>
            </w:r>
          </w:p>
        </w:tc>
        <w:tc>
          <w:tcPr>
            <w:tcW w:w="970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132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ПП «Хацьки-</w:t>
            </w:r>
          </w:p>
          <w:p w:rsidR="008E03B2" w:rsidRPr="008E03B2" w:rsidRDefault="008E03B2" w:rsidP="008E03B2">
            <w:pPr>
              <w:spacing w:after="0" w:line="240" w:lineRule="auto"/>
              <w:ind w:left="-132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Агро»</w:t>
            </w:r>
          </w:p>
        </w:tc>
        <w:tc>
          <w:tcPr>
            <w:tcW w:w="885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СТОВ </w:t>
            </w:r>
          </w:p>
          <w:p w:rsidR="008E03B2" w:rsidRPr="008E03B2" w:rsidRDefault="008E03B2" w:rsidP="008E03B2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«Степанки»</w:t>
            </w:r>
          </w:p>
        </w:tc>
        <w:tc>
          <w:tcPr>
            <w:tcW w:w="113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54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Філія </w:t>
            </w:r>
          </w:p>
          <w:p w:rsidR="008E03B2" w:rsidRPr="008E03B2" w:rsidRDefault="008E03B2" w:rsidP="008E03B2">
            <w:pPr>
              <w:spacing w:after="0" w:line="240" w:lineRule="auto"/>
              <w:ind w:left="-254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«Птахофабрика «Перше </w:t>
            </w:r>
          </w:p>
          <w:p w:rsidR="008E03B2" w:rsidRPr="008E03B2" w:rsidRDefault="008E03B2" w:rsidP="008E03B2">
            <w:pPr>
              <w:spacing w:after="0" w:line="240" w:lineRule="auto"/>
              <w:ind w:left="-254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Травня»</w:t>
            </w:r>
          </w:p>
        </w:tc>
        <w:tc>
          <w:tcPr>
            <w:tcW w:w="87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«Нікопольська зернова компанія»</w:t>
            </w:r>
          </w:p>
        </w:tc>
        <w:tc>
          <w:tcPr>
            <w:tcW w:w="968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Оптімусагро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Трейд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>»</w:t>
            </w:r>
          </w:p>
        </w:tc>
        <w:tc>
          <w:tcPr>
            <w:tcW w:w="87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СТОВ «Смілянський 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агросоюз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>»</w:t>
            </w:r>
          </w:p>
        </w:tc>
        <w:tc>
          <w:tcPr>
            <w:tcW w:w="921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41" w:right="-42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Голов'ятинське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>»</w:t>
            </w:r>
          </w:p>
        </w:tc>
        <w:tc>
          <w:tcPr>
            <w:tcW w:w="87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41" w:right="-17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«Агропромислова компанія «Маїс»</w:t>
            </w: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Всього зарахованих надходжень, грн, в тому числі: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lang w:val="uk-UA"/>
              </w:rPr>
              <w:t>31414</w:t>
            </w: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lang w:val="uk-UA"/>
              </w:rPr>
              <w:t>559048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lang w:val="uk-UA"/>
              </w:rPr>
              <w:t>124546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lang w:val="uk-UA"/>
              </w:rPr>
              <w:t>223121</w:t>
            </w: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lang w:val="uk-UA"/>
              </w:rPr>
              <w:t>201046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lang w:val="uk-UA"/>
              </w:rPr>
              <w:t>58126</w:t>
            </w:r>
          </w:p>
        </w:tc>
        <w:tc>
          <w:tcPr>
            <w:tcW w:w="92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lang w:val="uk-UA"/>
              </w:rPr>
              <w:t>334691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lang w:val="uk-UA"/>
              </w:rPr>
              <w:t>61334</w:t>
            </w: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12416</w:t>
            </w: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172989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118" w:right="-112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115602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200246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56143</w:t>
            </w:r>
          </w:p>
        </w:tc>
        <w:tc>
          <w:tcPr>
            <w:tcW w:w="92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83503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214984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1502</w:t>
            </w:r>
          </w:p>
        </w:tc>
        <w:tc>
          <w:tcPr>
            <w:tcW w:w="92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13878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податок на нерухоме майно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6082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104745</w:t>
            </w: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2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орендна плата з юридичних осіб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18998</w:t>
            </w: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21938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118376</w:t>
            </w: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2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220435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61334</w:t>
            </w: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єдиний податок з сільськогосподарських товаровиробників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139395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2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16875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екологічний податок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800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12</w:t>
            </w:r>
          </w:p>
        </w:tc>
        <w:tc>
          <w:tcPr>
            <w:tcW w:w="92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адміністративний збір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3660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2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земельний податок з юридичних осіб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8944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469</w:t>
            </w:r>
          </w:p>
        </w:tc>
        <w:tc>
          <w:tcPr>
            <w:tcW w:w="92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Основними представниками промислового сектору, що здійснюють свою діяльність на території Степанківської сільської територіальної громади є ТОВ «Національна горілчана компанія», ТОВ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Інфо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Кар», ТОВ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Гросдорф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ПРАТ «Черкаси Авто», ПРАТ «Мало-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Бузуківський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гранітний кар’єр», ТОВ «Мало-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Бузуківський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камінь»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Надходження від основних платників промислового сектору за І квартал звітного року характеризуються:</w:t>
      </w:r>
    </w:p>
    <w:tbl>
      <w:tblPr>
        <w:tblStyle w:val="12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2824"/>
        <w:gridCol w:w="1146"/>
        <w:gridCol w:w="885"/>
        <w:gridCol w:w="1134"/>
        <w:gridCol w:w="957"/>
        <w:gridCol w:w="1276"/>
        <w:gridCol w:w="993"/>
      </w:tblGrid>
      <w:tr w:rsidR="008E03B2" w:rsidRPr="008E03B2" w:rsidTr="00584252">
        <w:trPr>
          <w:cantSplit/>
          <w:trHeight w:val="1562"/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Найменування</w:t>
            </w:r>
          </w:p>
        </w:tc>
        <w:tc>
          <w:tcPr>
            <w:tcW w:w="1146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</w:t>
            </w:r>
          </w:p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«Національна горілчана</w:t>
            </w:r>
          </w:p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компанія»</w:t>
            </w:r>
          </w:p>
        </w:tc>
        <w:tc>
          <w:tcPr>
            <w:tcW w:w="885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</w:t>
            </w:r>
          </w:p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Інфо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 xml:space="preserve"> Кар»</w:t>
            </w:r>
          </w:p>
        </w:tc>
        <w:tc>
          <w:tcPr>
            <w:tcW w:w="113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</w:t>
            </w:r>
          </w:p>
          <w:p w:rsidR="008E03B2" w:rsidRPr="008E03B2" w:rsidRDefault="008E03B2" w:rsidP="008E03B2">
            <w:pPr>
              <w:spacing w:after="0" w:line="240" w:lineRule="auto"/>
              <w:ind w:left="-236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Гросдорф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>»</w:t>
            </w:r>
          </w:p>
        </w:tc>
        <w:tc>
          <w:tcPr>
            <w:tcW w:w="957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ПРАТ</w:t>
            </w:r>
          </w:p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«Черкаси</w:t>
            </w:r>
          </w:p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 Авто»</w:t>
            </w:r>
          </w:p>
        </w:tc>
        <w:tc>
          <w:tcPr>
            <w:tcW w:w="1276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ПРАТ</w:t>
            </w:r>
          </w:p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 «Мало-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Бузуківський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 xml:space="preserve"> гранітний </w:t>
            </w:r>
          </w:p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кар'єр»</w:t>
            </w:r>
          </w:p>
        </w:tc>
        <w:tc>
          <w:tcPr>
            <w:tcW w:w="993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«Мало-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Бузуківський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 xml:space="preserve"> камінь»</w:t>
            </w: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Всього зарахованих надходжень, грн, в тому числі:</w:t>
            </w:r>
          </w:p>
        </w:tc>
        <w:tc>
          <w:tcPr>
            <w:tcW w:w="114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lang w:val="uk-UA"/>
              </w:rPr>
              <w:t>2298097</w:t>
            </w: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lang w:val="uk-UA"/>
              </w:rPr>
              <w:t>132388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lang w:val="uk-UA"/>
              </w:rPr>
              <w:t>4967517</w:t>
            </w: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lang w:val="uk-UA"/>
              </w:rPr>
              <w:t>293004</w:t>
            </w:r>
          </w:p>
        </w:tc>
        <w:tc>
          <w:tcPr>
            <w:tcW w:w="127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lang w:val="uk-UA"/>
              </w:rPr>
              <w:t>427937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lang w:val="uk-UA"/>
              </w:rPr>
              <w:t>24415</w:t>
            </w: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ПДФО, що сплачується податковими агентами, із доходів платника податку у вигляді заробітної плати та інших ніж заробітна плата</w:t>
            </w:r>
          </w:p>
        </w:tc>
        <w:tc>
          <w:tcPr>
            <w:tcW w:w="114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2232188</w:t>
            </w: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87810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129117</w:t>
            </w: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220460</w:t>
            </w:r>
          </w:p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276738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9399</w:t>
            </w: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ПДФО, що сплачується податковими агентами, із доходів (одноразові платежі)</w:t>
            </w:r>
          </w:p>
        </w:tc>
        <w:tc>
          <w:tcPr>
            <w:tcW w:w="114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4838400</w:t>
            </w: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податок на нерухоме майно</w:t>
            </w:r>
          </w:p>
        </w:tc>
        <w:tc>
          <w:tcPr>
            <w:tcW w:w="114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28850</w:t>
            </w: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15925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72253</w:t>
            </w:r>
          </w:p>
        </w:tc>
        <w:tc>
          <w:tcPr>
            <w:tcW w:w="127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10395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орендна плата з юридичних осіб</w:t>
            </w:r>
          </w:p>
        </w:tc>
        <w:tc>
          <w:tcPr>
            <w:tcW w:w="114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28195</w:t>
            </w: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27926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95029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єдиний податок з юридичних осіб </w:t>
            </w:r>
          </w:p>
        </w:tc>
        <w:tc>
          <w:tcPr>
            <w:tcW w:w="114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15016</w:t>
            </w: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lastRenderedPageBreak/>
              <w:t>екологічний податок</w:t>
            </w:r>
          </w:p>
        </w:tc>
        <w:tc>
          <w:tcPr>
            <w:tcW w:w="114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164</w:t>
            </w: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629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291</w:t>
            </w:r>
          </w:p>
        </w:tc>
        <w:tc>
          <w:tcPr>
            <w:tcW w:w="127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848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рентна плата за користування надрами</w:t>
            </w:r>
          </w:p>
        </w:tc>
        <w:tc>
          <w:tcPr>
            <w:tcW w:w="114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625</w:t>
            </w: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98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44927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земельний податок з юридичних осіб</w:t>
            </w:r>
          </w:p>
        </w:tc>
        <w:tc>
          <w:tcPr>
            <w:tcW w:w="114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8075</w:t>
            </w: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Також надходження за І квартал звітного року від інших платників характеризуються:</w:t>
      </w:r>
    </w:p>
    <w:tbl>
      <w:tblPr>
        <w:tblStyle w:val="12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134"/>
      </w:tblGrid>
      <w:tr w:rsidR="008E03B2" w:rsidRPr="008E03B2" w:rsidTr="00584252">
        <w:trPr>
          <w:cantSplit/>
          <w:trHeight w:val="1378"/>
        </w:trPr>
        <w:tc>
          <w:tcPr>
            <w:tcW w:w="666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Найменування</w:t>
            </w:r>
          </w:p>
        </w:tc>
        <w:tc>
          <w:tcPr>
            <w:tcW w:w="1417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Виконавчий</w:t>
            </w:r>
          </w:p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комітет Степанківської сільської </w:t>
            </w:r>
          </w:p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ради</w:t>
            </w:r>
          </w:p>
        </w:tc>
        <w:tc>
          <w:tcPr>
            <w:tcW w:w="113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В/ч  *</w:t>
            </w:r>
          </w:p>
        </w:tc>
      </w:tr>
      <w:tr w:rsidR="008E03B2" w:rsidRPr="008E03B2" w:rsidTr="00584252">
        <w:tc>
          <w:tcPr>
            <w:tcW w:w="6663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Всього зарахованих надходжень, грн, в тому числі:</w:t>
            </w:r>
          </w:p>
        </w:tc>
        <w:tc>
          <w:tcPr>
            <w:tcW w:w="141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8E03B2">
              <w:rPr>
                <w:rFonts w:ascii="Times New Roman" w:eastAsia="Times New Roman" w:hAnsi="Times New Roman"/>
                <w:b/>
                <w:lang w:val="en-US"/>
              </w:rPr>
              <w:t>1071893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lang w:val="uk-UA"/>
              </w:rPr>
              <w:t>1549143</w:t>
            </w:r>
          </w:p>
        </w:tc>
      </w:tr>
      <w:tr w:rsidR="008E03B2" w:rsidRPr="008E03B2" w:rsidTr="00584252">
        <w:tc>
          <w:tcPr>
            <w:tcW w:w="6663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ПДФО, що сплачується податковими агентами, із доходів платника податку у вигляді заробітної плати та інших ніж заробітна плата</w:t>
            </w:r>
          </w:p>
        </w:tc>
        <w:tc>
          <w:tcPr>
            <w:tcW w:w="141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E03B2">
              <w:rPr>
                <w:rFonts w:ascii="Times New Roman" w:eastAsia="Times New Roman" w:hAnsi="Times New Roman"/>
                <w:lang w:val="en-US"/>
              </w:rPr>
              <w:t>1069632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584252">
        <w:tc>
          <w:tcPr>
            <w:tcW w:w="6663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ПДФО,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      </w:r>
          </w:p>
        </w:tc>
        <w:tc>
          <w:tcPr>
            <w:tcW w:w="141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1549143</w:t>
            </w:r>
          </w:p>
        </w:tc>
      </w:tr>
      <w:tr w:rsidR="008E03B2" w:rsidRPr="008E03B2" w:rsidTr="00584252">
        <w:tc>
          <w:tcPr>
            <w:tcW w:w="6663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екологічний податок</w:t>
            </w:r>
          </w:p>
        </w:tc>
        <w:tc>
          <w:tcPr>
            <w:tcW w:w="141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2261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Надходження від основних платників за І квартал звітного року та І квартал попередніх бюджетних періодів характеризуються: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ПП «ХАЦЬКИ-АГРО» (вирощування зернових культур, бобових культур і насіння олійних культур):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8E03B2" w:rsidRPr="008E03B2" w:rsidTr="00584252">
        <w:tc>
          <w:tcPr>
            <w:tcW w:w="4786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</w:rPr>
              <w:t>31414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зарахованими від платника за І квартал 202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менше на 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</w:rPr>
              <w:t>362289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оскільки не здійснювались розрахунки за оренду земельних часток (паїв).</w:t>
            </w:r>
          </w:p>
        </w:tc>
        <w:tc>
          <w:tcPr>
            <w:tcW w:w="4961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F92234B" wp14:editId="1460BB5B">
                  <wp:extent cx="2889238" cy="1578634"/>
                  <wp:effectExtent l="0" t="0" r="0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СТОВ «СТЕПАНКИ» (вирощування зернових культур, бобових культур і насіння олійних культур):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4682"/>
        <w:gridCol w:w="5065"/>
      </w:tblGrid>
      <w:tr w:rsidR="008E03B2" w:rsidRPr="008E03B2" w:rsidTr="00584252">
        <w:trPr>
          <w:trHeight w:val="2535"/>
        </w:trPr>
        <w:tc>
          <w:tcPr>
            <w:tcW w:w="4786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 платника зараховані надходження до бюджету по фондах в цілому в сумі 559048грн, що порівняно з надходженнями зарахованими від платника за І квартал 2021 року менше на 5047грн.</w:t>
            </w:r>
          </w:p>
        </w:tc>
        <w:tc>
          <w:tcPr>
            <w:tcW w:w="4961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E005F7F" wp14:editId="4F5C6DA1">
                  <wp:extent cx="3079115" cy="1570007"/>
                  <wp:effectExtent l="0" t="0" r="0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ТОВ «ПЕРШЕ ТРАВНЯ КОМБІКОРМОВИЙ ЗАВОД» (виробництво готових кормів для тварин, що утримуються на фермах), Філія «Птахофабрика «Перше Травня»: </w:t>
      </w: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5062"/>
        <w:gridCol w:w="4544"/>
      </w:tblGrid>
      <w:tr w:rsidR="008E03B2" w:rsidRPr="008E03B2" w:rsidTr="00584252">
        <w:tc>
          <w:tcPr>
            <w:tcW w:w="5062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від платника зараховані надходження до бюджету по фондах в цілому в сумі 124546грн, що порівняно з надходженнями зарахованими від платника за І квартал 2021 року менше на 83631грн, у зв’язку із створенням відокремленого підрозділу та скороченням сплати</w:t>
            </w:r>
            <w:r w:rsidRPr="008E03B2">
              <w:rPr>
                <w:lang w:val="uk-UA" w:eastAsia="en-US"/>
              </w:rPr>
              <w:t xml:space="preserve"> 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ПДФО, що сплачується податковими агентами, із доходів платника податку у вигляді заробітної плати.</w:t>
            </w:r>
          </w:p>
        </w:tc>
        <w:tc>
          <w:tcPr>
            <w:tcW w:w="4544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7E69D98" wp14:editId="55389D78">
                  <wp:extent cx="2691130" cy="2027208"/>
                  <wp:effectExtent l="0" t="0" r="0" b="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ТОВ «НІКОПОЛЬСЬКА ЗЕРНОВА КОМПАНІЯ»</w:t>
      </w:r>
      <w:r w:rsidRPr="008E03B2">
        <w:rPr>
          <w:rFonts w:ascii="Times New Roman" w:eastAsia="Times New Roman" w:hAnsi="Times New Roman"/>
          <w:color w:val="747474"/>
          <w:sz w:val="23"/>
          <w:szCs w:val="23"/>
          <w:lang w:val="uk-UA"/>
        </w:rPr>
        <w:t xml:space="preserve">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(оптова торгівля зерном, необробленим тютюном, насінням і кормами для тварин):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848"/>
      </w:tblGrid>
      <w:tr w:rsidR="008E03B2" w:rsidRPr="008E03B2" w:rsidTr="00584252">
        <w:tc>
          <w:tcPr>
            <w:tcW w:w="4785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 платника зараховані надходження до бюджету по фондах в цілому в сумі 223121грн, що порівняно з надходженнями зарахованими від платника за І квартал 2021 року менше на 20752грн.</w:t>
            </w:r>
          </w:p>
        </w:tc>
        <w:tc>
          <w:tcPr>
            <w:tcW w:w="4786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7FDE8D8" wp14:editId="62DAA805">
                  <wp:extent cx="2941416" cy="1423358"/>
                  <wp:effectExtent l="0" t="0" r="0" b="0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ТОВ «ОПТІМУСАГРО ТРЕЙД» (оптова торгівля зерном, необробленим тютюном, насінням і кормами для тварин, тощо):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038"/>
      </w:tblGrid>
      <w:tr w:rsidR="008E03B2" w:rsidRPr="008E03B2" w:rsidTr="00584252">
        <w:tc>
          <w:tcPr>
            <w:tcW w:w="4785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 платника зараховані надходження до бюджету по фондах в цілому в сумі 201046грн, що порівняно з надходженнями зарахованими від платника за І квартал 2021 року більше на 24222грн.</w:t>
            </w:r>
          </w:p>
        </w:tc>
        <w:tc>
          <w:tcPr>
            <w:tcW w:w="4786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96CA3E6" wp14:editId="57D8B7D2">
                  <wp:extent cx="3062281" cy="1397479"/>
                  <wp:effectExtent l="0" t="19050" r="0" b="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 СТОВ «СМІЛЯНСЬКИЙ АГРОСОЮЗ»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(вирощування зернових культур, бобових культур і насіння олійних культур,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038"/>
      </w:tblGrid>
      <w:tr w:rsidR="008E03B2" w:rsidRPr="008E03B2" w:rsidTr="00584252">
        <w:tc>
          <w:tcPr>
            <w:tcW w:w="4785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 платника зараховані надходження до бюджету по фондах в цілому в сумі 58126грн, що порівняно з надходженнями зарахованими від платника за І квартал 2021 року менше на 16314грн.</w:t>
            </w:r>
          </w:p>
        </w:tc>
        <w:tc>
          <w:tcPr>
            <w:tcW w:w="4786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010EA80" wp14:editId="140109F8">
                  <wp:extent cx="3062281" cy="1406106"/>
                  <wp:effectExtent l="0" t="0" r="0" b="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ТОВ «ГОЛОВ'ЯТИНСЬКЕ»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(вирощування зернових культур, бобових культур і насіння олійних культур,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065"/>
      </w:tblGrid>
      <w:tr w:rsidR="008E03B2" w:rsidRPr="008E03B2" w:rsidTr="00584252">
        <w:tc>
          <w:tcPr>
            <w:tcW w:w="4785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від платника зараховані надходження до бюджету по фондах в цілому в сумі 334691грн, що порівняно з надходженнями зарахованими від платника за І квартал 2021 року менше на 14098грн.</w:t>
            </w:r>
          </w:p>
        </w:tc>
        <w:tc>
          <w:tcPr>
            <w:tcW w:w="4786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6E81DEE" wp14:editId="11D0D4BB">
                  <wp:extent cx="3079534" cy="1406106"/>
                  <wp:effectExtent l="0" t="0" r="0" b="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 ТОВ «АГРОПРОМИСЛОВА КОМПАНІЯ «МАЇС»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(вирощування зернових культур, бобових культур і насіння олійних культур,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20"/>
      </w:tblGrid>
      <w:tr w:rsidR="008E03B2" w:rsidRPr="008E03B2" w:rsidTr="00584252">
        <w:tc>
          <w:tcPr>
            <w:tcW w:w="4785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 платника зараховані надходження до бюджету по фондах в цілому в сумі 61334грн, що порівняно з надходженнями зарахованими від платника за І квартал 2021 року менше на 1222грн.</w:t>
            </w:r>
          </w:p>
        </w:tc>
        <w:tc>
          <w:tcPr>
            <w:tcW w:w="4786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37DD64A" wp14:editId="5D928BE1">
                  <wp:extent cx="3114040" cy="1406106"/>
                  <wp:effectExtent l="0" t="0" r="0" b="0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ТОВ «НАЦІОНАЛЬНА ГОРІЛЧАНА КОМПАНІЯ» (виробництво спиртних напоїв, тощо):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03B2" w:rsidRPr="008E03B2" w:rsidTr="00584252">
        <w:tc>
          <w:tcPr>
            <w:tcW w:w="4785" w:type="dxa"/>
          </w:tcPr>
          <w:p w:rsidR="008E03B2" w:rsidRPr="008E03B2" w:rsidRDefault="008E03B2" w:rsidP="008E03B2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 платника зараховані надходження до бюджету по фондах в цілому в сумі 2298097грн, що порівняно з надходженнями зарахованими від платника за І квартал 2021 року більше на 1004841грн.</w:t>
            </w:r>
          </w:p>
        </w:tc>
        <w:tc>
          <w:tcPr>
            <w:tcW w:w="4786" w:type="dxa"/>
          </w:tcPr>
          <w:p w:rsidR="008E03B2" w:rsidRPr="008E03B2" w:rsidRDefault="008E03B2" w:rsidP="008E03B2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0D1D04" wp14:editId="441EF9F8">
                  <wp:extent cx="2785793" cy="1207699"/>
                  <wp:effectExtent l="0" t="0" r="0" b="0"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uk-UA" w:eastAsia="en-US"/>
        </w:rPr>
      </w:pP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ТОВ «ІНФО КАР» (виробництво добрив і азотних </w:t>
      </w:r>
      <w:proofErr w:type="spellStart"/>
      <w:r w:rsidRPr="008E03B2">
        <w:rPr>
          <w:rFonts w:ascii="Times New Roman" w:hAnsi="Times New Roman"/>
          <w:sz w:val="28"/>
          <w:szCs w:val="28"/>
          <w:lang w:val="uk-UA" w:eastAsia="en-US"/>
        </w:rPr>
        <w:t>сполук</w:t>
      </w:r>
      <w:proofErr w:type="spellEnd"/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09"/>
        <w:gridCol w:w="4862"/>
      </w:tblGrid>
      <w:tr w:rsidR="008E03B2" w:rsidRPr="008E03B2" w:rsidTr="00584252">
        <w:tc>
          <w:tcPr>
            <w:tcW w:w="4709" w:type="dxa"/>
          </w:tcPr>
          <w:p w:rsidR="008E03B2" w:rsidRPr="008E03B2" w:rsidRDefault="008E03B2" w:rsidP="008E03B2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 платника зараховані надходження до бюджету по фондах в цілому в сумі 132388грн, що порівняно з надходженнями зарахованими від платника за І квартал 2021 року менше на 37388грн.</w:t>
            </w:r>
          </w:p>
        </w:tc>
        <w:tc>
          <w:tcPr>
            <w:tcW w:w="4862" w:type="dxa"/>
          </w:tcPr>
          <w:p w:rsidR="008E03B2" w:rsidRPr="008E03B2" w:rsidRDefault="008E03B2" w:rsidP="008E03B2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3687EED" wp14:editId="0ADA3027">
                  <wp:extent cx="2950138" cy="1397480"/>
                  <wp:effectExtent l="0" t="0" r="0" b="0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ТОВ «ГРОСДОРФ» (виробництво добрив і азотних </w:t>
      </w:r>
      <w:proofErr w:type="spellStart"/>
      <w:r w:rsidRPr="008E03B2">
        <w:rPr>
          <w:rFonts w:ascii="Times New Roman" w:hAnsi="Times New Roman"/>
          <w:sz w:val="28"/>
          <w:szCs w:val="28"/>
          <w:lang w:val="uk-UA" w:eastAsia="en-US"/>
        </w:rPr>
        <w:t>сполук</w:t>
      </w:r>
      <w:proofErr w:type="spellEnd"/>
      <w:r w:rsidRPr="008E03B2">
        <w:rPr>
          <w:rFonts w:ascii="Times New Roman" w:hAnsi="Times New Roman"/>
          <w:sz w:val="28"/>
          <w:szCs w:val="28"/>
          <w:lang w:val="uk-UA" w:eastAsia="en-US"/>
        </w:rPr>
        <w:t>, виробництво пестицидів та іншої агрохімічної продукції):</w:t>
      </w:r>
    </w:p>
    <w:tbl>
      <w:tblPr>
        <w:tblStyle w:val="ad"/>
        <w:tblW w:w="9416" w:type="dxa"/>
        <w:tblLook w:val="04A0" w:firstRow="1" w:lastRow="0" w:firstColumn="1" w:lastColumn="0" w:noHBand="0" w:noVBand="1"/>
      </w:tblPr>
      <w:tblGrid>
        <w:gridCol w:w="4503"/>
        <w:gridCol w:w="4904"/>
        <w:gridCol w:w="9"/>
      </w:tblGrid>
      <w:tr w:rsidR="008E03B2" w:rsidRPr="008E03B2" w:rsidTr="00584252">
        <w:trPr>
          <w:gridAfter w:val="1"/>
          <w:wAfter w:w="9" w:type="dxa"/>
        </w:trPr>
        <w:tc>
          <w:tcPr>
            <w:tcW w:w="4503" w:type="dxa"/>
          </w:tcPr>
          <w:p w:rsidR="008E03B2" w:rsidRPr="008E03B2" w:rsidRDefault="008E03B2" w:rsidP="008E03B2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 платника зараховані надходження до бюджету по фондах в цілому в сумі 129117грн, що порівняно з надходженнями зарахованими від платника за І квартал 2021 року більше на 57870грн.</w:t>
            </w:r>
          </w:p>
        </w:tc>
        <w:tc>
          <w:tcPr>
            <w:tcW w:w="4904" w:type="dxa"/>
          </w:tcPr>
          <w:p w:rsidR="008E03B2" w:rsidRPr="008E03B2" w:rsidRDefault="008E03B2" w:rsidP="008E03B2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F760AED" wp14:editId="1E8E203C">
                  <wp:extent cx="2977072" cy="1552755"/>
                  <wp:effectExtent l="0" t="0" r="0" b="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8E03B2" w:rsidRPr="008E03B2" w:rsidTr="00584252">
        <w:tc>
          <w:tcPr>
            <w:tcW w:w="9416" w:type="dxa"/>
            <w:gridSpan w:val="3"/>
          </w:tcPr>
          <w:p w:rsidR="008E03B2" w:rsidRPr="008E03B2" w:rsidRDefault="008E03B2" w:rsidP="008E03B2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Cs w:val="24"/>
                <w:lang w:eastAsia="en-US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  <w:lang w:eastAsia="en-US"/>
              </w:rPr>
              <w:t>Також від платника були зараховані надходження - податок з доходiв найманих працiвникiв на  виплату премії за грудень 2021року (одноразовий платіж) в сумі 4838400 грн.</w:t>
            </w:r>
          </w:p>
        </w:tc>
      </w:tr>
    </w:tbl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ПРАТ «ЧЕРКАСИ-АВТО» (торгівля автомобілями та легковими автотранспортними засобами, технічне обслуговування та ремонт автотранспортних засобів, тощо):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93"/>
      </w:tblGrid>
      <w:tr w:rsidR="008E03B2" w:rsidRPr="008E03B2" w:rsidTr="00584252">
        <w:tc>
          <w:tcPr>
            <w:tcW w:w="4785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 платника зараховані надходження до бюджету по фондах в цілому в сумі 293004грн, що порівняно з надходженнями зарахованими від платника за І квартал 2021 року більше на 30635грн.</w:t>
            </w:r>
          </w:p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D775445" wp14:editId="75E8B6ED">
                  <wp:extent cx="2907006" cy="1380226"/>
                  <wp:effectExtent l="0" t="0" r="0" b="0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ПРАТ «МАЛО-БУЗУКІВСЬКИЙ ГРАНІТНИЙ КАР'ЄР»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(добування піску, гравію, глин і каоліну,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052"/>
      </w:tblGrid>
      <w:tr w:rsidR="008E03B2" w:rsidRPr="008E03B2" w:rsidTr="00584252">
        <w:tc>
          <w:tcPr>
            <w:tcW w:w="4785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 платника зараховані надходження до бюджету по фондах в цілому в сумі 427937грн, що порівняно з надходженнями зарахованими від платника за І квартал 2021 року більше на 136грн.</w:t>
            </w:r>
          </w:p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786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BBE9675" wp14:editId="599F0A27">
                  <wp:extent cx="3070860" cy="1431925"/>
                  <wp:effectExtent l="0" t="0" r="0" b="0"/>
                  <wp:docPr id="2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 ТОВ «МАЛО-БУЗУКІВСЬКИЙ КАМІНЬ»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(оптова торгівля деревиною, будівельними матеріалами та санітарно-технічним обладнанням,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20"/>
      </w:tblGrid>
      <w:tr w:rsidR="008E03B2" w:rsidRPr="008E03B2" w:rsidTr="00584252">
        <w:tc>
          <w:tcPr>
            <w:tcW w:w="4785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 платника зараховані надходження до бюджету по фондах в цілому в сумі 24415грн, що порівняно з надходженнями зарахованими від платника за І квартал 2021 року більше на 12115грн.</w:t>
            </w:r>
          </w:p>
        </w:tc>
        <w:tc>
          <w:tcPr>
            <w:tcW w:w="4786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555598D" wp14:editId="765958D3">
                  <wp:extent cx="3114040" cy="1406106"/>
                  <wp:effectExtent l="0" t="0" r="0" b="0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Виконавчий комітет Степанківської сільської ради 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33"/>
      </w:tblGrid>
      <w:tr w:rsidR="008E03B2" w:rsidRPr="008E03B2" w:rsidTr="008E03B2">
        <w:trPr>
          <w:trHeight w:val="2361"/>
        </w:trPr>
        <w:tc>
          <w:tcPr>
            <w:tcW w:w="4785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 платника зараховані надходження до бюджету по фондах в цілому в сумі 1071893грн, що порівняно з надходженнями зарахованими від платника за І квартал 2021 року більше на 88154 грн.</w:t>
            </w:r>
          </w:p>
        </w:tc>
        <w:tc>
          <w:tcPr>
            <w:tcW w:w="5133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CB1985A" wp14:editId="242E9EB9">
                  <wp:extent cx="2804795" cy="1492370"/>
                  <wp:effectExtent l="0" t="0" r="0" b="0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en-US"/>
        </w:rPr>
      </w:pP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Основні бюджетоутворюючі платники по надходженнях до бюджету Степанківської сільської територіальної громади за фондами в цілому за І квартал 2022 року забезпечили надходження всього в сумі 9736684 грн, що становить 61% від власних та закріплених доходів бюджету за фондами в цілому, в тому числі з них:</w:t>
      </w:r>
    </w:p>
    <w:p w:rsidR="008E03B2" w:rsidRPr="008E03B2" w:rsidRDefault="008E03B2" w:rsidP="008E03B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lastRenderedPageBreak/>
        <w:t>о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сновні сільськогосподарські підприємства забезпечили надходження в сумі 1593326 грн, що становить 10%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від власних та закріплених доходів бюджету за фондами в цілому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8E03B2" w:rsidRPr="008E03B2" w:rsidRDefault="008E03B2" w:rsidP="008E03B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основні промислові підприємства забезпечили надходження в сумі 8143358грн, що становить 51%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від власних та закріплених доходів бюджету за фондами в цілому.</w:t>
      </w: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Крім того на території громади здійснюють свою діяльність інші підприємства, фізичні особи підприємці, діють автозаправні станції, надходження від фізичних осіб, що сплачують податки і збори, тощо. Такі платники забезпечили надходження бюджету за фондами в цілому за І квартал 2022 року в сумі 6217124,80 грн, що становить 39% від власних та закріплених доходів бюджету за фондами в цілому. </w:t>
      </w: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b/>
          <w:sz w:val="28"/>
          <w:szCs w:val="28"/>
          <w:lang w:val="uk-UA" w:eastAsia="en-US"/>
        </w:rPr>
        <w:t>ВИДАТКИ ТА ЗАБОРГОВАНІСТЬ</w:t>
      </w:r>
    </w:p>
    <w:p w:rsidR="008E03B2" w:rsidRPr="008E03B2" w:rsidRDefault="008E03B2" w:rsidP="008E03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Видатки в цілому</w:t>
      </w:r>
    </w:p>
    <w:p w:rsidR="008E03B2" w:rsidRPr="008E03B2" w:rsidRDefault="008E03B2" w:rsidP="008E0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Видатки  бюджету Степанківської сільської територіальної громади  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виконані в сумі 15978744,44 грн. Із загального фонду бюджету Степанківської сільської територіальної громади на утримання установ, фінансування програм та заходів спрямовано 14374611,44 грн, передано міжбюджетних трансферів іншим бюджетам – 1604133,00 грн.</w:t>
      </w:r>
    </w:p>
    <w:p w:rsidR="008E03B2" w:rsidRPr="008E03B2" w:rsidRDefault="008E03B2" w:rsidP="008E0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На фінансування закладів о</w:t>
      </w:r>
      <w:bookmarkStart w:id="0" w:name="_GoBack"/>
      <w:bookmarkEnd w:id="0"/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світи використано – </w:t>
      </w:r>
      <w:r w:rsidRPr="008E03B2">
        <w:rPr>
          <w:rFonts w:ascii="Times New Roman" w:hAnsi="Times New Roman"/>
          <w:sz w:val="28"/>
          <w:szCs w:val="28"/>
          <w:lang w:eastAsia="en-US"/>
        </w:rPr>
        <w:t xml:space="preserve">9368689,26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грн (</w:t>
      </w:r>
      <w:r w:rsidRPr="008E03B2">
        <w:rPr>
          <w:rFonts w:ascii="Times New Roman" w:hAnsi="Times New Roman"/>
          <w:sz w:val="28"/>
          <w:szCs w:val="28"/>
          <w:lang w:eastAsia="en-US"/>
        </w:rPr>
        <w:t>58,63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загального обсягу видатків), охорона здоров’я – 174974,96 грн (1,09%), соціального захисту та соціального забезпечення населення – </w:t>
      </w:r>
      <w:r w:rsidRPr="008E03B2">
        <w:rPr>
          <w:rFonts w:ascii="Times New Roman" w:hAnsi="Times New Roman"/>
          <w:sz w:val="28"/>
          <w:szCs w:val="28"/>
          <w:lang w:eastAsia="en-US"/>
        </w:rPr>
        <w:t xml:space="preserve">339303,41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грн (2,</w:t>
      </w:r>
      <w:r w:rsidRPr="008E03B2">
        <w:rPr>
          <w:rFonts w:ascii="Times New Roman" w:hAnsi="Times New Roman"/>
          <w:sz w:val="28"/>
          <w:szCs w:val="28"/>
          <w:lang w:eastAsia="en-US"/>
        </w:rPr>
        <w:t>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%), культури та мистецтва – </w:t>
      </w:r>
      <w:r w:rsidRPr="008E03B2">
        <w:rPr>
          <w:rFonts w:ascii="Times New Roman" w:hAnsi="Times New Roman"/>
          <w:sz w:val="28"/>
          <w:szCs w:val="28"/>
          <w:lang w:eastAsia="en-US"/>
        </w:rPr>
        <w:t>678202,38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 грн (4,</w:t>
      </w:r>
      <w:r w:rsidRPr="008E03B2">
        <w:rPr>
          <w:rFonts w:ascii="Times New Roman" w:hAnsi="Times New Roman"/>
          <w:sz w:val="28"/>
          <w:szCs w:val="28"/>
          <w:lang w:eastAsia="en-US"/>
        </w:rPr>
        <w:t>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%), державне управління –  </w:t>
      </w:r>
      <w:r w:rsidRPr="008E03B2">
        <w:rPr>
          <w:rFonts w:ascii="Times New Roman" w:hAnsi="Times New Roman"/>
          <w:sz w:val="28"/>
          <w:szCs w:val="28"/>
          <w:lang w:eastAsia="en-US"/>
        </w:rPr>
        <w:t>2661430,81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грн. (1</w:t>
      </w:r>
      <w:r w:rsidRPr="008E03B2">
        <w:rPr>
          <w:rFonts w:ascii="Times New Roman" w:hAnsi="Times New Roman"/>
          <w:sz w:val="28"/>
          <w:szCs w:val="28"/>
          <w:lang w:eastAsia="en-US"/>
        </w:rPr>
        <w:t>6,7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%),  житлово-комунальне господарство – </w:t>
      </w:r>
      <w:r w:rsidRPr="008E03B2">
        <w:rPr>
          <w:rFonts w:ascii="Times New Roman" w:hAnsi="Times New Roman"/>
          <w:sz w:val="28"/>
          <w:szCs w:val="28"/>
          <w:lang w:eastAsia="en-US"/>
        </w:rPr>
        <w:t>639457,65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 (</w:t>
      </w:r>
      <w:r w:rsidRPr="008E03B2">
        <w:rPr>
          <w:rFonts w:ascii="Times New Roman" w:hAnsi="Times New Roman"/>
          <w:sz w:val="28"/>
          <w:szCs w:val="28"/>
          <w:lang w:eastAsia="en-US"/>
        </w:rPr>
        <w:t>4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%), захист населення і території від надзвичайних ситуацій техногенного та природного характеру (діяльність місцевої пожежної охорони) – </w:t>
      </w:r>
      <w:r w:rsidRPr="008E03B2">
        <w:rPr>
          <w:rFonts w:ascii="Times New Roman" w:hAnsi="Times New Roman"/>
          <w:sz w:val="28"/>
          <w:szCs w:val="28"/>
          <w:lang w:eastAsia="en-US"/>
        </w:rPr>
        <w:t>472652,97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грн. (2,9%),  інші видатки (з урахуванням міжбюджетних трансферів) – 1644033,00 грн.</w:t>
      </w:r>
      <w:r w:rsidRPr="008E03B2">
        <w:rPr>
          <w:lang w:val="uk-UA" w:eastAsia="en-US"/>
        </w:rPr>
        <w:t xml:space="preserve">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(10,29%). </w:t>
      </w:r>
    </w:p>
    <w:p w:rsidR="008E03B2" w:rsidRPr="008E03B2" w:rsidRDefault="008E03B2" w:rsidP="008E0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Детальний аналіз виконання плану по видатках загального фонду бюджету Степанківської сільської територіальної громади за І квартал 2022 року наводиться у додатку 5 до звіту про виконання бюджету Степанківської сільської територіальної громади за І квартал 2022 року.</w:t>
      </w:r>
    </w:p>
    <w:p w:rsidR="008E03B2" w:rsidRPr="008E03B2" w:rsidRDefault="008E03B2" w:rsidP="008E0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b/>
          <w:sz w:val="28"/>
          <w:szCs w:val="28"/>
          <w:u w:val="single"/>
          <w:lang w:val="uk-UA" w:eastAsia="en-US"/>
        </w:rPr>
        <w:t>Видатки загального фонду бюджету за функціональною структурою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b/>
          <w:sz w:val="28"/>
          <w:szCs w:val="28"/>
          <w:u w:val="single"/>
          <w:lang w:val="uk-UA" w:eastAsia="en-US"/>
        </w:rPr>
        <w:t xml:space="preserve"> за І квартал 202</w:t>
      </w:r>
      <w:r w:rsidRPr="008E03B2">
        <w:rPr>
          <w:rFonts w:ascii="Times New Roman" w:hAnsi="Times New Roman"/>
          <w:b/>
          <w:sz w:val="28"/>
          <w:szCs w:val="28"/>
          <w:u w:val="single"/>
          <w:lang w:eastAsia="en-US"/>
        </w:rPr>
        <w:t>2</w:t>
      </w:r>
      <w:r w:rsidRPr="008E03B2">
        <w:rPr>
          <w:rFonts w:ascii="Times New Roman" w:hAnsi="Times New Roman"/>
          <w:b/>
          <w:sz w:val="28"/>
          <w:szCs w:val="28"/>
          <w:u w:val="single"/>
          <w:lang w:val="uk-UA" w:eastAsia="en-US"/>
        </w:rPr>
        <w:t xml:space="preserve"> року, </w:t>
      </w:r>
      <w:proofErr w:type="spellStart"/>
      <w:r w:rsidRPr="008E03B2">
        <w:rPr>
          <w:rFonts w:ascii="Times New Roman" w:hAnsi="Times New Roman"/>
          <w:b/>
          <w:sz w:val="28"/>
          <w:szCs w:val="28"/>
          <w:u w:val="single"/>
          <w:lang w:val="uk-UA" w:eastAsia="en-US"/>
        </w:rPr>
        <w:t>тис.грн</w:t>
      </w:r>
      <w:proofErr w:type="spellEnd"/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noProof/>
          <w:sz w:val="28"/>
          <w:szCs w:val="28"/>
        </w:rPr>
        <w:lastRenderedPageBreak/>
        <w:drawing>
          <wp:inline distT="0" distB="0" distL="0" distR="0" wp14:anchorId="2B8BD382" wp14:editId="2E3DF3D3">
            <wp:extent cx="6115050" cy="3609975"/>
            <wp:effectExtent l="0" t="0" r="19050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Pr="008E03B2">
        <w:rPr>
          <w:lang w:val="uk-UA" w:eastAsia="en-US"/>
        </w:rPr>
        <w:t xml:space="preserve"> </w:t>
      </w:r>
    </w:p>
    <w:p w:rsidR="008E03B2" w:rsidRPr="008E03B2" w:rsidRDefault="008E03B2" w:rsidP="008E03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Із спеціального фонду бюджету Степанківської </w:t>
      </w:r>
      <w:r w:rsidRPr="008E03B2">
        <w:rPr>
          <w:rFonts w:ascii="Times New Roman" w:hAnsi="Times New Roman"/>
          <w:sz w:val="28"/>
          <w:szCs w:val="28"/>
          <w:lang w:eastAsia="en-US"/>
        </w:rPr>
        <w:t>с</w:t>
      </w:r>
      <w:proofErr w:type="spellStart"/>
      <w:r w:rsidRPr="008E03B2">
        <w:rPr>
          <w:rFonts w:ascii="Times New Roman" w:hAnsi="Times New Roman"/>
          <w:sz w:val="28"/>
          <w:szCs w:val="28"/>
          <w:lang w:val="uk-UA" w:eastAsia="en-US"/>
        </w:rPr>
        <w:t>ільської</w:t>
      </w:r>
      <w:proofErr w:type="spellEnd"/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територіальної громади на утримання установ, фінансування програм та заходів спрямовано </w:t>
      </w:r>
      <w:r w:rsidRPr="008E03B2">
        <w:rPr>
          <w:rFonts w:ascii="Times New Roman" w:hAnsi="Times New Roman"/>
          <w:sz w:val="28"/>
          <w:szCs w:val="28"/>
          <w:lang w:eastAsia="en-US"/>
        </w:rPr>
        <w:t>314265,38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грн. На фінансування закладів освіти використано – </w:t>
      </w:r>
      <w:r w:rsidRPr="008E03B2">
        <w:rPr>
          <w:rFonts w:ascii="Times New Roman" w:hAnsi="Times New Roman"/>
          <w:sz w:val="28"/>
          <w:szCs w:val="28"/>
          <w:lang w:eastAsia="en-US"/>
        </w:rPr>
        <w:t>279467,73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 (</w:t>
      </w:r>
      <w:r w:rsidRPr="008E03B2">
        <w:rPr>
          <w:rFonts w:ascii="Times New Roman" w:hAnsi="Times New Roman"/>
          <w:sz w:val="28"/>
          <w:szCs w:val="28"/>
          <w:lang w:eastAsia="en-US"/>
        </w:rPr>
        <w:t>89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загального обсягу видатків), </w:t>
      </w:r>
      <w:r w:rsidRPr="008E03B2">
        <w:rPr>
          <w:rFonts w:ascii="Times New Roman" w:hAnsi="Times New Roman"/>
          <w:sz w:val="28"/>
          <w:szCs w:val="28"/>
          <w:lang w:eastAsia="en-US"/>
        </w:rPr>
        <w:t xml:space="preserve">культура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і мистецтво – </w:t>
      </w:r>
      <w:r w:rsidRPr="008E03B2">
        <w:rPr>
          <w:rFonts w:ascii="Times New Roman" w:hAnsi="Times New Roman"/>
          <w:sz w:val="28"/>
          <w:szCs w:val="28"/>
          <w:lang w:eastAsia="en-US"/>
        </w:rPr>
        <w:t>16797,65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 (</w:t>
      </w:r>
      <w:r w:rsidRPr="008E03B2">
        <w:rPr>
          <w:rFonts w:ascii="Times New Roman" w:hAnsi="Times New Roman"/>
          <w:sz w:val="28"/>
          <w:szCs w:val="28"/>
          <w:lang w:eastAsia="en-US"/>
        </w:rPr>
        <w:t>5,3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%),  міжбюджетні трансферти – 18000,00 грн (</w:t>
      </w:r>
      <w:r w:rsidRPr="008E03B2">
        <w:rPr>
          <w:rFonts w:ascii="Times New Roman" w:hAnsi="Times New Roman"/>
          <w:sz w:val="28"/>
          <w:szCs w:val="28"/>
          <w:lang w:eastAsia="en-US"/>
        </w:rPr>
        <w:t>5,7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%).</w:t>
      </w:r>
    </w:p>
    <w:p w:rsidR="008E03B2" w:rsidRPr="008E03B2" w:rsidRDefault="008E03B2" w:rsidP="008E03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Детальний аналіз виконання плану по видатках спеціального фонду бюджету Степанківської сільської територіальної громади за І квартал 2022 року наводиться у додатку 6 до звіту про виконання бюджету Степанківської сільської територіальної громади за І квартал 2022 року.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b/>
          <w:sz w:val="28"/>
          <w:szCs w:val="28"/>
          <w:lang w:val="uk-UA" w:eastAsia="en-US"/>
        </w:rPr>
        <w:t>Обсяг видатків загального та спеціального фондів бюджету громади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9BFB813" wp14:editId="6B05833F">
            <wp:extent cx="5924550" cy="1295400"/>
            <wp:effectExtent l="0" t="0" r="19050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E03B2" w:rsidRPr="008E03B2" w:rsidRDefault="008E03B2" w:rsidP="008E03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b/>
          <w:sz w:val="28"/>
          <w:szCs w:val="28"/>
          <w:u w:val="single"/>
          <w:lang w:val="uk-UA" w:eastAsia="en-US"/>
        </w:rPr>
        <w:t xml:space="preserve">Динаміка видатків загального фонду бюджету у розрізі основних галузей, </w:t>
      </w:r>
      <w:proofErr w:type="spellStart"/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тис.грн</w:t>
      </w:r>
      <w:proofErr w:type="spellEnd"/>
    </w:p>
    <w:p w:rsidR="008E03B2" w:rsidRPr="008E03B2" w:rsidRDefault="008E03B2" w:rsidP="008E03B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</w:pPr>
    </w:p>
    <w:p w:rsidR="008E03B2" w:rsidRPr="008E03B2" w:rsidRDefault="008E03B2" w:rsidP="008E03B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8E03B2">
        <w:rPr>
          <w:rFonts w:ascii="Times New Roman" w:eastAsia="Times New Roman" w:hAnsi="Times New Roman"/>
          <w:noProof/>
          <w:sz w:val="24"/>
          <w:szCs w:val="20"/>
        </w:rPr>
        <w:lastRenderedPageBreak/>
        <w:drawing>
          <wp:inline distT="0" distB="0" distL="0" distR="0" wp14:anchorId="4D88F9A1" wp14:editId="1ADD6524">
            <wp:extent cx="5581650" cy="3924300"/>
            <wp:effectExtent l="0" t="0" r="0" b="0"/>
            <wp:docPr id="30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E03B2" w:rsidRPr="008E03B2" w:rsidRDefault="008E03B2" w:rsidP="008E0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За економічною структурою видатки та утримання установ Степанківської </w:t>
      </w:r>
      <w:r w:rsidRPr="008E03B2">
        <w:rPr>
          <w:rFonts w:ascii="Times New Roman" w:hAnsi="Times New Roman"/>
          <w:sz w:val="28"/>
          <w:szCs w:val="28"/>
          <w:lang w:eastAsia="en-US"/>
        </w:rPr>
        <w:t>с</w:t>
      </w:r>
      <w:proofErr w:type="spellStart"/>
      <w:r w:rsidRPr="008E03B2">
        <w:rPr>
          <w:rFonts w:ascii="Times New Roman" w:hAnsi="Times New Roman"/>
          <w:sz w:val="28"/>
          <w:szCs w:val="28"/>
          <w:lang w:val="uk-UA" w:eastAsia="en-US"/>
        </w:rPr>
        <w:t>ільської</w:t>
      </w:r>
      <w:proofErr w:type="spellEnd"/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територіальної громади та фінансування програм, заходів характеризуються наступними показниками: </w:t>
      </w:r>
    </w:p>
    <w:p w:rsidR="008E03B2" w:rsidRPr="008E03B2" w:rsidRDefault="008E03B2" w:rsidP="008E0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 видатки на заробітну плату з нарахуваннями – 1</w:t>
      </w:r>
      <w:r w:rsidRPr="008E03B2">
        <w:rPr>
          <w:rFonts w:ascii="Times New Roman" w:hAnsi="Times New Roman"/>
          <w:sz w:val="28"/>
          <w:szCs w:val="28"/>
          <w:lang w:eastAsia="en-US"/>
        </w:rPr>
        <w:t xml:space="preserve">1809451,58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 або </w:t>
      </w:r>
      <w:r w:rsidRPr="008E03B2">
        <w:rPr>
          <w:rFonts w:ascii="Times New Roman" w:hAnsi="Times New Roman"/>
          <w:sz w:val="28"/>
          <w:szCs w:val="28"/>
          <w:lang w:eastAsia="en-US"/>
        </w:rPr>
        <w:t>73,9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%;</w:t>
      </w:r>
    </w:p>
    <w:p w:rsidR="008E03B2" w:rsidRPr="008E03B2" w:rsidRDefault="008E03B2" w:rsidP="008E0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оплата комунальних послуг та енергоносіїв – </w:t>
      </w:r>
      <w:r w:rsidRPr="008E03B2">
        <w:rPr>
          <w:rFonts w:ascii="Times New Roman" w:hAnsi="Times New Roman"/>
          <w:sz w:val="28"/>
          <w:szCs w:val="28"/>
          <w:lang w:eastAsia="en-US"/>
        </w:rPr>
        <w:t>1789621,39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або </w:t>
      </w:r>
      <w:r w:rsidRPr="008E03B2">
        <w:rPr>
          <w:rFonts w:ascii="Times New Roman" w:hAnsi="Times New Roman"/>
          <w:sz w:val="28"/>
          <w:szCs w:val="28"/>
          <w:lang w:eastAsia="en-US"/>
        </w:rPr>
        <w:t>11,2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%.</w:t>
      </w:r>
    </w:p>
    <w:p w:rsidR="008E03B2" w:rsidRPr="008E03B2" w:rsidRDefault="008E03B2" w:rsidP="008E0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 інші виплати населенню – </w:t>
      </w:r>
      <w:r w:rsidRPr="008E03B2">
        <w:rPr>
          <w:rFonts w:ascii="Times New Roman" w:hAnsi="Times New Roman"/>
          <w:sz w:val="28"/>
          <w:szCs w:val="28"/>
          <w:lang w:eastAsia="en-US"/>
        </w:rPr>
        <w:t>121492,25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  або </w:t>
      </w:r>
      <w:r w:rsidRPr="008E03B2">
        <w:rPr>
          <w:rFonts w:ascii="Times New Roman" w:hAnsi="Times New Roman"/>
          <w:sz w:val="28"/>
          <w:szCs w:val="28"/>
          <w:lang w:eastAsia="en-US"/>
        </w:rPr>
        <w:t>0,76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%;</w:t>
      </w:r>
    </w:p>
    <w:p w:rsidR="008E03B2" w:rsidRPr="008E03B2" w:rsidRDefault="008E03B2" w:rsidP="008E03B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трансферти органам державного управління інших рівнів – </w:t>
      </w:r>
      <w:r w:rsidRPr="008E03B2">
        <w:rPr>
          <w:rFonts w:ascii="Times New Roman" w:hAnsi="Times New Roman"/>
          <w:sz w:val="28"/>
          <w:szCs w:val="28"/>
          <w:lang w:eastAsia="en-US"/>
        </w:rPr>
        <w:t>1604133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,00 грн або </w:t>
      </w:r>
      <w:r w:rsidRPr="008E03B2">
        <w:rPr>
          <w:rFonts w:ascii="Times New Roman" w:hAnsi="Times New Roman"/>
          <w:sz w:val="28"/>
          <w:szCs w:val="28"/>
          <w:lang w:eastAsia="en-US"/>
        </w:rPr>
        <w:t>10,04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%;</w:t>
      </w:r>
    </w:p>
    <w:p w:rsidR="008E03B2" w:rsidRPr="008E03B2" w:rsidRDefault="008E03B2" w:rsidP="008E0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інші поточні видатки (медикаменти, продукти харчування, дослідження і розробки, окремі заходи по реалізації державних (регіональних) програм) – </w:t>
      </w:r>
      <w:r w:rsidRPr="008E03B2">
        <w:rPr>
          <w:rFonts w:ascii="Times New Roman" w:hAnsi="Times New Roman"/>
          <w:sz w:val="28"/>
          <w:szCs w:val="28"/>
          <w:lang w:eastAsia="en-US"/>
        </w:rPr>
        <w:t>654046,09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 або </w:t>
      </w:r>
      <w:r w:rsidRPr="008E03B2">
        <w:rPr>
          <w:rFonts w:ascii="Times New Roman" w:hAnsi="Times New Roman"/>
          <w:sz w:val="28"/>
          <w:szCs w:val="28"/>
          <w:lang w:eastAsia="en-US"/>
        </w:rPr>
        <w:t>4,1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        На </w:t>
      </w: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захищені видатки із загального фонду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бюджету сільської територіальної громади за звітний період спрямовано </w:t>
      </w:r>
      <w:r w:rsidRPr="008E03B2">
        <w:rPr>
          <w:rFonts w:ascii="Times New Roman" w:hAnsi="Times New Roman"/>
          <w:sz w:val="28"/>
          <w:szCs w:val="28"/>
          <w:lang w:eastAsia="en-US"/>
        </w:rPr>
        <w:t>15488204,53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що в цілому становить </w:t>
      </w:r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>96</w:t>
      </w: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 xml:space="preserve">,9% </w:t>
      </w:r>
      <w:proofErr w:type="spellStart"/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>загального</w:t>
      </w:r>
      <w:proofErr w:type="spellEnd"/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proofErr w:type="spellStart"/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>обсягу</w:t>
      </w:r>
      <w:proofErr w:type="spellEnd"/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proofErr w:type="spellStart"/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>видатк</w:t>
      </w: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ів</w:t>
      </w:r>
      <w:proofErr w:type="spellEnd"/>
      <w:r w:rsidRPr="008E03B2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ab/>
        <w:t>На заробітну плату з нарахуваннями із загального фонду використано 1</w:t>
      </w:r>
      <w:r w:rsidRPr="008E03B2">
        <w:rPr>
          <w:rFonts w:ascii="Times New Roman" w:hAnsi="Times New Roman"/>
          <w:sz w:val="28"/>
          <w:szCs w:val="28"/>
          <w:lang w:eastAsia="en-US"/>
        </w:rPr>
        <w:t xml:space="preserve">1809451,58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що становить  81,77% до уточнених призначень на період.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ab/>
        <w:t>На  оплату продуктів харчування використано  163506,18  грн, що становить 17,49% до уточнених призначень на період.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ab/>
        <w:t xml:space="preserve">Видатки з оплати енергоносіїв та комунальних послуг профінансовано у сумі </w:t>
      </w:r>
      <w:r w:rsidRPr="008E03B2">
        <w:rPr>
          <w:rFonts w:ascii="Times New Roman" w:hAnsi="Times New Roman"/>
          <w:sz w:val="28"/>
          <w:szCs w:val="28"/>
          <w:lang w:eastAsia="en-US"/>
        </w:rPr>
        <w:t>1789621,39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склало 52% до уточнених призначень на період.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b/>
          <w:sz w:val="28"/>
          <w:szCs w:val="28"/>
          <w:lang w:val="uk-UA" w:eastAsia="en-US"/>
        </w:rPr>
        <w:t>КПКВКМБ 0100 «Державне управління»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Видатки на утримання апарату управління, служби у справах дітей: фактично використано за І квартал 2022 року – </w:t>
      </w:r>
      <w:r w:rsidRPr="008E03B2">
        <w:rPr>
          <w:rFonts w:ascii="Times New Roman" w:eastAsia="Times New Roman" w:hAnsi="Times New Roman"/>
          <w:sz w:val="28"/>
          <w:szCs w:val="28"/>
        </w:rPr>
        <w:t>2661430,81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плану становить </w:t>
      </w:r>
      <w:r w:rsidRPr="008E03B2">
        <w:rPr>
          <w:rFonts w:ascii="Times New Roman" w:eastAsia="Times New Roman" w:hAnsi="Times New Roman"/>
          <w:sz w:val="28"/>
          <w:szCs w:val="28"/>
        </w:rPr>
        <w:t>6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9</w:t>
      </w:r>
      <w:r w:rsidRPr="008E03B2">
        <w:rPr>
          <w:rFonts w:ascii="Times New Roman" w:eastAsia="Times New Roman" w:hAnsi="Times New Roman"/>
          <w:sz w:val="28"/>
          <w:szCs w:val="28"/>
        </w:rPr>
        <w:t>,11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 до призначень на період з урахуванням змін, з них: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апарат управління  </w:t>
      </w:r>
      <w:r w:rsidRPr="008E03B2">
        <w:rPr>
          <w:rFonts w:ascii="Times New Roman" w:eastAsia="Times New Roman" w:hAnsi="Times New Roman"/>
          <w:sz w:val="28"/>
          <w:szCs w:val="28"/>
        </w:rPr>
        <w:t>- 2604487,99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- служба у справах дітей – 56942,82 грн;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Видатки за І квартал 202</w:t>
      </w:r>
      <w:r w:rsidRPr="008E03B2">
        <w:rPr>
          <w:rFonts w:ascii="Times New Roman" w:eastAsia="Times New Roman" w:hAnsi="Times New Roman"/>
          <w:sz w:val="28"/>
          <w:szCs w:val="28"/>
        </w:rPr>
        <w:t>2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по головному розпоряднику коштів Виконавчий комітет Степанківської сільської ради  склали </w:t>
      </w:r>
      <w:r w:rsidRPr="008E03B2">
        <w:rPr>
          <w:rFonts w:ascii="Times New Roman" w:eastAsia="Times New Roman" w:hAnsi="Times New Roman"/>
          <w:sz w:val="28"/>
          <w:szCs w:val="28"/>
        </w:rPr>
        <w:t>2522638,35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по головному розпоряднику коштів Фінансовий відділ Степанківської сільської ради склали </w:t>
      </w:r>
      <w:r w:rsidRPr="008E03B2">
        <w:rPr>
          <w:rFonts w:ascii="Times New Roman" w:eastAsia="Times New Roman" w:hAnsi="Times New Roman"/>
          <w:sz w:val="28"/>
          <w:szCs w:val="28"/>
        </w:rPr>
        <w:t>138792,46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На </w:t>
      </w:r>
      <w:r w:rsidRPr="008E03B2">
        <w:rPr>
          <w:rFonts w:ascii="Times New Roman" w:eastAsia="Times New Roman" w:hAnsi="Times New Roman"/>
          <w:sz w:val="28"/>
          <w:szCs w:val="28"/>
          <w:u w:val="single"/>
          <w:lang w:val="uk-UA"/>
        </w:rPr>
        <w:t>захищені видатки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за звітний період спрямовано </w:t>
      </w:r>
      <w:r w:rsidRPr="008E03B2">
        <w:rPr>
          <w:rFonts w:ascii="Times New Roman" w:eastAsia="Times New Roman" w:hAnsi="Times New Roman"/>
          <w:sz w:val="28"/>
          <w:szCs w:val="28"/>
        </w:rPr>
        <w:t xml:space="preserve">2581150,27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грн, що складає 9</w:t>
      </w:r>
      <w:r w:rsidRPr="008E03B2">
        <w:rPr>
          <w:rFonts w:ascii="Times New Roman" w:eastAsia="Times New Roman" w:hAnsi="Times New Roman"/>
          <w:sz w:val="28"/>
          <w:szCs w:val="28"/>
        </w:rPr>
        <w:t>6,98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 видатків за звітний період, з них: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 оплату праці – </w:t>
      </w:r>
      <w:r w:rsidRPr="008E03B2">
        <w:rPr>
          <w:rFonts w:ascii="Times New Roman" w:eastAsia="Times New Roman" w:hAnsi="Times New Roman"/>
          <w:sz w:val="28"/>
          <w:szCs w:val="28"/>
        </w:rPr>
        <w:t>1968186,88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нарахування – </w:t>
      </w:r>
      <w:r w:rsidRPr="008E03B2">
        <w:rPr>
          <w:rFonts w:ascii="Times New Roman" w:eastAsia="Times New Roman" w:hAnsi="Times New Roman"/>
          <w:sz w:val="28"/>
          <w:szCs w:val="28"/>
        </w:rPr>
        <w:t>390169,08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75,5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%. Фактично зайнята чисельність станом на 01.04.202</w:t>
      </w:r>
      <w:r w:rsidRPr="008E03B2">
        <w:rPr>
          <w:rFonts w:ascii="Times New Roman" w:eastAsia="Times New Roman" w:hAnsi="Times New Roman"/>
          <w:sz w:val="28"/>
          <w:szCs w:val="28"/>
        </w:rPr>
        <w:t>2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склала </w:t>
      </w:r>
      <w:r w:rsidRPr="008E03B2">
        <w:rPr>
          <w:rFonts w:ascii="Times New Roman" w:eastAsia="Times New Roman" w:hAnsi="Times New Roman"/>
          <w:sz w:val="28"/>
          <w:szCs w:val="28"/>
        </w:rPr>
        <w:t>43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од. при плановій чисельності </w:t>
      </w:r>
      <w:r w:rsidRPr="008E03B2">
        <w:rPr>
          <w:rFonts w:ascii="Times New Roman" w:eastAsia="Times New Roman" w:hAnsi="Times New Roman"/>
          <w:sz w:val="28"/>
          <w:szCs w:val="28"/>
        </w:rPr>
        <w:t>49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,25од.;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     - на оплату електроенергії – </w:t>
      </w:r>
      <w:r w:rsidRPr="008E03B2">
        <w:rPr>
          <w:rFonts w:ascii="Times New Roman" w:eastAsia="Times New Roman" w:hAnsi="Times New Roman"/>
          <w:sz w:val="28"/>
          <w:szCs w:val="28"/>
        </w:rPr>
        <w:t>168442,00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100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 оплату природного газу – </w:t>
      </w:r>
      <w:r w:rsidRPr="008E03B2">
        <w:rPr>
          <w:rFonts w:ascii="Times New Roman" w:eastAsia="Times New Roman" w:hAnsi="Times New Roman"/>
          <w:sz w:val="28"/>
          <w:szCs w:val="28"/>
        </w:rPr>
        <w:t>54352,39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64,73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На придбання предметів, матеріалів, обладнання та інвентарю – </w:t>
      </w:r>
      <w:r w:rsidRPr="008E03B2">
        <w:rPr>
          <w:rFonts w:ascii="Times New Roman" w:eastAsia="Times New Roman" w:hAnsi="Times New Roman"/>
          <w:sz w:val="28"/>
          <w:szCs w:val="28"/>
        </w:rPr>
        <w:t xml:space="preserve">21914,59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9,29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%, на оплату послуг (крім комунальних) – </w:t>
      </w:r>
      <w:r w:rsidRPr="008E03B2">
        <w:rPr>
          <w:rFonts w:ascii="Times New Roman" w:eastAsia="Times New Roman" w:hAnsi="Times New Roman"/>
          <w:sz w:val="28"/>
          <w:szCs w:val="28"/>
        </w:rPr>
        <w:t>49311,71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35,48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%, на інші поточні видатки – </w:t>
      </w:r>
      <w:r w:rsidRPr="008E03B2">
        <w:rPr>
          <w:rFonts w:ascii="Times New Roman" w:eastAsia="Times New Roman" w:hAnsi="Times New Roman"/>
          <w:sz w:val="28"/>
          <w:szCs w:val="28"/>
        </w:rPr>
        <w:t>9054,16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17,08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Оплачено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послуги публікації інформаційних матеріалів, послуги з обслуговування та супроводу ПЗ "Дебет Плюс", послуги по супроводженню та обслуговуванню ПК "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Мiсцевий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бюджет", послуги оновлення до комп'ютерної програми "IS-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prо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", послуги постачання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примiрника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покетiв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оновлень (компонент) КП "M.E.Doc",  юридичні послуги із супроводу процедури відкритих торгів, телекомунікаційні послуги та доступ до мережі Інтернет.</w:t>
      </w:r>
    </w:p>
    <w:p w:rsidR="008E03B2" w:rsidRPr="008E03B2" w:rsidRDefault="008E03B2" w:rsidP="008E0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b/>
          <w:sz w:val="28"/>
          <w:szCs w:val="28"/>
          <w:lang w:val="uk-UA" w:eastAsia="en-US"/>
        </w:rPr>
        <w:t>КПКВКМБ 1000 «Освіта»</w:t>
      </w:r>
    </w:p>
    <w:p w:rsidR="008E03B2" w:rsidRPr="008E03B2" w:rsidRDefault="008E03B2" w:rsidP="008E0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ab/>
        <w:t xml:space="preserve">На утримання закладів освіти та центру професійного розвитку у бюджеті Степанківської територіальної громади за І квартал 2022 року заплановані кошти на  звітний період в сумі </w:t>
      </w:r>
      <w:r w:rsidRPr="008E03B2">
        <w:rPr>
          <w:rFonts w:ascii="Times New Roman" w:hAnsi="Times New Roman"/>
          <w:sz w:val="28"/>
          <w:szCs w:val="28"/>
          <w:lang w:eastAsia="en-US"/>
        </w:rPr>
        <w:t>13525538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використано – </w:t>
      </w:r>
      <w:r w:rsidRPr="008E03B2">
        <w:rPr>
          <w:rFonts w:ascii="Times New Roman" w:hAnsi="Times New Roman"/>
          <w:sz w:val="28"/>
          <w:szCs w:val="28"/>
          <w:lang w:eastAsia="en-US"/>
        </w:rPr>
        <w:t>9368689,26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що становить </w:t>
      </w:r>
      <w:r w:rsidRPr="008E03B2">
        <w:rPr>
          <w:rFonts w:ascii="Times New Roman" w:hAnsi="Times New Roman"/>
          <w:sz w:val="28"/>
          <w:szCs w:val="28"/>
          <w:lang w:eastAsia="en-US"/>
        </w:rPr>
        <w:t>69,27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до уточнених призначень. За рахунок освітньої субвенції видатки проведені на суму </w:t>
      </w:r>
      <w:r w:rsidRPr="008E03B2">
        <w:rPr>
          <w:rFonts w:ascii="Times New Roman" w:hAnsi="Times New Roman"/>
          <w:sz w:val="28"/>
          <w:szCs w:val="28"/>
          <w:lang w:eastAsia="en-US"/>
        </w:rPr>
        <w:t>3996058,33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 при її надходженні в сумі </w:t>
      </w:r>
      <w:r w:rsidRPr="008E03B2">
        <w:rPr>
          <w:rFonts w:ascii="Times New Roman" w:hAnsi="Times New Roman"/>
          <w:sz w:val="28"/>
          <w:szCs w:val="28"/>
          <w:lang w:eastAsia="en-US"/>
        </w:rPr>
        <w:t>4330800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,00 грн, залишок поточного року на кінець періоду складає </w:t>
      </w:r>
      <w:r w:rsidRPr="008E03B2">
        <w:rPr>
          <w:rFonts w:ascii="Times New Roman" w:hAnsi="Times New Roman"/>
          <w:sz w:val="28"/>
          <w:szCs w:val="28"/>
          <w:lang w:eastAsia="en-US"/>
        </w:rPr>
        <w:t>334741,67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Станом на 01.04.202</w:t>
      </w:r>
      <w:r w:rsidRPr="008E03B2">
        <w:rPr>
          <w:rFonts w:ascii="Times New Roman" w:eastAsia="Times New Roman" w:hAnsi="Times New Roman"/>
          <w:sz w:val="28"/>
          <w:szCs w:val="28"/>
        </w:rPr>
        <w:t xml:space="preserve">2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року мережа дошкільних навчальних закладів становить 3 установи, планова чисельність працівників дошкільних навчальних закладів становить 61,</w:t>
      </w:r>
      <w:r w:rsidRPr="008E03B2">
        <w:rPr>
          <w:rFonts w:ascii="Times New Roman" w:eastAsia="Times New Roman" w:hAnsi="Times New Roman"/>
          <w:sz w:val="28"/>
          <w:szCs w:val="28"/>
        </w:rPr>
        <w:t>2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5 од., фактично зайнято 5</w:t>
      </w:r>
      <w:r w:rsidRPr="008E03B2">
        <w:rPr>
          <w:rFonts w:ascii="Times New Roman" w:eastAsia="Times New Roman" w:hAnsi="Times New Roman"/>
          <w:sz w:val="28"/>
          <w:szCs w:val="28"/>
        </w:rPr>
        <w:t>5,5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од., вакансій – </w:t>
      </w:r>
      <w:r w:rsidRPr="008E03B2">
        <w:rPr>
          <w:rFonts w:ascii="Times New Roman" w:eastAsia="Times New Roman" w:hAnsi="Times New Roman"/>
          <w:sz w:val="28"/>
          <w:szCs w:val="28"/>
        </w:rPr>
        <w:t>5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,75 од.</w:t>
      </w:r>
    </w:p>
    <w:p w:rsidR="008E03B2" w:rsidRPr="008E03B2" w:rsidRDefault="008E03B2" w:rsidP="008E0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На утримання дошкільних навчальних закладів: фактично використано – </w:t>
      </w:r>
      <w:r w:rsidRPr="008E03B2">
        <w:rPr>
          <w:rFonts w:ascii="Times New Roman" w:hAnsi="Times New Roman"/>
          <w:sz w:val="28"/>
          <w:szCs w:val="28"/>
          <w:lang w:eastAsia="en-US"/>
        </w:rPr>
        <w:t>2180407,15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при уточненому плані </w:t>
      </w:r>
      <w:r w:rsidRPr="008E03B2">
        <w:rPr>
          <w:rFonts w:ascii="Times New Roman" w:hAnsi="Times New Roman"/>
          <w:sz w:val="28"/>
          <w:szCs w:val="28"/>
          <w:lang w:eastAsia="en-US"/>
        </w:rPr>
        <w:t>3638337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,00 грн, виконання плану становить </w:t>
      </w:r>
      <w:r w:rsidRPr="008E03B2">
        <w:rPr>
          <w:rFonts w:ascii="Times New Roman" w:hAnsi="Times New Roman"/>
          <w:sz w:val="28"/>
          <w:szCs w:val="28"/>
          <w:lang w:eastAsia="en-US"/>
        </w:rPr>
        <w:t>59,93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%, з них: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 оплату праці – </w:t>
      </w:r>
      <w:r w:rsidRPr="008E03B2">
        <w:rPr>
          <w:rFonts w:ascii="Times New Roman" w:eastAsia="Times New Roman" w:hAnsi="Times New Roman"/>
          <w:sz w:val="28"/>
          <w:szCs w:val="28"/>
        </w:rPr>
        <w:t>1673415,33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78,14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нарахування на оплату праці – </w:t>
      </w:r>
      <w:r w:rsidRPr="008E03B2">
        <w:rPr>
          <w:rFonts w:ascii="Times New Roman" w:eastAsia="Times New Roman" w:hAnsi="Times New Roman"/>
          <w:sz w:val="28"/>
          <w:szCs w:val="28"/>
        </w:rPr>
        <w:t>341588,08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72,5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-на придбання предметів, матеріалів, обладнання та інвентарю – </w:t>
      </w:r>
      <w:r w:rsidRPr="008E03B2">
        <w:rPr>
          <w:rFonts w:ascii="Times New Roman" w:eastAsia="Times New Roman" w:hAnsi="Times New Roman"/>
          <w:sz w:val="28"/>
          <w:szCs w:val="28"/>
        </w:rPr>
        <w:t>14815,98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11</w:t>
      </w:r>
      <w:r w:rsidRPr="008E03B2">
        <w:rPr>
          <w:rFonts w:ascii="Times New Roman" w:eastAsia="Times New Roman" w:hAnsi="Times New Roman"/>
          <w:sz w:val="28"/>
          <w:szCs w:val="28"/>
        </w:rPr>
        <w:t>,75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-на придбання продуктів харчування – </w:t>
      </w:r>
      <w:r w:rsidRPr="008E03B2">
        <w:rPr>
          <w:rFonts w:ascii="Times New Roman" w:eastAsia="Times New Roman" w:hAnsi="Times New Roman"/>
          <w:sz w:val="28"/>
          <w:szCs w:val="28"/>
        </w:rPr>
        <w:t xml:space="preserve">45828,29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15,09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-на оплату послуг – </w:t>
      </w:r>
      <w:r w:rsidRPr="008E03B2">
        <w:rPr>
          <w:rFonts w:ascii="Times New Roman" w:eastAsia="Times New Roman" w:hAnsi="Times New Roman"/>
          <w:sz w:val="28"/>
          <w:szCs w:val="28"/>
        </w:rPr>
        <w:t>21489,58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13,06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 оплату електроенергії – </w:t>
      </w:r>
      <w:r w:rsidRPr="008E03B2">
        <w:rPr>
          <w:rFonts w:ascii="Times New Roman" w:eastAsia="Times New Roman" w:hAnsi="Times New Roman"/>
          <w:sz w:val="28"/>
          <w:szCs w:val="28"/>
        </w:rPr>
        <w:t>77842,69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48,1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 оплату природного газу – </w:t>
      </w:r>
      <w:r w:rsidRPr="008E03B2">
        <w:rPr>
          <w:rFonts w:ascii="Times New Roman" w:eastAsia="Times New Roman" w:hAnsi="Times New Roman"/>
          <w:sz w:val="28"/>
          <w:szCs w:val="28"/>
        </w:rPr>
        <w:t>5427,20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25,84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-на інші поточні видатки – 4612,96 грн, виконання 77%;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На захищені видатки за звітний період спрямовано </w:t>
      </w:r>
      <w:r w:rsidRPr="008E03B2">
        <w:rPr>
          <w:rFonts w:ascii="Times New Roman" w:eastAsia="Times New Roman" w:hAnsi="Times New Roman"/>
          <w:sz w:val="28"/>
          <w:szCs w:val="28"/>
        </w:rPr>
        <w:t>2144101,59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що складає 98% видатків за звітний період.</w:t>
      </w:r>
    </w:p>
    <w:p w:rsidR="008E03B2" w:rsidRPr="008E03B2" w:rsidRDefault="008E03B2" w:rsidP="008E0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В розрізі дитячих навчальних закладів проведені видатки по КЕКВ, грн.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292"/>
        <w:gridCol w:w="2247"/>
        <w:gridCol w:w="1985"/>
        <w:gridCol w:w="2126"/>
        <w:gridCol w:w="1546"/>
      </w:tblGrid>
      <w:tr w:rsidR="008E03B2" w:rsidRPr="008E03B2" w:rsidTr="00584252">
        <w:trPr>
          <w:jc w:val="center"/>
        </w:trPr>
        <w:tc>
          <w:tcPr>
            <w:tcW w:w="1292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КЕКВ</w:t>
            </w:r>
          </w:p>
        </w:tc>
        <w:tc>
          <w:tcPr>
            <w:tcW w:w="2247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ЗДО «Яблунька» с.Степанки</w:t>
            </w:r>
          </w:p>
        </w:tc>
        <w:tc>
          <w:tcPr>
            <w:tcW w:w="1985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 xml:space="preserve">ЗДО «Берізка» </w:t>
            </w:r>
            <w:proofErr w:type="spellStart"/>
            <w:r w:rsidRPr="008E03B2">
              <w:rPr>
                <w:rFonts w:ascii="Times New Roman" w:hAnsi="Times New Roman"/>
                <w:b/>
                <w:lang w:val="uk-UA" w:eastAsia="en-US"/>
              </w:rPr>
              <w:t>с.Хацьки</w:t>
            </w:r>
            <w:proofErr w:type="spellEnd"/>
          </w:p>
        </w:tc>
        <w:tc>
          <w:tcPr>
            <w:tcW w:w="2126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 xml:space="preserve">ЗДО "Веселка" </w:t>
            </w:r>
            <w:proofErr w:type="spellStart"/>
            <w:r w:rsidRPr="008E03B2">
              <w:rPr>
                <w:rFonts w:ascii="Times New Roman" w:hAnsi="Times New Roman"/>
                <w:b/>
                <w:lang w:val="uk-UA" w:eastAsia="en-US"/>
              </w:rPr>
              <w:t>с.Залевки</w:t>
            </w:r>
            <w:proofErr w:type="spellEnd"/>
          </w:p>
        </w:tc>
        <w:tc>
          <w:tcPr>
            <w:tcW w:w="1546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разом</w:t>
            </w:r>
          </w:p>
        </w:tc>
      </w:tr>
      <w:tr w:rsidR="008E03B2" w:rsidRPr="008E03B2" w:rsidTr="00584252">
        <w:trPr>
          <w:jc w:val="center"/>
        </w:trPr>
        <w:tc>
          <w:tcPr>
            <w:tcW w:w="1292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2111</w:t>
            </w:r>
          </w:p>
        </w:tc>
        <w:tc>
          <w:tcPr>
            <w:tcW w:w="224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647585,15</w:t>
            </w:r>
          </w:p>
        </w:tc>
        <w:tc>
          <w:tcPr>
            <w:tcW w:w="1985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831683,32</w:t>
            </w:r>
          </w:p>
        </w:tc>
        <w:tc>
          <w:tcPr>
            <w:tcW w:w="2126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194146,86</w:t>
            </w:r>
          </w:p>
        </w:tc>
        <w:tc>
          <w:tcPr>
            <w:tcW w:w="1546" w:type="dxa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1 673 415,33</w:t>
            </w:r>
          </w:p>
        </w:tc>
      </w:tr>
      <w:tr w:rsidR="008E03B2" w:rsidRPr="008E03B2" w:rsidTr="00584252">
        <w:trPr>
          <w:jc w:val="center"/>
        </w:trPr>
        <w:tc>
          <w:tcPr>
            <w:tcW w:w="1292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2120</w:t>
            </w:r>
          </w:p>
        </w:tc>
        <w:tc>
          <w:tcPr>
            <w:tcW w:w="224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139754,03</w:t>
            </w:r>
          </w:p>
        </w:tc>
        <w:tc>
          <w:tcPr>
            <w:tcW w:w="1985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162075,05</w:t>
            </w:r>
          </w:p>
        </w:tc>
        <w:tc>
          <w:tcPr>
            <w:tcW w:w="2126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39759</w:t>
            </w:r>
          </w:p>
        </w:tc>
        <w:tc>
          <w:tcPr>
            <w:tcW w:w="1546" w:type="dxa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341 588,08</w:t>
            </w:r>
          </w:p>
        </w:tc>
      </w:tr>
      <w:tr w:rsidR="008E03B2" w:rsidRPr="008E03B2" w:rsidTr="00584252">
        <w:trPr>
          <w:jc w:val="center"/>
        </w:trPr>
        <w:tc>
          <w:tcPr>
            <w:tcW w:w="1292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2210</w:t>
            </w:r>
          </w:p>
        </w:tc>
        <w:tc>
          <w:tcPr>
            <w:tcW w:w="224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3100</w:t>
            </w:r>
          </w:p>
        </w:tc>
        <w:tc>
          <w:tcPr>
            <w:tcW w:w="1985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6563,4</w:t>
            </w:r>
          </w:p>
        </w:tc>
        <w:tc>
          <w:tcPr>
            <w:tcW w:w="2126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5152,58</w:t>
            </w:r>
          </w:p>
        </w:tc>
        <w:tc>
          <w:tcPr>
            <w:tcW w:w="1546" w:type="dxa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14 815,98</w:t>
            </w:r>
          </w:p>
        </w:tc>
      </w:tr>
      <w:tr w:rsidR="008E03B2" w:rsidRPr="008E03B2" w:rsidTr="00584252">
        <w:trPr>
          <w:jc w:val="center"/>
        </w:trPr>
        <w:tc>
          <w:tcPr>
            <w:tcW w:w="1292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2230</w:t>
            </w:r>
          </w:p>
        </w:tc>
        <w:tc>
          <w:tcPr>
            <w:tcW w:w="224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22167,5</w:t>
            </w:r>
          </w:p>
        </w:tc>
        <w:tc>
          <w:tcPr>
            <w:tcW w:w="1985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21233,04</w:t>
            </w:r>
          </w:p>
        </w:tc>
        <w:tc>
          <w:tcPr>
            <w:tcW w:w="2126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2427,75</w:t>
            </w:r>
          </w:p>
        </w:tc>
        <w:tc>
          <w:tcPr>
            <w:tcW w:w="1546" w:type="dxa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45 828,29</w:t>
            </w:r>
          </w:p>
        </w:tc>
      </w:tr>
      <w:tr w:rsidR="008E03B2" w:rsidRPr="008E03B2" w:rsidTr="00584252">
        <w:trPr>
          <w:jc w:val="center"/>
        </w:trPr>
        <w:tc>
          <w:tcPr>
            <w:tcW w:w="1292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2240</w:t>
            </w:r>
          </w:p>
        </w:tc>
        <w:tc>
          <w:tcPr>
            <w:tcW w:w="224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15410</w:t>
            </w:r>
          </w:p>
        </w:tc>
        <w:tc>
          <w:tcPr>
            <w:tcW w:w="1985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3711,58</w:t>
            </w:r>
          </w:p>
        </w:tc>
        <w:tc>
          <w:tcPr>
            <w:tcW w:w="2126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2368</w:t>
            </w:r>
          </w:p>
        </w:tc>
        <w:tc>
          <w:tcPr>
            <w:tcW w:w="1546" w:type="dxa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21 489,58</w:t>
            </w:r>
          </w:p>
        </w:tc>
      </w:tr>
      <w:tr w:rsidR="008E03B2" w:rsidRPr="008E03B2" w:rsidTr="00584252">
        <w:trPr>
          <w:jc w:val="center"/>
        </w:trPr>
        <w:tc>
          <w:tcPr>
            <w:tcW w:w="1292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2273</w:t>
            </w:r>
          </w:p>
        </w:tc>
        <w:tc>
          <w:tcPr>
            <w:tcW w:w="224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44716,58</w:t>
            </w:r>
          </w:p>
        </w:tc>
        <w:tc>
          <w:tcPr>
            <w:tcW w:w="1985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25475,92</w:t>
            </w:r>
          </w:p>
        </w:tc>
        <w:tc>
          <w:tcPr>
            <w:tcW w:w="2126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7650,19</w:t>
            </w:r>
          </w:p>
        </w:tc>
        <w:tc>
          <w:tcPr>
            <w:tcW w:w="1546" w:type="dxa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77 842,69</w:t>
            </w:r>
          </w:p>
        </w:tc>
      </w:tr>
      <w:tr w:rsidR="008E03B2" w:rsidRPr="008E03B2" w:rsidTr="00584252">
        <w:trPr>
          <w:jc w:val="center"/>
        </w:trPr>
        <w:tc>
          <w:tcPr>
            <w:tcW w:w="1292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2274</w:t>
            </w:r>
          </w:p>
        </w:tc>
        <w:tc>
          <w:tcPr>
            <w:tcW w:w="224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0</w:t>
            </w:r>
          </w:p>
        </w:tc>
        <w:tc>
          <w:tcPr>
            <w:tcW w:w="1985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5427,2</w:t>
            </w:r>
          </w:p>
        </w:tc>
        <w:tc>
          <w:tcPr>
            <w:tcW w:w="2126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0</w:t>
            </w:r>
          </w:p>
        </w:tc>
        <w:tc>
          <w:tcPr>
            <w:tcW w:w="1546" w:type="dxa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5 427,20</w:t>
            </w:r>
          </w:p>
        </w:tc>
      </w:tr>
      <w:tr w:rsidR="008E03B2" w:rsidRPr="008E03B2" w:rsidTr="00584252">
        <w:trPr>
          <w:jc w:val="center"/>
        </w:trPr>
        <w:tc>
          <w:tcPr>
            <w:tcW w:w="1292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разом</w:t>
            </w:r>
          </w:p>
        </w:tc>
        <w:tc>
          <w:tcPr>
            <w:tcW w:w="2247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872733,26</w:t>
            </w:r>
          </w:p>
        </w:tc>
        <w:tc>
          <w:tcPr>
            <w:tcW w:w="1985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1056169,51</w:t>
            </w:r>
          </w:p>
        </w:tc>
        <w:tc>
          <w:tcPr>
            <w:tcW w:w="2126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251504,38</w:t>
            </w:r>
          </w:p>
        </w:tc>
        <w:tc>
          <w:tcPr>
            <w:tcW w:w="1546" w:type="dxa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2 180 407,15</w:t>
            </w:r>
          </w:p>
        </w:tc>
      </w:tr>
    </w:tbl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Станом на 01.04.202</w:t>
      </w:r>
      <w:r w:rsidRPr="008E03B2">
        <w:rPr>
          <w:rFonts w:ascii="Times New Roman" w:eastAsia="Times New Roman" w:hAnsi="Times New Roman"/>
          <w:sz w:val="28"/>
          <w:szCs w:val="28"/>
        </w:rPr>
        <w:t>2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року мережа закладів освіти складає 3 заклади загальної середньої освіти, фактична чисельність працівників станом на 01.04.202</w:t>
      </w:r>
      <w:r w:rsidRPr="008E03B2">
        <w:rPr>
          <w:rFonts w:ascii="Times New Roman" w:eastAsia="Times New Roman" w:hAnsi="Times New Roman"/>
          <w:sz w:val="28"/>
          <w:szCs w:val="28"/>
        </w:rPr>
        <w:t>2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становить </w:t>
      </w:r>
      <w:r w:rsidRPr="008E03B2">
        <w:rPr>
          <w:rFonts w:ascii="Times New Roman" w:eastAsia="Times New Roman" w:hAnsi="Times New Roman"/>
          <w:sz w:val="28"/>
          <w:szCs w:val="28"/>
        </w:rPr>
        <w:t>148,343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од., при плані </w:t>
      </w:r>
      <w:r w:rsidRPr="008E03B2">
        <w:rPr>
          <w:rFonts w:ascii="Times New Roman" w:eastAsia="Times New Roman" w:hAnsi="Times New Roman"/>
          <w:sz w:val="28"/>
          <w:szCs w:val="28"/>
        </w:rPr>
        <w:t>153,39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од., вакансій </w:t>
      </w:r>
      <w:r w:rsidRPr="008E03B2">
        <w:rPr>
          <w:rFonts w:ascii="Times New Roman" w:eastAsia="Times New Roman" w:hAnsi="Times New Roman"/>
          <w:sz w:val="28"/>
          <w:szCs w:val="28"/>
        </w:rPr>
        <w:t>5,047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од.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На утримання закладів освіти фактично використано  – </w:t>
      </w:r>
      <w:r w:rsidRPr="008E03B2">
        <w:rPr>
          <w:rFonts w:ascii="Times New Roman" w:eastAsia="Times New Roman" w:hAnsi="Times New Roman"/>
          <w:sz w:val="28"/>
          <w:szCs w:val="28"/>
        </w:rPr>
        <w:t>6875115,78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74,04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%, при уточненому плані </w:t>
      </w:r>
      <w:r w:rsidRPr="008E03B2">
        <w:rPr>
          <w:rFonts w:ascii="Times New Roman" w:eastAsia="Times New Roman" w:hAnsi="Times New Roman"/>
          <w:sz w:val="28"/>
          <w:szCs w:val="28"/>
        </w:rPr>
        <w:t>9285475,00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з них: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 оплату праці – </w:t>
      </w:r>
      <w:r w:rsidRPr="008E03B2">
        <w:rPr>
          <w:rFonts w:ascii="Times New Roman" w:eastAsia="Times New Roman" w:hAnsi="Times New Roman"/>
          <w:sz w:val="28"/>
          <w:szCs w:val="28"/>
        </w:rPr>
        <w:t>4770654,45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90,74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нарахування на оплату праці – </w:t>
      </w:r>
      <w:r w:rsidRPr="008E03B2">
        <w:rPr>
          <w:rFonts w:ascii="Times New Roman" w:eastAsia="Times New Roman" w:hAnsi="Times New Roman"/>
          <w:sz w:val="28"/>
          <w:szCs w:val="28"/>
        </w:rPr>
        <w:t>1008966,65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8</w:t>
      </w:r>
      <w:r w:rsidRPr="008E03B2">
        <w:rPr>
          <w:rFonts w:ascii="Times New Roman" w:eastAsia="Times New Roman" w:hAnsi="Times New Roman"/>
          <w:sz w:val="28"/>
          <w:szCs w:val="28"/>
        </w:rPr>
        <w:t>7,23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на придбання предметів, матеріалів, обладнання та інвентарю –</w:t>
      </w:r>
      <w:r w:rsidRPr="008E03B2">
        <w:rPr>
          <w:rFonts w:ascii="Times New Roman" w:eastAsia="Times New Roman" w:hAnsi="Times New Roman"/>
          <w:sz w:val="28"/>
          <w:szCs w:val="28"/>
        </w:rPr>
        <w:t xml:space="preserve">33823,22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11,74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 придбання продуктів харчування – </w:t>
      </w:r>
      <w:r w:rsidRPr="008E03B2">
        <w:rPr>
          <w:rFonts w:ascii="Times New Roman" w:eastAsia="Times New Roman" w:hAnsi="Times New Roman"/>
          <w:sz w:val="28"/>
          <w:szCs w:val="28"/>
        </w:rPr>
        <w:t xml:space="preserve">117677,89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18,64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 оплату послуг – </w:t>
      </w:r>
      <w:r w:rsidRPr="008E03B2">
        <w:rPr>
          <w:rFonts w:ascii="Times New Roman" w:eastAsia="Times New Roman" w:hAnsi="Times New Roman"/>
          <w:sz w:val="28"/>
          <w:szCs w:val="28"/>
        </w:rPr>
        <w:t>28236,36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8,43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 оплату електроенергії – </w:t>
      </w:r>
      <w:r w:rsidRPr="008E03B2">
        <w:rPr>
          <w:rFonts w:ascii="Times New Roman" w:eastAsia="Times New Roman" w:hAnsi="Times New Roman"/>
          <w:sz w:val="28"/>
          <w:szCs w:val="28"/>
        </w:rPr>
        <w:t>202441,12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54,92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 оплату природного газу – </w:t>
      </w:r>
      <w:r w:rsidRPr="008E03B2">
        <w:rPr>
          <w:rFonts w:ascii="Times New Roman" w:eastAsia="Times New Roman" w:hAnsi="Times New Roman"/>
          <w:sz w:val="28"/>
          <w:szCs w:val="28"/>
        </w:rPr>
        <w:t>180032,69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55,57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 оплату інших енергоносіїв (придбання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пеллетів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) – </w:t>
      </w:r>
      <w:r w:rsidRPr="008E03B2">
        <w:rPr>
          <w:rFonts w:ascii="Times New Roman" w:eastAsia="Times New Roman" w:hAnsi="Times New Roman"/>
          <w:sz w:val="28"/>
          <w:szCs w:val="28"/>
        </w:rPr>
        <w:t>500499,40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60,44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- на інші виплати населенню – </w:t>
      </w:r>
      <w:r w:rsidRPr="008E03B2">
        <w:rPr>
          <w:rFonts w:ascii="Times New Roman" w:eastAsia="Times New Roman" w:hAnsi="Times New Roman"/>
          <w:sz w:val="28"/>
          <w:szCs w:val="28"/>
        </w:rPr>
        <w:t>28784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,00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47,97%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В розрізі закладів освіти проведені видатки по КЕКВ, грн.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329"/>
        <w:gridCol w:w="1851"/>
        <w:gridCol w:w="1848"/>
        <w:gridCol w:w="2087"/>
        <w:gridCol w:w="2035"/>
      </w:tblGrid>
      <w:tr w:rsidR="008E03B2" w:rsidRPr="008E03B2" w:rsidTr="00584252">
        <w:trPr>
          <w:trHeight w:val="772"/>
          <w:jc w:val="center"/>
        </w:trPr>
        <w:tc>
          <w:tcPr>
            <w:tcW w:w="1329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КЕКВ</w:t>
            </w:r>
          </w:p>
        </w:tc>
        <w:tc>
          <w:tcPr>
            <w:tcW w:w="1851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proofErr w:type="spellStart"/>
            <w:r w:rsidRPr="008E03B2">
              <w:rPr>
                <w:rFonts w:ascii="Times New Roman" w:hAnsi="Times New Roman"/>
                <w:b/>
                <w:lang w:val="uk-UA" w:eastAsia="en-US"/>
              </w:rPr>
              <w:t>Степанківський</w:t>
            </w:r>
            <w:proofErr w:type="spellEnd"/>
            <w:r w:rsidRPr="008E03B2">
              <w:rPr>
                <w:rFonts w:ascii="Times New Roman" w:hAnsi="Times New Roman"/>
                <w:b/>
                <w:lang w:val="uk-UA" w:eastAsia="en-US"/>
              </w:rPr>
              <w:t xml:space="preserve"> ліцей</w:t>
            </w:r>
          </w:p>
        </w:tc>
        <w:tc>
          <w:tcPr>
            <w:tcW w:w="1848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proofErr w:type="spellStart"/>
            <w:r w:rsidRPr="008E03B2">
              <w:rPr>
                <w:rFonts w:ascii="Times New Roman" w:hAnsi="Times New Roman"/>
                <w:b/>
                <w:lang w:val="uk-UA" w:eastAsia="en-US"/>
              </w:rPr>
              <w:t>Хацьківський</w:t>
            </w:r>
            <w:proofErr w:type="spellEnd"/>
            <w:r w:rsidRPr="008E03B2">
              <w:rPr>
                <w:rFonts w:ascii="Times New Roman" w:hAnsi="Times New Roman"/>
                <w:b/>
                <w:lang w:val="uk-UA" w:eastAsia="en-US"/>
              </w:rPr>
              <w:t xml:space="preserve"> ліцей </w:t>
            </w:r>
          </w:p>
        </w:tc>
        <w:tc>
          <w:tcPr>
            <w:tcW w:w="2087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Голов'ятинська гімназія</w:t>
            </w:r>
          </w:p>
        </w:tc>
        <w:tc>
          <w:tcPr>
            <w:tcW w:w="2035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разом</w:t>
            </w:r>
          </w:p>
        </w:tc>
      </w:tr>
      <w:tr w:rsidR="008E03B2" w:rsidRPr="008E03B2" w:rsidTr="00584252">
        <w:trPr>
          <w:trHeight w:val="484"/>
          <w:jc w:val="center"/>
        </w:trPr>
        <w:tc>
          <w:tcPr>
            <w:tcW w:w="1329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2111</w:t>
            </w:r>
          </w:p>
        </w:tc>
        <w:tc>
          <w:tcPr>
            <w:tcW w:w="1851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1839946,31</w:t>
            </w:r>
          </w:p>
        </w:tc>
        <w:tc>
          <w:tcPr>
            <w:tcW w:w="1848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1858690,97</w:t>
            </w:r>
          </w:p>
        </w:tc>
        <w:tc>
          <w:tcPr>
            <w:tcW w:w="208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1072017,17</w:t>
            </w:r>
          </w:p>
        </w:tc>
        <w:tc>
          <w:tcPr>
            <w:tcW w:w="2035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4 770 654,45</w:t>
            </w:r>
          </w:p>
        </w:tc>
      </w:tr>
      <w:tr w:rsidR="008E03B2" w:rsidRPr="008E03B2" w:rsidTr="00584252">
        <w:trPr>
          <w:trHeight w:val="499"/>
          <w:jc w:val="center"/>
        </w:trPr>
        <w:tc>
          <w:tcPr>
            <w:tcW w:w="1329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2120</w:t>
            </w:r>
          </w:p>
        </w:tc>
        <w:tc>
          <w:tcPr>
            <w:tcW w:w="1851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406755,06</w:t>
            </w:r>
          </w:p>
        </w:tc>
        <w:tc>
          <w:tcPr>
            <w:tcW w:w="1848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385352,66</w:t>
            </w:r>
          </w:p>
        </w:tc>
        <w:tc>
          <w:tcPr>
            <w:tcW w:w="208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216858,93</w:t>
            </w:r>
          </w:p>
        </w:tc>
        <w:tc>
          <w:tcPr>
            <w:tcW w:w="2035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1 008 966,65</w:t>
            </w:r>
          </w:p>
        </w:tc>
      </w:tr>
      <w:tr w:rsidR="008E03B2" w:rsidRPr="008E03B2" w:rsidTr="00584252">
        <w:trPr>
          <w:trHeight w:val="484"/>
          <w:jc w:val="center"/>
        </w:trPr>
        <w:tc>
          <w:tcPr>
            <w:tcW w:w="1329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2210</w:t>
            </w:r>
          </w:p>
        </w:tc>
        <w:tc>
          <w:tcPr>
            <w:tcW w:w="1851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5868,92</w:t>
            </w:r>
          </w:p>
        </w:tc>
        <w:tc>
          <w:tcPr>
            <w:tcW w:w="1848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6016,82</w:t>
            </w:r>
          </w:p>
        </w:tc>
        <w:tc>
          <w:tcPr>
            <w:tcW w:w="208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21937,48</w:t>
            </w:r>
          </w:p>
        </w:tc>
        <w:tc>
          <w:tcPr>
            <w:tcW w:w="2035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33 823,22</w:t>
            </w:r>
          </w:p>
        </w:tc>
      </w:tr>
      <w:tr w:rsidR="008E03B2" w:rsidRPr="008E03B2" w:rsidTr="00584252">
        <w:trPr>
          <w:trHeight w:val="484"/>
          <w:jc w:val="center"/>
        </w:trPr>
        <w:tc>
          <w:tcPr>
            <w:tcW w:w="1329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lastRenderedPageBreak/>
              <w:t>2230</w:t>
            </w:r>
          </w:p>
        </w:tc>
        <w:tc>
          <w:tcPr>
            <w:tcW w:w="1851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41826,12</w:t>
            </w:r>
          </w:p>
        </w:tc>
        <w:tc>
          <w:tcPr>
            <w:tcW w:w="1848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59137,79</w:t>
            </w:r>
          </w:p>
        </w:tc>
        <w:tc>
          <w:tcPr>
            <w:tcW w:w="208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16713,98</w:t>
            </w:r>
          </w:p>
        </w:tc>
        <w:tc>
          <w:tcPr>
            <w:tcW w:w="2035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117 677,89</w:t>
            </w:r>
          </w:p>
        </w:tc>
      </w:tr>
      <w:tr w:rsidR="008E03B2" w:rsidRPr="008E03B2" w:rsidTr="00584252">
        <w:trPr>
          <w:trHeight w:val="499"/>
          <w:jc w:val="center"/>
        </w:trPr>
        <w:tc>
          <w:tcPr>
            <w:tcW w:w="1329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2240</w:t>
            </w:r>
          </w:p>
        </w:tc>
        <w:tc>
          <w:tcPr>
            <w:tcW w:w="1851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19534,18</w:t>
            </w:r>
          </w:p>
        </w:tc>
        <w:tc>
          <w:tcPr>
            <w:tcW w:w="1848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6650,58</w:t>
            </w:r>
          </w:p>
        </w:tc>
        <w:tc>
          <w:tcPr>
            <w:tcW w:w="208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2051,6</w:t>
            </w:r>
          </w:p>
        </w:tc>
        <w:tc>
          <w:tcPr>
            <w:tcW w:w="2035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28 236,36</w:t>
            </w:r>
          </w:p>
        </w:tc>
      </w:tr>
      <w:tr w:rsidR="008E03B2" w:rsidRPr="008E03B2" w:rsidTr="00584252">
        <w:trPr>
          <w:trHeight w:val="484"/>
          <w:jc w:val="center"/>
        </w:trPr>
        <w:tc>
          <w:tcPr>
            <w:tcW w:w="1329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2273</w:t>
            </w:r>
          </w:p>
        </w:tc>
        <w:tc>
          <w:tcPr>
            <w:tcW w:w="1851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64248,76</w:t>
            </w:r>
          </w:p>
        </w:tc>
        <w:tc>
          <w:tcPr>
            <w:tcW w:w="1848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58811,21</w:t>
            </w:r>
          </w:p>
        </w:tc>
        <w:tc>
          <w:tcPr>
            <w:tcW w:w="208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79381,15</w:t>
            </w:r>
          </w:p>
        </w:tc>
        <w:tc>
          <w:tcPr>
            <w:tcW w:w="2035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202 441,12</w:t>
            </w:r>
          </w:p>
        </w:tc>
      </w:tr>
      <w:tr w:rsidR="008E03B2" w:rsidRPr="008E03B2" w:rsidTr="00584252">
        <w:trPr>
          <w:trHeight w:val="499"/>
          <w:jc w:val="center"/>
        </w:trPr>
        <w:tc>
          <w:tcPr>
            <w:tcW w:w="1329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2274</w:t>
            </w:r>
          </w:p>
        </w:tc>
        <w:tc>
          <w:tcPr>
            <w:tcW w:w="1851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88666,66</w:t>
            </w:r>
          </w:p>
        </w:tc>
        <w:tc>
          <w:tcPr>
            <w:tcW w:w="1848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91366,03</w:t>
            </w:r>
          </w:p>
        </w:tc>
        <w:tc>
          <w:tcPr>
            <w:tcW w:w="208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0</w:t>
            </w:r>
          </w:p>
        </w:tc>
        <w:tc>
          <w:tcPr>
            <w:tcW w:w="2035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180 032,69</w:t>
            </w:r>
          </w:p>
        </w:tc>
      </w:tr>
      <w:tr w:rsidR="008E03B2" w:rsidRPr="008E03B2" w:rsidTr="00584252">
        <w:trPr>
          <w:trHeight w:val="484"/>
          <w:jc w:val="center"/>
        </w:trPr>
        <w:tc>
          <w:tcPr>
            <w:tcW w:w="1329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2275</w:t>
            </w:r>
          </w:p>
        </w:tc>
        <w:tc>
          <w:tcPr>
            <w:tcW w:w="1851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181999,77</w:t>
            </w:r>
          </w:p>
        </w:tc>
        <w:tc>
          <w:tcPr>
            <w:tcW w:w="1848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240499,72</w:t>
            </w:r>
          </w:p>
        </w:tc>
        <w:tc>
          <w:tcPr>
            <w:tcW w:w="208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77999,91</w:t>
            </w:r>
          </w:p>
        </w:tc>
        <w:tc>
          <w:tcPr>
            <w:tcW w:w="2035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500 499,40</w:t>
            </w:r>
          </w:p>
        </w:tc>
      </w:tr>
      <w:tr w:rsidR="008E03B2" w:rsidRPr="008E03B2" w:rsidTr="00584252">
        <w:trPr>
          <w:trHeight w:val="484"/>
          <w:jc w:val="center"/>
        </w:trPr>
        <w:tc>
          <w:tcPr>
            <w:tcW w:w="1329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2730</w:t>
            </w:r>
          </w:p>
        </w:tc>
        <w:tc>
          <w:tcPr>
            <w:tcW w:w="1851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28784</w:t>
            </w:r>
          </w:p>
        </w:tc>
        <w:tc>
          <w:tcPr>
            <w:tcW w:w="1848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0</w:t>
            </w:r>
          </w:p>
        </w:tc>
        <w:tc>
          <w:tcPr>
            <w:tcW w:w="208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0</w:t>
            </w:r>
          </w:p>
        </w:tc>
        <w:tc>
          <w:tcPr>
            <w:tcW w:w="2035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28 784,00</w:t>
            </w:r>
          </w:p>
        </w:tc>
      </w:tr>
      <w:tr w:rsidR="008E03B2" w:rsidRPr="008E03B2" w:rsidTr="00584252">
        <w:trPr>
          <w:trHeight w:val="499"/>
          <w:jc w:val="center"/>
        </w:trPr>
        <w:tc>
          <w:tcPr>
            <w:tcW w:w="1329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2800</w:t>
            </w:r>
          </w:p>
        </w:tc>
        <w:tc>
          <w:tcPr>
            <w:tcW w:w="1851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2000</w:t>
            </w:r>
          </w:p>
        </w:tc>
        <w:tc>
          <w:tcPr>
            <w:tcW w:w="1848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2000</w:t>
            </w:r>
          </w:p>
        </w:tc>
        <w:tc>
          <w:tcPr>
            <w:tcW w:w="208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0</w:t>
            </w:r>
          </w:p>
        </w:tc>
        <w:tc>
          <w:tcPr>
            <w:tcW w:w="2035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4 000,00</w:t>
            </w:r>
          </w:p>
        </w:tc>
      </w:tr>
      <w:tr w:rsidR="008E03B2" w:rsidRPr="008E03B2" w:rsidTr="00584252">
        <w:trPr>
          <w:trHeight w:val="499"/>
          <w:jc w:val="center"/>
        </w:trPr>
        <w:tc>
          <w:tcPr>
            <w:tcW w:w="1329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разом</w:t>
            </w:r>
          </w:p>
        </w:tc>
        <w:tc>
          <w:tcPr>
            <w:tcW w:w="1851" w:type="dxa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2679629,78</w:t>
            </w:r>
          </w:p>
        </w:tc>
        <w:tc>
          <w:tcPr>
            <w:tcW w:w="1848" w:type="dxa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2708525,78</w:t>
            </w:r>
          </w:p>
        </w:tc>
        <w:tc>
          <w:tcPr>
            <w:tcW w:w="2087" w:type="dxa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1486960,22</w:t>
            </w:r>
          </w:p>
        </w:tc>
        <w:tc>
          <w:tcPr>
            <w:tcW w:w="2035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6875115,78</w:t>
            </w:r>
          </w:p>
        </w:tc>
      </w:tr>
    </w:tbl>
    <w:p w:rsidR="008E03B2" w:rsidRPr="008E03B2" w:rsidRDefault="008E03B2" w:rsidP="008E0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На захищені видатки за звітний період спрямовано </w:t>
      </w:r>
      <w:r w:rsidRPr="008E03B2">
        <w:rPr>
          <w:rFonts w:ascii="Times New Roman" w:hAnsi="Times New Roman"/>
          <w:sz w:val="28"/>
          <w:szCs w:val="28"/>
          <w:lang w:eastAsia="en-US"/>
        </w:rPr>
        <w:t>6809056,20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що складає </w:t>
      </w:r>
      <w:r w:rsidRPr="008E03B2">
        <w:rPr>
          <w:rFonts w:ascii="Times New Roman" w:hAnsi="Times New Roman"/>
          <w:sz w:val="28"/>
          <w:szCs w:val="28"/>
          <w:lang w:eastAsia="en-US"/>
        </w:rPr>
        <w:t>99,04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 видатків за звітний період.</w:t>
      </w:r>
    </w:p>
    <w:p w:rsidR="008E03B2" w:rsidRPr="008E03B2" w:rsidRDefault="008E03B2" w:rsidP="008E0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На забезпечення діяльності центру професійного розвитку педагогічних працівників: фактично використано – </w:t>
      </w:r>
      <w:r w:rsidRPr="008E03B2">
        <w:rPr>
          <w:rFonts w:ascii="Times New Roman" w:hAnsi="Times New Roman"/>
          <w:sz w:val="28"/>
          <w:szCs w:val="28"/>
          <w:lang w:eastAsia="en-US"/>
        </w:rPr>
        <w:t xml:space="preserve">313166,33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грн, при уточненому плані </w:t>
      </w:r>
      <w:r w:rsidRPr="008E03B2">
        <w:rPr>
          <w:rFonts w:ascii="Times New Roman" w:hAnsi="Times New Roman"/>
          <w:sz w:val="28"/>
          <w:szCs w:val="28"/>
          <w:lang w:eastAsia="en-US"/>
        </w:rPr>
        <w:t>587286,00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плану становить </w:t>
      </w:r>
      <w:r w:rsidRPr="008E03B2">
        <w:rPr>
          <w:rFonts w:ascii="Times New Roman" w:hAnsi="Times New Roman"/>
          <w:sz w:val="28"/>
          <w:szCs w:val="28"/>
          <w:lang w:eastAsia="en-US"/>
        </w:rPr>
        <w:t>53,32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%, з них: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 оплату праці – </w:t>
      </w:r>
      <w:r w:rsidRPr="008E03B2">
        <w:rPr>
          <w:rFonts w:ascii="Times New Roman" w:eastAsia="Times New Roman" w:hAnsi="Times New Roman"/>
          <w:sz w:val="28"/>
          <w:szCs w:val="28"/>
        </w:rPr>
        <w:t>261254,45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60,8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нарахування на оплату праці – </w:t>
      </w:r>
      <w:r w:rsidRPr="008E03B2">
        <w:rPr>
          <w:rFonts w:ascii="Times New Roman" w:eastAsia="Times New Roman" w:hAnsi="Times New Roman"/>
          <w:sz w:val="28"/>
          <w:szCs w:val="28"/>
        </w:rPr>
        <w:t>50189,88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5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Pr="008E03B2">
        <w:rPr>
          <w:rFonts w:ascii="Times New Roman" w:eastAsia="Times New Roman" w:hAnsi="Times New Roman"/>
          <w:sz w:val="28"/>
          <w:szCs w:val="28"/>
        </w:rPr>
        <w:t>,08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-на придбання предметів, матеріалів, обладнання та інвентарю – 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</w:rPr>
        <w:t>1390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,00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9,86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-на оплату послуг – </w:t>
      </w:r>
      <w:r w:rsidRPr="008E03B2">
        <w:rPr>
          <w:rFonts w:ascii="Times New Roman" w:eastAsia="Times New Roman" w:hAnsi="Times New Roman"/>
          <w:sz w:val="28"/>
          <w:szCs w:val="28"/>
        </w:rPr>
        <w:t>332,00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1,28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Видатки за І квартал 2022 року здійсненні за кошти бюджету Степанківської сільської територіальної громади в сумі 7201,94 грн, за рахунок іншої субвенції бюджетів територіальних громад в сумі 306346,39 грн. 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Дебіторськ</w:t>
      </w:r>
      <w:proofErr w:type="spellEnd"/>
      <w:r w:rsidRPr="008E03B2">
        <w:rPr>
          <w:rFonts w:ascii="Times New Roman" w:eastAsia="Times New Roman" w:hAnsi="Times New Roman"/>
          <w:sz w:val="28"/>
          <w:szCs w:val="28"/>
        </w:rPr>
        <w:t xml:space="preserve">а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</w:rPr>
        <w:t>заборгован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ість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по галузі «Освіта» станом на 01.04.2022 року становить 6671,76 грн (передплата періодичних видань), кредиторська заборгованість становить 1715,00 грн (оплата послуг (крім комунальних).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b/>
          <w:sz w:val="28"/>
          <w:szCs w:val="28"/>
          <w:lang w:val="uk-UA"/>
        </w:rPr>
        <w:t>КПКВКМБ 2000 «Охорона здоров’я»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 фінансування охорони здоров’я  у бюджеті Степанківської територіальної громади на І квартал 2022 року заплановані кошти в сумі 405783,00 грн, використано – 174974,96 грн, що становить 43,12% до уточнених призначень.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 фінансування первинної медичної допомоги населенню, що надається центрами первинної медичної (медико-санітарної) допомоги заплановані кошти в сумі 345783,00 грн, касові видатки - 124111,03 грн, що становить 35,89% виконання до планових показників за відповідний період.</w:t>
      </w:r>
    </w:p>
    <w:p w:rsidR="008E03B2" w:rsidRPr="008E03B2" w:rsidRDefault="008E03B2" w:rsidP="008E0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 відшкодування лікарських засобів за рецептами лікарів на пільговій основі жителям Степанківської сільської територіальної громади за І квартал 2022 року профінансовано 50863,93 грн шляхом фінансування договорів на відшкодування з аптеками.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92"/>
        <w:gridCol w:w="1236"/>
        <w:gridCol w:w="1236"/>
        <w:gridCol w:w="1496"/>
        <w:gridCol w:w="1370"/>
        <w:gridCol w:w="1207"/>
      </w:tblGrid>
      <w:tr w:rsidR="008E03B2" w:rsidRPr="008E03B2" w:rsidTr="00584252">
        <w:trPr>
          <w:trHeight w:val="282"/>
        </w:trPr>
        <w:tc>
          <w:tcPr>
            <w:tcW w:w="1056" w:type="dxa"/>
            <w:vMerge w:val="restart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>Код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>Найменування</w:t>
            </w:r>
            <w:proofErr w:type="spellEnd"/>
          </w:p>
        </w:tc>
        <w:tc>
          <w:tcPr>
            <w:tcW w:w="2472" w:type="dxa"/>
            <w:gridSpan w:val="2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>Уточнений план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>Профінансо-вано</w:t>
            </w:r>
            <w:proofErr w:type="spellEnd"/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>Залишки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>асигнувань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8E03B2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 xml:space="preserve">до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>кінця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>періоду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>грн</w:t>
            </w:r>
            <w:proofErr w:type="spellEnd"/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 xml:space="preserve">%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>виконання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8E03B2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до плану з початку року</w:t>
            </w:r>
          </w:p>
        </w:tc>
      </w:tr>
      <w:tr w:rsidR="008E03B2" w:rsidRPr="008E03B2" w:rsidTr="00584252">
        <w:trPr>
          <w:trHeight w:val="255"/>
        </w:trPr>
        <w:tc>
          <w:tcPr>
            <w:tcW w:w="1056" w:type="dxa"/>
            <w:vMerge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>Річний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 xml:space="preserve"> план,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>грн</w:t>
            </w:r>
            <w:proofErr w:type="spellEnd"/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 xml:space="preserve">І квартал 2022,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>грн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 xml:space="preserve">За І квартал 2022 року,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>грн</w:t>
            </w:r>
            <w:proofErr w:type="spellEnd"/>
          </w:p>
        </w:tc>
        <w:tc>
          <w:tcPr>
            <w:tcW w:w="1370" w:type="dxa"/>
            <w:vMerge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8E03B2" w:rsidRPr="008E03B2" w:rsidTr="00584252">
        <w:trPr>
          <w:trHeight w:val="687"/>
        </w:trPr>
        <w:tc>
          <w:tcPr>
            <w:tcW w:w="1056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2000</w:t>
            </w:r>
          </w:p>
        </w:tc>
        <w:tc>
          <w:tcPr>
            <w:tcW w:w="189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Охорона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здоров’я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867270,00</w:t>
            </w:r>
          </w:p>
        </w:tc>
        <w:tc>
          <w:tcPr>
            <w:tcW w:w="1236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405783,00</w:t>
            </w:r>
          </w:p>
        </w:tc>
        <w:tc>
          <w:tcPr>
            <w:tcW w:w="1496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174974,96</w:t>
            </w:r>
          </w:p>
        </w:tc>
        <w:tc>
          <w:tcPr>
            <w:tcW w:w="1370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230808,04</w:t>
            </w:r>
          </w:p>
        </w:tc>
        <w:tc>
          <w:tcPr>
            <w:tcW w:w="1207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43,12 %</w:t>
            </w:r>
          </w:p>
        </w:tc>
      </w:tr>
      <w:tr w:rsidR="008E03B2" w:rsidRPr="008E03B2" w:rsidTr="00584252">
        <w:trPr>
          <w:trHeight w:val="2128"/>
        </w:trPr>
        <w:tc>
          <w:tcPr>
            <w:tcW w:w="1056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0212111</w:t>
            </w:r>
          </w:p>
        </w:tc>
        <w:tc>
          <w:tcPr>
            <w:tcW w:w="189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Start"/>
            <w:r w:rsidRPr="008E03B2">
              <w:rPr>
                <w:rFonts w:ascii="Times New Roman" w:hAnsi="Times New Roman"/>
                <w:b/>
                <w:lang w:val="uk-UA" w:eastAsia="en-US"/>
              </w:rPr>
              <w:t>ервинна</w:t>
            </w:r>
            <w:proofErr w:type="spellEnd"/>
            <w:r w:rsidRPr="008E03B2">
              <w:rPr>
                <w:rFonts w:ascii="Times New Roman" w:hAnsi="Times New Roman"/>
                <w:b/>
                <w:lang w:val="uk-UA" w:eastAsia="en-US"/>
              </w:rPr>
              <w:t xml:space="preserve">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1236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667270,00</w:t>
            </w:r>
          </w:p>
        </w:tc>
        <w:tc>
          <w:tcPr>
            <w:tcW w:w="1236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345783,00</w:t>
            </w:r>
          </w:p>
        </w:tc>
        <w:tc>
          <w:tcPr>
            <w:tcW w:w="1496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124111,03</w:t>
            </w:r>
          </w:p>
        </w:tc>
        <w:tc>
          <w:tcPr>
            <w:tcW w:w="1370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221671,97</w:t>
            </w:r>
          </w:p>
        </w:tc>
        <w:tc>
          <w:tcPr>
            <w:tcW w:w="1207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35,89 %</w:t>
            </w:r>
          </w:p>
        </w:tc>
      </w:tr>
      <w:tr w:rsidR="008E03B2" w:rsidRPr="008E03B2" w:rsidTr="00584252">
        <w:trPr>
          <w:trHeight w:val="752"/>
        </w:trPr>
        <w:tc>
          <w:tcPr>
            <w:tcW w:w="1056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03B2">
              <w:rPr>
                <w:rFonts w:ascii="Times New Roman" w:eastAsia="Times New Roman" w:hAnsi="Times New Roman"/>
                <w:color w:val="000000"/>
              </w:rPr>
              <w:t>2610</w:t>
            </w:r>
          </w:p>
        </w:tc>
        <w:tc>
          <w:tcPr>
            <w:tcW w:w="189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Субсидії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та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поточні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трансферти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підприємствам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установам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організаціям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236" w:type="dxa"/>
            <w:shd w:val="clear" w:color="auto" w:fill="auto"/>
            <w:hideMark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667270,00</w:t>
            </w:r>
          </w:p>
        </w:tc>
        <w:tc>
          <w:tcPr>
            <w:tcW w:w="1236" w:type="dxa"/>
            <w:shd w:val="clear" w:color="auto" w:fill="auto"/>
            <w:hideMark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345783,00</w:t>
            </w:r>
          </w:p>
        </w:tc>
        <w:tc>
          <w:tcPr>
            <w:tcW w:w="1496" w:type="dxa"/>
            <w:shd w:val="clear" w:color="auto" w:fill="auto"/>
            <w:hideMark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124111,03</w:t>
            </w:r>
          </w:p>
        </w:tc>
        <w:tc>
          <w:tcPr>
            <w:tcW w:w="1370" w:type="dxa"/>
            <w:shd w:val="clear" w:color="auto" w:fill="auto"/>
            <w:hideMark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221671,97</w:t>
            </w:r>
          </w:p>
        </w:tc>
        <w:tc>
          <w:tcPr>
            <w:tcW w:w="1207" w:type="dxa"/>
            <w:shd w:val="clear" w:color="auto" w:fill="auto"/>
            <w:hideMark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35,89 %</w:t>
            </w:r>
          </w:p>
        </w:tc>
      </w:tr>
      <w:tr w:rsidR="008E03B2" w:rsidRPr="008E03B2" w:rsidTr="00584252">
        <w:trPr>
          <w:trHeight w:val="1186"/>
        </w:trPr>
        <w:tc>
          <w:tcPr>
            <w:tcW w:w="1056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0212152</w:t>
            </w:r>
          </w:p>
        </w:tc>
        <w:tc>
          <w:tcPr>
            <w:tcW w:w="189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Інші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програми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та заходи у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сфері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охорони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здоров’я</w:t>
            </w:r>
            <w:proofErr w:type="spellEnd"/>
          </w:p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36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200000,00</w:t>
            </w:r>
          </w:p>
        </w:tc>
        <w:tc>
          <w:tcPr>
            <w:tcW w:w="1236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60000,00</w:t>
            </w:r>
          </w:p>
        </w:tc>
        <w:tc>
          <w:tcPr>
            <w:tcW w:w="1496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50863,93</w:t>
            </w:r>
          </w:p>
        </w:tc>
        <w:tc>
          <w:tcPr>
            <w:tcW w:w="1370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9136,07</w:t>
            </w:r>
          </w:p>
        </w:tc>
        <w:tc>
          <w:tcPr>
            <w:tcW w:w="1207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84,77 %</w:t>
            </w:r>
          </w:p>
        </w:tc>
      </w:tr>
      <w:tr w:rsidR="008E03B2" w:rsidRPr="008E03B2" w:rsidTr="00584252">
        <w:trPr>
          <w:trHeight w:val="240"/>
        </w:trPr>
        <w:tc>
          <w:tcPr>
            <w:tcW w:w="1056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03B2">
              <w:rPr>
                <w:rFonts w:ascii="Times New Roman" w:eastAsia="Times New Roman" w:hAnsi="Times New Roman"/>
                <w:color w:val="000000"/>
              </w:rPr>
              <w:t>2730</w:t>
            </w:r>
          </w:p>
        </w:tc>
        <w:tc>
          <w:tcPr>
            <w:tcW w:w="189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Інші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виплати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населенню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200000,00</w:t>
            </w:r>
          </w:p>
        </w:tc>
        <w:tc>
          <w:tcPr>
            <w:tcW w:w="1236" w:type="dxa"/>
            <w:shd w:val="clear" w:color="auto" w:fill="auto"/>
            <w:hideMark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60000,00</w:t>
            </w:r>
          </w:p>
        </w:tc>
        <w:tc>
          <w:tcPr>
            <w:tcW w:w="1496" w:type="dxa"/>
            <w:shd w:val="clear" w:color="auto" w:fill="auto"/>
            <w:hideMark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50863,93</w:t>
            </w:r>
          </w:p>
        </w:tc>
        <w:tc>
          <w:tcPr>
            <w:tcW w:w="1370" w:type="dxa"/>
            <w:shd w:val="clear" w:color="auto" w:fill="auto"/>
            <w:hideMark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9136,07</w:t>
            </w:r>
          </w:p>
        </w:tc>
        <w:tc>
          <w:tcPr>
            <w:tcW w:w="1207" w:type="dxa"/>
            <w:shd w:val="clear" w:color="auto" w:fill="auto"/>
            <w:hideMark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84,77 %</w:t>
            </w:r>
          </w:p>
        </w:tc>
      </w:tr>
    </w:tbl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b/>
          <w:sz w:val="28"/>
          <w:szCs w:val="28"/>
          <w:lang w:val="uk-UA"/>
        </w:rPr>
        <w:t>КПКВКМБ 3000 «Соціальний захист та соціальне забезпечення»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На фінансування соціального захисту і соціального забезпечення у бюджеті Степанківської територіальної громади на І квартал 2022 року заплановані кошти в сумі 572784,00 грн, використано – 339303,41 грн, що становить 59,24% до уточнених призначень. 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 утримання Центру надання соціальних послуг Степанківської сільської ради заплановані видатки в сумі 402840,00 грн, профінансовано – 274513,09 грн, що становить 67,29% до уточнених призначень.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W w:w="9489" w:type="dxa"/>
        <w:tblInd w:w="-5" w:type="dxa"/>
        <w:tblLook w:val="04A0" w:firstRow="1" w:lastRow="0" w:firstColumn="1" w:lastColumn="0" w:noHBand="0" w:noVBand="1"/>
      </w:tblPr>
      <w:tblGrid>
        <w:gridCol w:w="916"/>
        <w:gridCol w:w="2628"/>
        <w:gridCol w:w="1166"/>
        <w:gridCol w:w="1066"/>
        <w:gridCol w:w="1248"/>
        <w:gridCol w:w="1256"/>
        <w:gridCol w:w="1209"/>
      </w:tblGrid>
      <w:tr w:rsidR="008E03B2" w:rsidRPr="008E03B2" w:rsidTr="00584252">
        <w:trPr>
          <w:trHeight w:val="282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Уточнений план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Профінансо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вано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Залишки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асигнувань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кінця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періоду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виконання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до плану з початку року</w:t>
            </w:r>
          </w:p>
        </w:tc>
      </w:tr>
      <w:tr w:rsidR="008E03B2" w:rsidRPr="008E03B2" w:rsidTr="00584252">
        <w:trPr>
          <w:trHeight w:val="688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Річний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план,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І квартал 2022,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За І квартал 2022 року,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3B2" w:rsidRPr="008E03B2" w:rsidTr="00584252">
        <w:trPr>
          <w:trHeight w:val="52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Соціальний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захист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соціальне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1895799,00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572784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342761,41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230022,59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59,24 %</w:t>
            </w:r>
          </w:p>
        </w:tc>
      </w:tr>
      <w:tr w:rsidR="008E03B2" w:rsidRPr="008E03B2" w:rsidTr="00584252">
        <w:trPr>
          <w:trHeight w:val="69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0213032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Надання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пільг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окремим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категоріям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громадян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з оплати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послуг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зв'язку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3525,00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1926,84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1598,16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54,66 %</w:t>
            </w:r>
          </w:p>
        </w:tc>
      </w:tr>
      <w:tr w:rsidR="008E03B2" w:rsidRPr="008E03B2" w:rsidTr="00584252">
        <w:trPr>
          <w:trHeight w:val="121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0213033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Компенсаційні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виплати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пільговий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проїзд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автомобільним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транспортом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окремим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категоріям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громадян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168000,00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26404,00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15596,00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62,87 %</w:t>
            </w:r>
          </w:p>
        </w:tc>
      </w:tr>
      <w:tr w:rsidR="008E03B2" w:rsidRPr="008E03B2" w:rsidTr="00584252">
        <w:trPr>
          <w:trHeight w:val="58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0213050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Пільгове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медичне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обслуговування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осіб,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які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постраждали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внаслідок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Чорнобильської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катастрофи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43381,00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10846,00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7321,23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3524,77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67,50 %</w:t>
            </w:r>
          </w:p>
        </w:tc>
      </w:tr>
      <w:tr w:rsidR="008E03B2" w:rsidRPr="008E03B2" w:rsidTr="00584252">
        <w:trPr>
          <w:trHeight w:val="58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0213090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Видатки на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поховання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учасників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бойових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дій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та осіб з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інвалідністю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внаслідок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війни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0,00 %</w:t>
            </w:r>
          </w:p>
        </w:tc>
      </w:tr>
      <w:tr w:rsidR="008E03B2" w:rsidRPr="008E03B2" w:rsidTr="00584252">
        <w:trPr>
          <w:trHeight w:val="28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0213160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Надання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соціальних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гарантій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фізичним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особам,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які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надають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соціальні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послуги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громадянам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похилого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віку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, особам з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інвалідністю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дітям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з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інвалідністю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хворим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які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не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здатні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самообслуговування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і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потребують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сторонньої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допомоги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7143,54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7856,46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47,62 %</w:t>
            </w:r>
          </w:p>
        </w:tc>
      </w:tr>
      <w:tr w:rsidR="008E03B2" w:rsidRPr="008E03B2" w:rsidTr="00584252">
        <w:trPr>
          <w:trHeight w:val="94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0213171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Компенсаційні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виплати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особам з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інвалідністю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на бензин, ремонт,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технічне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обслуговування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автомобілів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мотоколясок і на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транспортне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обслуговування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5146,00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2573,00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2452,71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120,29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95,32 %</w:t>
            </w:r>
          </w:p>
        </w:tc>
      </w:tr>
      <w:tr w:rsidR="008E03B2" w:rsidRPr="008E03B2" w:rsidTr="00584252">
        <w:trPr>
          <w:trHeight w:val="58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0213241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Забезпечення діяльності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інших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закладів у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сфері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соціального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захисту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соціального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1300846,00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402840,00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274513,09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128326,91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67,29 %</w:t>
            </w:r>
          </w:p>
        </w:tc>
      </w:tr>
      <w:tr w:rsidR="008E03B2" w:rsidRPr="008E03B2" w:rsidTr="00584252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Заробітна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плата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1050006,00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317000,00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213932,62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103067,38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67,49 %</w:t>
            </w:r>
          </w:p>
        </w:tc>
      </w:tr>
      <w:tr w:rsidR="008E03B2" w:rsidRPr="008E03B2" w:rsidTr="00584252">
        <w:trPr>
          <w:trHeight w:val="7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Нарахування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 оплату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238740,00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73740,00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55122,47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18617,53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74,75%</w:t>
            </w:r>
          </w:p>
        </w:tc>
      </w:tr>
      <w:tr w:rsidR="008E03B2" w:rsidRPr="008E03B2" w:rsidTr="00584252">
        <w:trPr>
          <w:trHeight w:val="40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Предмети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матеріали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інвентар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7100,00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2960,00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0,00 %</w:t>
            </w:r>
          </w:p>
        </w:tc>
      </w:tr>
      <w:tr w:rsidR="008E03B2" w:rsidRPr="008E03B2" w:rsidTr="00584252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крім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2498,00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40,00 %</w:t>
            </w:r>
          </w:p>
        </w:tc>
      </w:tr>
      <w:tr w:rsidR="008E03B2" w:rsidRPr="008E03B2" w:rsidTr="00584252">
        <w:trPr>
          <w:trHeight w:val="40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0213242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Інші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заходи у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сфері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соціального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захисту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соціального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23,96 %</w:t>
            </w:r>
          </w:p>
        </w:tc>
      </w:tr>
    </w:tbl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b/>
          <w:sz w:val="28"/>
          <w:szCs w:val="28"/>
          <w:lang w:val="uk-UA"/>
        </w:rPr>
        <w:t>КПКВКМБ 4000 «Культура і мистецтво»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По галузі «Культура» за звітний період здійснено видатки в сумі 678202,38 грн при уточненому плані 1415929,00 грн, що становить 47,90%. </w:t>
      </w:r>
    </w:p>
    <w:p w:rsidR="008E03B2" w:rsidRPr="008E03B2" w:rsidRDefault="008E03B2" w:rsidP="008E0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За бюджетною програмою КПКВКМБ 0214030 «Забезпечення діяльності бібліотек» передбачається надання бібліотечних послуг такою мережею закладів:</w:t>
      </w:r>
    </w:p>
    <w:p w:rsidR="008E03B2" w:rsidRPr="008E03B2" w:rsidRDefault="008E03B2" w:rsidP="008E03B2">
      <w:pPr>
        <w:numPr>
          <w:ilvl w:val="0"/>
          <w:numId w:val="3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КЗ «Степанківська центральна публічна бібліотека»;</w:t>
      </w:r>
    </w:p>
    <w:p w:rsidR="008E03B2" w:rsidRPr="008E03B2" w:rsidRDefault="008E03B2" w:rsidP="008E03B2">
      <w:pPr>
        <w:numPr>
          <w:ilvl w:val="0"/>
          <w:numId w:val="3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Бібліотека-філія КЗ «Степанківська центральна публічна бібліотека»;</w:t>
      </w:r>
    </w:p>
    <w:p w:rsidR="008E03B2" w:rsidRPr="008E03B2" w:rsidRDefault="008E03B2" w:rsidP="008E03B2">
      <w:pPr>
        <w:numPr>
          <w:ilvl w:val="0"/>
          <w:numId w:val="3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Голов’ятинська сільська бібліотека;</w:t>
      </w:r>
    </w:p>
    <w:p w:rsidR="008E03B2" w:rsidRPr="008E03B2" w:rsidRDefault="008E03B2" w:rsidP="008E03B2">
      <w:pPr>
        <w:numPr>
          <w:ilvl w:val="0"/>
          <w:numId w:val="3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Малобузуківська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сільська бібліотека;</w:t>
      </w:r>
    </w:p>
    <w:p w:rsidR="008E03B2" w:rsidRPr="008E03B2" w:rsidRDefault="008E03B2" w:rsidP="008E03B2">
      <w:pPr>
        <w:numPr>
          <w:ilvl w:val="0"/>
          <w:numId w:val="3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Залевківська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сільська бібліотека.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 утримання бібліотек за І квартал 2022 року використано коштів – 110239,83 грн, виконання становить 40,93% при уточненому плані 269310,00 грн, в тому числі: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94"/>
        <w:gridCol w:w="1293"/>
        <w:gridCol w:w="1293"/>
        <w:gridCol w:w="1585"/>
        <w:gridCol w:w="1421"/>
        <w:gridCol w:w="1402"/>
      </w:tblGrid>
      <w:tr w:rsidR="008E03B2" w:rsidRPr="008E03B2" w:rsidTr="00584252">
        <w:trPr>
          <w:trHeight w:val="284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Код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Найменування</w:t>
            </w:r>
            <w:proofErr w:type="spellEnd"/>
          </w:p>
        </w:tc>
        <w:tc>
          <w:tcPr>
            <w:tcW w:w="2585" w:type="dxa"/>
            <w:gridSpan w:val="2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Уточнений план,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грн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Профінансо-вано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грн</w:t>
            </w:r>
            <w:proofErr w:type="spellEnd"/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Залишки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асигнувань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до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кінця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періоду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,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грн</w:t>
            </w:r>
            <w:proofErr w:type="spellEnd"/>
          </w:p>
        </w:tc>
        <w:tc>
          <w:tcPr>
            <w:tcW w:w="1402" w:type="dxa"/>
            <w:vMerge w:val="restart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%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виконання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до плану з початку року</w:t>
            </w:r>
          </w:p>
        </w:tc>
      </w:tr>
      <w:tr w:rsidR="008E03B2" w:rsidRPr="008E03B2" w:rsidTr="00584252">
        <w:trPr>
          <w:trHeight w:val="363"/>
        </w:trPr>
        <w:tc>
          <w:tcPr>
            <w:tcW w:w="708" w:type="dxa"/>
            <w:vMerge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Річний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план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І квартал 2022 року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За І квартал 2022 року</w:t>
            </w:r>
          </w:p>
        </w:tc>
        <w:tc>
          <w:tcPr>
            <w:tcW w:w="1421" w:type="dxa"/>
            <w:vMerge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03B2" w:rsidRPr="008E03B2" w:rsidTr="00584252">
        <w:trPr>
          <w:trHeight w:val="242"/>
        </w:trPr>
        <w:tc>
          <w:tcPr>
            <w:tcW w:w="708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03B2">
              <w:rPr>
                <w:rFonts w:ascii="Times New Roman" w:eastAsia="Times New Roman" w:hAnsi="Times New Roman"/>
                <w:color w:val="000000"/>
              </w:rPr>
              <w:t>2111</w:t>
            </w:r>
          </w:p>
        </w:tc>
        <w:tc>
          <w:tcPr>
            <w:tcW w:w="1894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Заробітна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плата</w:t>
            </w:r>
          </w:p>
        </w:tc>
        <w:tc>
          <w:tcPr>
            <w:tcW w:w="1293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554457,00</w:t>
            </w:r>
          </w:p>
        </w:tc>
        <w:tc>
          <w:tcPr>
            <w:tcW w:w="1293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138615,00</w:t>
            </w:r>
          </w:p>
        </w:tc>
        <w:tc>
          <w:tcPr>
            <w:tcW w:w="158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91433,18</w:t>
            </w:r>
          </w:p>
        </w:tc>
        <w:tc>
          <w:tcPr>
            <w:tcW w:w="142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47181,82</w:t>
            </w:r>
          </w:p>
        </w:tc>
        <w:tc>
          <w:tcPr>
            <w:tcW w:w="140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65,96 %</w:t>
            </w:r>
          </w:p>
        </w:tc>
      </w:tr>
      <w:tr w:rsidR="008E03B2" w:rsidRPr="008E03B2" w:rsidTr="00584252">
        <w:trPr>
          <w:trHeight w:val="242"/>
        </w:trPr>
        <w:tc>
          <w:tcPr>
            <w:tcW w:w="708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03B2">
              <w:rPr>
                <w:rFonts w:ascii="Times New Roman" w:eastAsia="Times New Roman" w:hAnsi="Times New Roman"/>
                <w:color w:val="000000"/>
              </w:rPr>
              <w:t>2120</w:t>
            </w:r>
          </w:p>
        </w:tc>
        <w:tc>
          <w:tcPr>
            <w:tcW w:w="1894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Нарахування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на оплату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праці</w:t>
            </w:r>
            <w:proofErr w:type="spellEnd"/>
          </w:p>
        </w:tc>
        <w:tc>
          <w:tcPr>
            <w:tcW w:w="1293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121980,00</w:t>
            </w:r>
          </w:p>
        </w:tc>
        <w:tc>
          <w:tcPr>
            <w:tcW w:w="1293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30495,00</w:t>
            </w:r>
          </w:p>
        </w:tc>
        <w:tc>
          <w:tcPr>
            <w:tcW w:w="158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18806,65</w:t>
            </w:r>
          </w:p>
        </w:tc>
        <w:tc>
          <w:tcPr>
            <w:tcW w:w="142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11688,35</w:t>
            </w:r>
          </w:p>
        </w:tc>
        <w:tc>
          <w:tcPr>
            <w:tcW w:w="140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61,6677 %</w:t>
            </w:r>
          </w:p>
        </w:tc>
      </w:tr>
      <w:tr w:rsidR="008E03B2" w:rsidRPr="008E03B2" w:rsidTr="00584252">
        <w:trPr>
          <w:trHeight w:val="405"/>
        </w:trPr>
        <w:tc>
          <w:tcPr>
            <w:tcW w:w="708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03B2">
              <w:rPr>
                <w:rFonts w:ascii="Times New Roman" w:eastAsia="Times New Roman" w:hAnsi="Times New Roman"/>
                <w:color w:val="000000"/>
              </w:rPr>
              <w:t>2210</w:t>
            </w:r>
          </w:p>
        </w:tc>
        <w:tc>
          <w:tcPr>
            <w:tcW w:w="1894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Предмети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матеріали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обладнання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та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інвентар</w:t>
            </w:r>
            <w:proofErr w:type="spellEnd"/>
          </w:p>
        </w:tc>
        <w:tc>
          <w:tcPr>
            <w:tcW w:w="1293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120000,00</w:t>
            </w:r>
          </w:p>
        </w:tc>
        <w:tc>
          <w:tcPr>
            <w:tcW w:w="1293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95000,00</w:t>
            </w:r>
          </w:p>
        </w:tc>
        <w:tc>
          <w:tcPr>
            <w:tcW w:w="158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95000,00</w:t>
            </w:r>
          </w:p>
        </w:tc>
        <w:tc>
          <w:tcPr>
            <w:tcW w:w="140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0,00 %</w:t>
            </w:r>
          </w:p>
        </w:tc>
      </w:tr>
      <w:tr w:rsidR="008E03B2" w:rsidRPr="008E03B2" w:rsidTr="00584252">
        <w:trPr>
          <w:trHeight w:val="242"/>
        </w:trPr>
        <w:tc>
          <w:tcPr>
            <w:tcW w:w="708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03B2">
              <w:rPr>
                <w:rFonts w:ascii="Times New Roman" w:eastAsia="Times New Roman" w:hAnsi="Times New Roman"/>
                <w:color w:val="000000"/>
              </w:rPr>
              <w:t>2240</w:t>
            </w:r>
          </w:p>
        </w:tc>
        <w:tc>
          <w:tcPr>
            <w:tcW w:w="1894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03B2">
              <w:rPr>
                <w:rFonts w:ascii="Times New Roman" w:eastAsia="Times New Roman" w:hAnsi="Times New Roman"/>
                <w:color w:val="000000"/>
              </w:rPr>
              <w:t xml:space="preserve">Оплата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послуг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крім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комунальних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293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1293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5200,00</w:t>
            </w:r>
          </w:p>
        </w:tc>
        <w:tc>
          <w:tcPr>
            <w:tcW w:w="158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40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0,00 %</w:t>
            </w:r>
          </w:p>
        </w:tc>
      </w:tr>
    </w:tbl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За бюджетною програмою КПКВКМБ 0214060 «Забезпечення діяльності палаців i будинків культури, клубів, центрів дозвілля та iнших клубних закладів» передбачається надання послуг з організації культурного дозвілля населення такою мережею закладів:</w:t>
      </w:r>
    </w:p>
    <w:p w:rsidR="008E03B2" w:rsidRPr="008E03B2" w:rsidRDefault="008E03B2" w:rsidP="008E03B2">
      <w:pPr>
        <w:numPr>
          <w:ilvl w:val="0"/>
          <w:numId w:val="3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Будинок культури с. Степанки;</w:t>
      </w:r>
    </w:p>
    <w:p w:rsidR="008E03B2" w:rsidRPr="008E03B2" w:rsidRDefault="008E03B2" w:rsidP="008E03B2">
      <w:pPr>
        <w:numPr>
          <w:ilvl w:val="0"/>
          <w:numId w:val="3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Будинок культури с. Хацьки;</w:t>
      </w:r>
    </w:p>
    <w:p w:rsidR="008E03B2" w:rsidRPr="008E03B2" w:rsidRDefault="008E03B2" w:rsidP="008E03B2">
      <w:pPr>
        <w:numPr>
          <w:ilvl w:val="0"/>
          <w:numId w:val="3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Голов’ятинський сільський будинок культури;</w:t>
      </w:r>
    </w:p>
    <w:p w:rsidR="008E03B2" w:rsidRPr="008E03B2" w:rsidRDefault="008E03B2" w:rsidP="008E03B2">
      <w:pPr>
        <w:numPr>
          <w:ilvl w:val="0"/>
          <w:numId w:val="3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Малобузуківський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сільський клуб;</w:t>
      </w:r>
    </w:p>
    <w:p w:rsidR="008E03B2" w:rsidRPr="008E03B2" w:rsidRDefault="008E03B2" w:rsidP="008E03B2">
      <w:pPr>
        <w:numPr>
          <w:ilvl w:val="0"/>
          <w:numId w:val="32"/>
        </w:numPr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8"/>
          <w:szCs w:val="28"/>
          <w:lang w:val="uk-UA" w:eastAsia="en-US"/>
        </w:rPr>
      </w:pP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Залевківський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сільський клуб.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 утримання будинків культури, сільських клубів за І квартал 2022 року використано коштів – 567962,55 грн,</w:t>
      </w:r>
      <w:r w:rsidRPr="008E03B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при уточненому плані 1146619,00 грн, що становить</w:t>
      </w:r>
      <w:r w:rsidRPr="008E03B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49,53%, в тому числі: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772"/>
        <w:gridCol w:w="1405"/>
        <w:gridCol w:w="1281"/>
        <w:gridCol w:w="1531"/>
        <w:gridCol w:w="1408"/>
        <w:gridCol w:w="1355"/>
      </w:tblGrid>
      <w:tr w:rsidR="008E03B2" w:rsidRPr="008E03B2" w:rsidTr="00584252">
        <w:trPr>
          <w:trHeight w:val="293"/>
        </w:trPr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Код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Найменування</w:t>
            </w:r>
            <w:proofErr w:type="spellEnd"/>
          </w:p>
        </w:tc>
        <w:tc>
          <w:tcPr>
            <w:tcW w:w="2686" w:type="dxa"/>
            <w:gridSpan w:val="2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Уточнений план,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грн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Профінансо-вано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грн</w:t>
            </w:r>
            <w:proofErr w:type="spellEnd"/>
          </w:p>
        </w:tc>
        <w:tc>
          <w:tcPr>
            <w:tcW w:w="1408" w:type="dxa"/>
            <w:vMerge w:val="restart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Залишки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асигнувань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до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кінця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періоду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,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грн</w:t>
            </w:r>
            <w:proofErr w:type="spellEnd"/>
          </w:p>
        </w:tc>
        <w:tc>
          <w:tcPr>
            <w:tcW w:w="1355" w:type="dxa"/>
            <w:vMerge w:val="restart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%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виконання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до плану з початку року</w:t>
            </w:r>
          </w:p>
        </w:tc>
      </w:tr>
      <w:tr w:rsidR="008E03B2" w:rsidRPr="008E03B2" w:rsidTr="00584252">
        <w:trPr>
          <w:trHeight w:val="374"/>
        </w:trPr>
        <w:tc>
          <w:tcPr>
            <w:tcW w:w="721" w:type="dxa"/>
            <w:vMerge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772" w:type="dxa"/>
            <w:vMerge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Річний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план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І квартал 2022 року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За І квартал 2022 року</w:t>
            </w:r>
          </w:p>
        </w:tc>
        <w:tc>
          <w:tcPr>
            <w:tcW w:w="1408" w:type="dxa"/>
            <w:vMerge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8E03B2" w:rsidRPr="008E03B2" w:rsidTr="00584252">
        <w:trPr>
          <w:trHeight w:val="250"/>
        </w:trPr>
        <w:tc>
          <w:tcPr>
            <w:tcW w:w="72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177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Заробітна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плата</w:t>
            </w:r>
          </w:p>
        </w:tc>
        <w:tc>
          <w:tcPr>
            <w:tcW w:w="140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1565030,00</w:t>
            </w:r>
          </w:p>
        </w:tc>
        <w:tc>
          <w:tcPr>
            <w:tcW w:w="128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391260,00</w:t>
            </w:r>
          </w:p>
        </w:tc>
        <w:tc>
          <w:tcPr>
            <w:tcW w:w="153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280077,02</w:t>
            </w:r>
          </w:p>
        </w:tc>
        <w:tc>
          <w:tcPr>
            <w:tcW w:w="1408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111182,98</w:t>
            </w:r>
          </w:p>
        </w:tc>
        <w:tc>
          <w:tcPr>
            <w:tcW w:w="135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71,58 %</w:t>
            </w:r>
          </w:p>
        </w:tc>
      </w:tr>
      <w:tr w:rsidR="008E03B2" w:rsidRPr="008E03B2" w:rsidTr="00584252">
        <w:trPr>
          <w:trHeight w:val="250"/>
        </w:trPr>
        <w:tc>
          <w:tcPr>
            <w:tcW w:w="72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177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Нарахування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на оплату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праці</w:t>
            </w:r>
            <w:proofErr w:type="spellEnd"/>
          </w:p>
        </w:tc>
        <w:tc>
          <w:tcPr>
            <w:tcW w:w="140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344307,00</w:t>
            </w:r>
          </w:p>
        </w:tc>
        <w:tc>
          <w:tcPr>
            <w:tcW w:w="128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86079,00</w:t>
            </w:r>
          </w:p>
        </w:tc>
        <w:tc>
          <w:tcPr>
            <w:tcW w:w="153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63707,22</w:t>
            </w:r>
          </w:p>
        </w:tc>
        <w:tc>
          <w:tcPr>
            <w:tcW w:w="1408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22371,78</w:t>
            </w:r>
          </w:p>
        </w:tc>
        <w:tc>
          <w:tcPr>
            <w:tcW w:w="135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74,01 %</w:t>
            </w:r>
          </w:p>
        </w:tc>
      </w:tr>
      <w:tr w:rsidR="008E03B2" w:rsidRPr="008E03B2" w:rsidTr="00584252">
        <w:trPr>
          <w:trHeight w:val="418"/>
        </w:trPr>
        <w:tc>
          <w:tcPr>
            <w:tcW w:w="72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177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Предмети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матеріали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обладнання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та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інвентар</w:t>
            </w:r>
            <w:proofErr w:type="spellEnd"/>
          </w:p>
        </w:tc>
        <w:tc>
          <w:tcPr>
            <w:tcW w:w="140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28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3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425,02</w:t>
            </w:r>
          </w:p>
        </w:tc>
        <w:tc>
          <w:tcPr>
            <w:tcW w:w="1408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9574,98</w:t>
            </w:r>
          </w:p>
        </w:tc>
        <w:tc>
          <w:tcPr>
            <w:tcW w:w="135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4,25 %</w:t>
            </w:r>
          </w:p>
        </w:tc>
      </w:tr>
      <w:tr w:rsidR="008E03B2" w:rsidRPr="008E03B2" w:rsidTr="00584252">
        <w:trPr>
          <w:trHeight w:val="250"/>
        </w:trPr>
        <w:tc>
          <w:tcPr>
            <w:tcW w:w="72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177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03B2">
              <w:rPr>
                <w:rFonts w:ascii="Times New Roman" w:eastAsia="Times New Roman" w:hAnsi="Times New Roman"/>
                <w:color w:val="000000"/>
              </w:rPr>
              <w:t xml:space="preserve">Оплата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послуг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крім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комунальних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40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181000,00</w:t>
            </w:r>
          </w:p>
        </w:tc>
        <w:tc>
          <w:tcPr>
            <w:tcW w:w="128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136000,00</w:t>
            </w:r>
          </w:p>
        </w:tc>
        <w:tc>
          <w:tcPr>
            <w:tcW w:w="153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7091,37</w:t>
            </w:r>
          </w:p>
        </w:tc>
        <w:tc>
          <w:tcPr>
            <w:tcW w:w="1408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128908,63</w:t>
            </w:r>
          </w:p>
        </w:tc>
        <w:tc>
          <w:tcPr>
            <w:tcW w:w="135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3,23 %</w:t>
            </w:r>
          </w:p>
        </w:tc>
      </w:tr>
      <w:tr w:rsidR="008E03B2" w:rsidRPr="008E03B2" w:rsidTr="00584252">
        <w:trPr>
          <w:trHeight w:val="250"/>
        </w:trPr>
        <w:tc>
          <w:tcPr>
            <w:tcW w:w="72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2273</w:t>
            </w:r>
          </w:p>
        </w:tc>
        <w:tc>
          <w:tcPr>
            <w:tcW w:w="177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03B2">
              <w:rPr>
                <w:rFonts w:ascii="Times New Roman" w:eastAsia="Times New Roman" w:hAnsi="Times New Roman"/>
                <w:color w:val="000000"/>
              </w:rPr>
              <w:t xml:space="preserve">Оплата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електроенергії</w:t>
            </w:r>
            <w:proofErr w:type="spellEnd"/>
          </w:p>
        </w:tc>
        <w:tc>
          <w:tcPr>
            <w:tcW w:w="140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759966,00</w:t>
            </w:r>
          </w:p>
        </w:tc>
        <w:tc>
          <w:tcPr>
            <w:tcW w:w="128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354780,00</w:t>
            </w:r>
          </w:p>
        </w:tc>
        <w:tc>
          <w:tcPr>
            <w:tcW w:w="153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214365,12</w:t>
            </w:r>
          </w:p>
        </w:tc>
        <w:tc>
          <w:tcPr>
            <w:tcW w:w="1408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140414,88</w:t>
            </w:r>
          </w:p>
        </w:tc>
        <w:tc>
          <w:tcPr>
            <w:tcW w:w="135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60,42 %</w:t>
            </w:r>
          </w:p>
        </w:tc>
      </w:tr>
      <w:tr w:rsidR="008E03B2" w:rsidRPr="008E03B2" w:rsidTr="00584252">
        <w:trPr>
          <w:trHeight w:val="250"/>
        </w:trPr>
        <w:tc>
          <w:tcPr>
            <w:tcW w:w="72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2275</w:t>
            </w:r>
          </w:p>
        </w:tc>
        <w:tc>
          <w:tcPr>
            <w:tcW w:w="177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03B2">
              <w:rPr>
                <w:rFonts w:ascii="Times New Roman" w:eastAsia="Times New Roman" w:hAnsi="Times New Roman"/>
                <w:color w:val="000000"/>
              </w:rPr>
              <w:t xml:space="preserve">Оплата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інших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енергоносіїв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та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інших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комунальних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послуг</w:t>
            </w:r>
            <w:proofErr w:type="spellEnd"/>
          </w:p>
        </w:tc>
        <w:tc>
          <w:tcPr>
            <w:tcW w:w="140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188500,00</w:t>
            </w:r>
          </w:p>
        </w:tc>
        <w:tc>
          <w:tcPr>
            <w:tcW w:w="128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162500,00</w:t>
            </w:r>
          </w:p>
        </w:tc>
        <w:tc>
          <w:tcPr>
            <w:tcW w:w="153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162500,00</w:t>
            </w:r>
          </w:p>
        </w:tc>
        <w:tc>
          <w:tcPr>
            <w:tcW w:w="135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0,00 %</w:t>
            </w:r>
          </w:p>
        </w:tc>
      </w:tr>
      <w:tr w:rsidR="008E03B2" w:rsidRPr="008E03B2" w:rsidTr="00584252">
        <w:trPr>
          <w:trHeight w:val="250"/>
        </w:trPr>
        <w:tc>
          <w:tcPr>
            <w:tcW w:w="721" w:type="dxa"/>
            <w:shd w:val="clear" w:color="auto" w:fill="auto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2282</w:t>
            </w:r>
          </w:p>
        </w:tc>
        <w:tc>
          <w:tcPr>
            <w:tcW w:w="1772" w:type="dxa"/>
            <w:shd w:val="clear" w:color="auto" w:fill="auto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Окремі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заходи по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реалізації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державних (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регіональних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)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програм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, не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віднесені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до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заходів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розвитку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81" w:type="dxa"/>
            <w:shd w:val="clear" w:color="auto" w:fill="auto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531" w:type="dxa"/>
            <w:shd w:val="clear" w:color="auto" w:fill="auto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shd w:val="clear" w:color="auto" w:fill="auto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355" w:type="dxa"/>
            <w:shd w:val="clear" w:color="auto" w:fill="auto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0,00 %</w:t>
            </w:r>
          </w:p>
        </w:tc>
      </w:tr>
      <w:tr w:rsidR="008E03B2" w:rsidRPr="008E03B2" w:rsidTr="00584252">
        <w:trPr>
          <w:trHeight w:val="250"/>
        </w:trPr>
        <w:tc>
          <w:tcPr>
            <w:tcW w:w="72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77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Інші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поточні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видатки</w:t>
            </w:r>
            <w:proofErr w:type="spellEnd"/>
          </w:p>
        </w:tc>
        <w:tc>
          <w:tcPr>
            <w:tcW w:w="140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8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53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408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100,00 %</w:t>
            </w:r>
          </w:p>
        </w:tc>
      </w:tr>
    </w:tbl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В розрізі закладів культури проведені видатки по КЕКВ, грн.</w:t>
      </w:r>
    </w:p>
    <w:tbl>
      <w:tblPr>
        <w:tblStyle w:val="ad"/>
        <w:tblW w:w="9432" w:type="dxa"/>
        <w:jc w:val="center"/>
        <w:tblLook w:val="04A0" w:firstRow="1" w:lastRow="0" w:firstColumn="1" w:lastColumn="0" w:noHBand="0" w:noVBand="1"/>
      </w:tblPr>
      <w:tblGrid>
        <w:gridCol w:w="1738"/>
        <w:gridCol w:w="1400"/>
        <w:gridCol w:w="1304"/>
        <w:gridCol w:w="1623"/>
        <w:gridCol w:w="1683"/>
        <w:gridCol w:w="1684"/>
      </w:tblGrid>
      <w:tr w:rsidR="008E03B2" w:rsidRPr="008E03B2" w:rsidTr="00584252">
        <w:trPr>
          <w:jc w:val="center"/>
        </w:trPr>
        <w:tc>
          <w:tcPr>
            <w:tcW w:w="1806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КЕКВ</w:t>
            </w:r>
          </w:p>
        </w:tc>
        <w:tc>
          <w:tcPr>
            <w:tcW w:w="1404" w:type="dxa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Будинок культури с.Степанки</w:t>
            </w:r>
          </w:p>
        </w:tc>
        <w:tc>
          <w:tcPr>
            <w:tcW w:w="1315" w:type="dxa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 xml:space="preserve">Будинок культури </w:t>
            </w:r>
            <w:proofErr w:type="spellStart"/>
            <w:r w:rsidRPr="008E03B2">
              <w:rPr>
                <w:rFonts w:ascii="Times New Roman" w:hAnsi="Times New Roman"/>
                <w:b/>
                <w:lang w:val="uk-UA" w:eastAsia="en-US"/>
              </w:rPr>
              <w:t>с.Хацьки</w:t>
            </w:r>
            <w:proofErr w:type="spellEnd"/>
          </w:p>
        </w:tc>
        <w:tc>
          <w:tcPr>
            <w:tcW w:w="1500" w:type="dxa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 xml:space="preserve">Будинок культури </w:t>
            </w:r>
            <w:proofErr w:type="spellStart"/>
            <w:r w:rsidRPr="008E03B2">
              <w:rPr>
                <w:rFonts w:ascii="Times New Roman" w:hAnsi="Times New Roman"/>
                <w:b/>
                <w:lang w:val="uk-UA" w:eastAsia="en-US"/>
              </w:rPr>
              <w:t>с.Голов’ятине</w:t>
            </w:r>
            <w:proofErr w:type="spellEnd"/>
          </w:p>
        </w:tc>
        <w:tc>
          <w:tcPr>
            <w:tcW w:w="1658" w:type="dxa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proofErr w:type="spellStart"/>
            <w:r w:rsidRPr="008E03B2">
              <w:rPr>
                <w:rFonts w:ascii="Times New Roman" w:hAnsi="Times New Roman"/>
                <w:b/>
                <w:lang w:val="uk-UA" w:eastAsia="en-US"/>
              </w:rPr>
              <w:t>Залевківський</w:t>
            </w:r>
            <w:proofErr w:type="spellEnd"/>
            <w:r w:rsidRPr="008E03B2">
              <w:rPr>
                <w:rFonts w:ascii="Times New Roman" w:hAnsi="Times New Roman"/>
                <w:b/>
                <w:lang w:val="uk-UA" w:eastAsia="en-US"/>
              </w:rPr>
              <w:t xml:space="preserve"> сільський клуб</w:t>
            </w:r>
          </w:p>
        </w:tc>
        <w:tc>
          <w:tcPr>
            <w:tcW w:w="1749" w:type="dxa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Разом</w:t>
            </w:r>
          </w:p>
        </w:tc>
      </w:tr>
      <w:tr w:rsidR="008E03B2" w:rsidRPr="008E03B2" w:rsidTr="00584252">
        <w:trPr>
          <w:jc w:val="center"/>
        </w:trPr>
        <w:tc>
          <w:tcPr>
            <w:tcW w:w="1806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2111</w:t>
            </w:r>
          </w:p>
        </w:tc>
        <w:tc>
          <w:tcPr>
            <w:tcW w:w="1404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122417,9</w:t>
            </w:r>
          </w:p>
        </w:tc>
        <w:tc>
          <w:tcPr>
            <w:tcW w:w="1315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95130,02</w:t>
            </w:r>
          </w:p>
        </w:tc>
        <w:tc>
          <w:tcPr>
            <w:tcW w:w="1500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47904,1</w:t>
            </w:r>
          </w:p>
        </w:tc>
        <w:tc>
          <w:tcPr>
            <w:tcW w:w="1658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14625</w:t>
            </w:r>
          </w:p>
        </w:tc>
        <w:tc>
          <w:tcPr>
            <w:tcW w:w="1749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280 077,02</w:t>
            </w:r>
          </w:p>
        </w:tc>
      </w:tr>
      <w:tr w:rsidR="008E03B2" w:rsidRPr="008E03B2" w:rsidTr="00584252">
        <w:trPr>
          <w:jc w:val="center"/>
        </w:trPr>
        <w:tc>
          <w:tcPr>
            <w:tcW w:w="1806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2120</w:t>
            </w:r>
          </w:p>
        </w:tc>
        <w:tc>
          <w:tcPr>
            <w:tcW w:w="1404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27891,47</w:t>
            </w:r>
          </w:p>
        </w:tc>
        <w:tc>
          <w:tcPr>
            <w:tcW w:w="1315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18626,57</w:t>
            </w:r>
          </w:p>
        </w:tc>
        <w:tc>
          <w:tcPr>
            <w:tcW w:w="1500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12899,48</w:t>
            </w:r>
          </w:p>
        </w:tc>
        <w:tc>
          <w:tcPr>
            <w:tcW w:w="1658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4290</w:t>
            </w:r>
          </w:p>
        </w:tc>
        <w:tc>
          <w:tcPr>
            <w:tcW w:w="1749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63 707,52</w:t>
            </w:r>
          </w:p>
        </w:tc>
      </w:tr>
      <w:tr w:rsidR="008E03B2" w:rsidRPr="008E03B2" w:rsidTr="00584252">
        <w:trPr>
          <w:jc w:val="center"/>
        </w:trPr>
        <w:tc>
          <w:tcPr>
            <w:tcW w:w="1806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2210</w:t>
            </w:r>
          </w:p>
        </w:tc>
        <w:tc>
          <w:tcPr>
            <w:tcW w:w="1404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425,02</w:t>
            </w:r>
          </w:p>
        </w:tc>
        <w:tc>
          <w:tcPr>
            <w:tcW w:w="1315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0</w:t>
            </w:r>
          </w:p>
        </w:tc>
        <w:tc>
          <w:tcPr>
            <w:tcW w:w="1500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0</w:t>
            </w:r>
          </w:p>
        </w:tc>
        <w:tc>
          <w:tcPr>
            <w:tcW w:w="1658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0</w:t>
            </w:r>
          </w:p>
        </w:tc>
        <w:tc>
          <w:tcPr>
            <w:tcW w:w="1749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425,02</w:t>
            </w:r>
          </w:p>
        </w:tc>
      </w:tr>
      <w:tr w:rsidR="008E03B2" w:rsidRPr="008E03B2" w:rsidTr="00584252">
        <w:trPr>
          <w:jc w:val="center"/>
        </w:trPr>
        <w:tc>
          <w:tcPr>
            <w:tcW w:w="1806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2240</w:t>
            </w:r>
          </w:p>
        </w:tc>
        <w:tc>
          <w:tcPr>
            <w:tcW w:w="1404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2051,58</w:t>
            </w:r>
          </w:p>
        </w:tc>
        <w:tc>
          <w:tcPr>
            <w:tcW w:w="1315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2336,59</w:t>
            </w:r>
          </w:p>
        </w:tc>
        <w:tc>
          <w:tcPr>
            <w:tcW w:w="1500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0</w:t>
            </w:r>
          </w:p>
        </w:tc>
        <w:tc>
          <w:tcPr>
            <w:tcW w:w="1658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0</w:t>
            </w:r>
          </w:p>
        </w:tc>
        <w:tc>
          <w:tcPr>
            <w:tcW w:w="1749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4 388,17</w:t>
            </w:r>
          </w:p>
        </w:tc>
      </w:tr>
      <w:tr w:rsidR="008E03B2" w:rsidRPr="008E03B2" w:rsidTr="00584252">
        <w:trPr>
          <w:jc w:val="center"/>
        </w:trPr>
        <w:tc>
          <w:tcPr>
            <w:tcW w:w="1806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2273</w:t>
            </w:r>
          </w:p>
        </w:tc>
        <w:tc>
          <w:tcPr>
            <w:tcW w:w="1404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119908,53</w:t>
            </w:r>
          </w:p>
        </w:tc>
        <w:tc>
          <w:tcPr>
            <w:tcW w:w="1315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80152,14</w:t>
            </w:r>
          </w:p>
        </w:tc>
        <w:tc>
          <w:tcPr>
            <w:tcW w:w="1500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14304,45</w:t>
            </w:r>
          </w:p>
        </w:tc>
        <w:tc>
          <w:tcPr>
            <w:tcW w:w="1658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0</w:t>
            </w:r>
          </w:p>
        </w:tc>
        <w:tc>
          <w:tcPr>
            <w:tcW w:w="1749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214 365,12</w:t>
            </w:r>
          </w:p>
        </w:tc>
      </w:tr>
      <w:tr w:rsidR="008E03B2" w:rsidRPr="008E03B2" w:rsidTr="00584252">
        <w:trPr>
          <w:jc w:val="center"/>
        </w:trPr>
        <w:tc>
          <w:tcPr>
            <w:tcW w:w="1806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2800</w:t>
            </w:r>
          </w:p>
        </w:tc>
        <w:tc>
          <w:tcPr>
            <w:tcW w:w="1404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0</w:t>
            </w:r>
          </w:p>
        </w:tc>
        <w:tc>
          <w:tcPr>
            <w:tcW w:w="1315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5000</w:t>
            </w:r>
          </w:p>
        </w:tc>
        <w:tc>
          <w:tcPr>
            <w:tcW w:w="1500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0</w:t>
            </w:r>
          </w:p>
        </w:tc>
        <w:tc>
          <w:tcPr>
            <w:tcW w:w="1658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0</w:t>
            </w:r>
          </w:p>
        </w:tc>
        <w:tc>
          <w:tcPr>
            <w:tcW w:w="1749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5 000,00</w:t>
            </w:r>
          </w:p>
        </w:tc>
      </w:tr>
      <w:tr w:rsidR="008E03B2" w:rsidRPr="008E03B2" w:rsidTr="00584252">
        <w:trPr>
          <w:jc w:val="center"/>
        </w:trPr>
        <w:tc>
          <w:tcPr>
            <w:tcW w:w="1806" w:type="dxa"/>
            <w:shd w:val="clear" w:color="auto" w:fill="auto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Разом</w:t>
            </w:r>
          </w:p>
        </w:tc>
        <w:tc>
          <w:tcPr>
            <w:tcW w:w="1404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272694,5</w:t>
            </w:r>
          </w:p>
        </w:tc>
        <w:tc>
          <w:tcPr>
            <w:tcW w:w="1315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201245,32</w:t>
            </w:r>
          </w:p>
        </w:tc>
        <w:tc>
          <w:tcPr>
            <w:tcW w:w="1500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75108,03</w:t>
            </w:r>
          </w:p>
        </w:tc>
        <w:tc>
          <w:tcPr>
            <w:tcW w:w="1658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18915</w:t>
            </w:r>
          </w:p>
        </w:tc>
        <w:tc>
          <w:tcPr>
            <w:tcW w:w="1749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567 962,85</w:t>
            </w:r>
          </w:p>
        </w:tc>
      </w:tr>
    </w:tbl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b/>
          <w:sz w:val="28"/>
          <w:szCs w:val="28"/>
          <w:lang w:val="uk-UA"/>
        </w:rPr>
        <w:t>КПКВКМБ 5000 «Фізична культура і спорт»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4"/>
          <w:lang w:val="uk-UA"/>
        </w:rPr>
        <w:t xml:space="preserve">Видатки на галузь «Фізична культура і спорт» в бюджеті передбачаються по КТКВКМБ 0215061 «Забезпечення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регіону» заплановані  в сумі 34000,00грн на І квартал 2022 року,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профінансовано 0,00 грн, що становить</w:t>
      </w:r>
      <w:r w:rsidRPr="008E03B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0,00%, з них: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2557"/>
        <w:gridCol w:w="1091"/>
        <w:gridCol w:w="1129"/>
        <w:gridCol w:w="1607"/>
        <w:gridCol w:w="1378"/>
        <w:gridCol w:w="1255"/>
      </w:tblGrid>
      <w:tr w:rsidR="008E03B2" w:rsidRPr="008E03B2" w:rsidTr="00584252">
        <w:trPr>
          <w:trHeight w:val="290"/>
        </w:trPr>
        <w:tc>
          <w:tcPr>
            <w:tcW w:w="632" w:type="dxa"/>
            <w:vMerge w:val="restart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557" w:type="dxa"/>
            <w:vMerge w:val="restart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Найменування</w:t>
            </w:r>
            <w:proofErr w:type="spellEnd"/>
          </w:p>
        </w:tc>
        <w:tc>
          <w:tcPr>
            <w:tcW w:w="2220" w:type="dxa"/>
            <w:gridSpan w:val="2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Уточнений план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Профінансовано</w:t>
            </w:r>
            <w:proofErr w:type="spellEnd"/>
          </w:p>
        </w:tc>
        <w:tc>
          <w:tcPr>
            <w:tcW w:w="1378" w:type="dxa"/>
            <w:vMerge w:val="restart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Залишки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асигнувань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кінця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періоду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%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виконання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до плану з початку року</w:t>
            </w:r>
          </w:p>
        </w:tc>
      </w:tr>
      <w:tr w:rsidR="008E03B2" w:rsidRPr="008E03B2" w:rsidTr="00584252">
        <w:trPr>
          <w:trHeight w:val="499"/>
        </w:trPr>
        <w:tc>
          <w:tcPr>
            <w:tcW w:w="632" w:type="dxa"/>
            <w:vMerge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Річний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план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І квартал 2022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За І квартал 2022 року</w:t>
            </w:r>
          </w:p>
        </w:tc>
        <w:tc>
          <w:tcPr>
            <w:tcW w:w="1378" w:type="dxa"/>
            <w:vMerge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3B2" w:rsidRPr="008E03B2" w:rsidTr="00584252">
        <w:trPr>
          <w:trHeight w:val="247"/>
        </w:trPr>
        <w:tc>
          <w:tcPr>
            <w:tcW w:w="63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557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крім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28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07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8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5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0,00 %</w:t>
            </w:r>
          </w:p>
        </w:tc>
      </w:tr>
      <w:tr w:rsidR="008E03B2" w:rsidRPr="008E03B2" w:rsidTr="00584252">
        <w:trPr>
          <w:trHeight w:val="247"/>
        </w:trPr>
        <w:tc>
          <w:tcPr>
            <w:tcW w:w="63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2557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поточні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109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24000,00</w:t>
            </w:r>
          </w:p>
        </w:tc>
        <w:tc>
          <w:tcPr>
            <w:tcW w:w="1128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607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8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24000,00</w:t>
            </w:r>
          </w:p>
        </w:tc>
        <w:tc>
          <w:tcPr>
            <w:tcW w:w="125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0,00 %</w:t>
            </w:r>
          </w:p>
        </w:tc>
      </w:tr>
    </w:tbl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b/>
          <w:sz w:val="28"/>
          <w:szCs w:val="28"/>
          <w:lang w:val="uk-UA"/>
        </w:rPr>
        <w:t>КПКВКМБ 6000 «Житлово-комунальне господарство»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Для виконання робіт благоустрою населених пунктів за звітний період використані кошти в сумі 451848,92 грн при уточненому плані 1145173,00 грн, що становить 39,46%.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Серед напрямків фінансування  оплата праці та нарахування робітників робочої групи з благоустрою зокрема: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     - на заробітну плату – 154159,65 грн, виконання 94,81%;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нарахування на оплату праці – 34630,13 грн, виконання 96,81%;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 придбання бензину</w:t>
      </w:r>
      <w:r w:rsidRPr="008E03B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</w:rPr>
        <w:t>оливи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використано кошти в сумі 4050,00 грн, виконання 2,38%;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Отримано послуги з  </w:t>
      </w:r>
      <w:r w:rsidRPr="008E03B2">
        <w:rPr>
          <w:rFonts w:ascii="Times New Roman" w:eastAsia="Times New Roman" w:hAnsi="Times New Roman"/>
          <w:sz w:val="28"/>
          <w:szCs w:val="28"/>
        </w:rPr>
        <w:t>поточного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ремонту</w:t>
      </w:r>
      <w:r w:rsidRPr="008E03B2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</w:rPr>
        <w:t>техобслуговування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мережі</w:t>
      </w:r>
      <w:r w:rsidRPr="008E03B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вуличного освітлення в сумі </w:t>
      </w:r>
      <w:r w:rsidRPr="008E03B2">
        <w:rPr>
          <w:rFonts w:ascii="Times New Roman" w:eastAsia="Times New Roman" w:hAnsi="Times New Roman"/>
          <w:sz w:val="28"/>
          <w:szCs w:val="28"/>
        </w:rPr>
        <w:t>48619,20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15,43%.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На оплату електроенергії (вуличного освітлення) – 200369,36 грн, виконання 50,52%. 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На утримання об’єктів соціальної сфери підприємств, що передаються до комунальної власності  використано – 18 7608,73 грн, в тому числі: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на оплату послуг (крім комунальних) – 1660,00 грн, виконання 0,85%;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на оплату електроенергії – 82175,37 грн, виконання 43,72%;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на оплату природного газу – 103674,05 грн, виконання 74,74%;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-на інші поточні видатки – 99,31 грн, виконання 6,62%.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b/>
          <w:sz w:val="28"/>
          <w:szCs w:val="28"/>
          <w:lang w:val="uk-UA"/>
        </w:rPr>
        <w:t>КПКВКМБ 8000 «Інша діяльність»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КПКВКМБ 0218130 «Забезпечення діяльності місцевої пожежної охорони»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За І квартал 202</w:t>
      </w:r>
      <w:r w:rsidRPr="008E03B2">
        <w:rPr>
          <w:rFonts w:ascii="Times New Roman" w:eastAsia="Times New Roman" w:hAnsi="Times New Roman"/>
          <w:sz w:val="28"/>
          <w:szCs w:val="28"/>
        </w:rPr>
        <w:t>2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на утримання Місцевої пожежної охорони фактично проведенні  видатки в сумі </w:t>
      </w:r>
      <w:r w:rsidRPr="008E03B2">
        <w:rPr>
          <w:rFonts w:ascii="Times New Roman" w:eastAsia="Times New Roman" w:hAnsi="Times New Roman"/>
          <w:sz w:val="28"/>
          <w:szCs w:val="28"/>
        </w:rPr>
        <w:t>472652,97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плану становить </w:t>
      </w:r>
      <w:r w:rsidRPr="008E03B2">
        <w:rPr>
          <w:rFonts w:ascii="Times New Roman" w:eastAsia="Times New Roman" w:hAnsi="Times New Roman"/>
          <w:sz w:val="28"/>
          <w:szCs w:val="28"/>
        </w:rPr>
        <w:t>67,95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% до призначень на період з урахуванням змін, а саме: 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 оплату праці – </w:t>
      </w:r>
      <w:r w:rsidRPr="008E03B2">
        <w:rPr>
          <w:rFonts w:ascii="Times New Roman" w:eastAsia="Times New Roman" w:hAnsi="Times New Roman"/>
          <w:sz w:val="28"/>
          <w:szCs w:val="28"/>
        </w:rPr>
        <w:t>356387,70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нарахування – </w:t>
      </w:r>
      <w:r w:rsidRPr="008E03B2">
        <w:rPr>
          <w:rFonts w:ascii="Times New Roman" w:eastAsia="Times New Roman" w:hAnsi="Times New Roman"/>
          <w:sz w:val="28"/>
          <w:szCs w:val="28"/>
        </w:rPr>
        <w:t>76770,27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81,44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%. Фактична чисельність працівників становить 1</w:t>
      </w:r>
      <w:r w:rsidRPr="008E03B2">
        <w:rPr>
          <w:rFonts w:ascii="Times New Roman" w:eastAsia="Times New Roman" w:hAnsi="Times New Roman"/>
          <w:sz w:val="28"/>
          <w:szCs w:val="28"/>
        </w:rPr>
        <w:t>2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од. при плановій чисельності 14 од.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 придбання предметів, матеріалів, обладнання та інвентарю, зокрема  дизельного палива – </w:t>
      </w:r>
      <w:r w:rsidRPr="008E03B2">
        <w:rPr>
          <w:rFonts w:ascii="Times New Roman" w:eastAsia="Times New Roman" w:hAnsi="Times New Roman"/>
          <w:sz w:val="28"/>
          <w:szCs w:val="28"/>
        </w:rPr>
        <w:t>38500,00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26,78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на оплату послуг (крім комунальних), зокрема послуг по обов’язковому страхуванню цивільно-правової відповідальності власників наземних транспортних засобів – 995,00 грн, виконання 13,48 %;</w:t>
      </w:r>
    </w:p>
    <w:p w:rsidR="008E03B2" w:rsidRPr="008E03B2" w:rsidRDefault="008E03B2" w:rsidP="008E03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Фінансування видатків по КПКВК МБ 0218130 «Забезпечення діяльності місцевої пожежної охорони» здійснюється за рахунок коштів бюджету Степанківської сільської територіальної громади та за рахунок іншої субвенції з бюджету Білозірської сільської територіальної громади.</w:t>
      </w:r>
    </w:p>
    <w:p w:rsidR="008E03B2" w:rsidRPr="008E03B2" w:rsidRDefault="008E03B2" w:rsidP="008E03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За  І квартал 2022 року з бюджету Білозірської сільської територіальної громади на утримання Місцевої пожежної команди в бюджет Степанківської сільської територіальної громади надійшли кошти в сумі 262500,00 грн.</w:t>
      </w:r>
    </w:p>
    <w:p w:rsidR="008E03B2" w:rsidRPr="008E03B2" w:rsidRDefault="008E03B2" w:rsidP="008E03B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Видатки на утримання Місцевої пожежної охорони</w:t>
      </w:r>
      <w:r w:rsidRPr="008E03B2">
        <w:rPr>
          <w:sz w:val="28"/>
          <w:szCs w:val="28"/>
          <w:lang w:val="uk-UA" w:eastAsia="en-US"/>
        </w:rPr>
        <w:t xml:space="preserve">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забезпечені за рахунок субвенції з бюджету Білозірської сільської територіальної громади в сумі 176354,43 грн, за рахунок власних коштів бюджету громади в сумі 296298,54 грн. </w:t>
      </w:r>
    </w:p>
    <w:p w:rsidR="008E03B2" w:rsidRPr="008E03B2" w:rsidRDefault="008E03B2" w:rsidP="008E03B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 xml:space="preserve">На </w:t>
      </w:r>
      <w:proofErr w:type="spellStart"/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>виконання</w:t>
      </w:r>
      <w:proofErr w:type="spellEnd"/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proofErr w:type="spellStart"/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>програми</w:t>
      </w:r>
      <w:proofErr w:type="spellEnd"/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 xml:space="preserve"> «</w:t>
      </w:r>
      <w:proofErr w:type="spellStart"/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>Інші</w:t>
      </w:r>
      <w:proofErr w:type="spellEnd"/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 xml:space="preserve"> заходи </w:t>
      </w:r>
      <w:proofErr w:type="spellStart"/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>громадського</w:t>
      </w:r>
      <w:proofErr w:type="spellEnd"/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 xml:space="preserve"> порядку та </w:t>
      </w:r>
      <w:proofErr w:type="spellStart"/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>безпеки</w:t>
      </w:r>
      <w:proofErr w:type="spellEnd"/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>»</w:t>
      </w: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 xml:space="preserve"> за звітний період використані кошти в сумі 39900,00 грн при уточненому плані 40000,00 грн, що становить 99,75%, зокрема на придбання бензину.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b/>
          <w:sz w:val="28"/>
          <w:szCs w:val="28"/>
          <w:lang w:val="uk-UA"/>
        </w:rPr>
        <w:t>КПКВКМБ 9000 «Міжбюджетні трансфери»</w:t>
      </w:r>
    </w:p>
    <w:p w:rsidR="008E03B2" w:rsidRPr="008E03B2" w:rsidRDefault="008E03B2" w:rsidP="008E03B2">
      <w:pPr>
        <w:tabs>
          <w:tab w:val="left" w:pos="28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Впродовж І кварталу 2022 року з бюджету Степанківської сільської територіальної громади іншим бюджетам перераховано 1604133,00 грн</w:t>
      </w:r>
      <w:r w:rsidRPr="008E03B2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міжбюджетних трансферів.</w:t>
      </w:r>
    </w:p>
    <w:p w:rsidR="008E03B2" w:rsidRPr="008E03B2" w:rsidRDefault="008E03B2" w:rsidP="008E03B2">
      <w:pPr>
        <w:tabs>
          <w:tab w:val="left" w:pos="28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Інші субвенції з місцевого бюджету перераховані:</w:t>
      </w:r>
    </w:p>
    <w:p w:rsidR="008E03B2" w:rsidRPr="008E03B2" w:rsidRDefault="008E03B2" w:rsidP="008E03B2">
      <w:pPr>
        <w:numPr>
          <w:ilvl w:val="0"/>
          <w:numId w:val="4"/>
        </w:numPr>
        <w:tabs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 оплату праці працівників позашкільного закладу Центру дитячої та юнацької творчості в сумі  - 30978,00 грн;</w:t>
      </w:r>
    </w:p>
    <w:p w:rsidR="008E03B2" w:rsidRPr="008E03B2" w:rsidRDefault="008E03B2" w:rsidP="008E03B2">
      <w:pPr>
        <w:numPr>
          <w:ilvl w:val="0"/>
          <w:numId w:val="4"/>
        </w:numPr>
        <w:tabs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 оплату праці інструктора з фізкультури КЗ «Спорт для всіх» в сумі – 66700,00 грн;</w:t>
      </w:r>
    </w:p>
    <w:p w:rsidR="008E03B2" w:rsidRPr="008E03B2" w:rsidRDefault="008E03B2" w:rsidP="008E03B2">
      <w:pPr>
        <w:numPr>
          <w:ilvl w:val="0"/>
          <w:numId w:val="4"/>
        </w:numPr>
        <w:tabs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на підтримку КНП «Черкаська центральна районна лікарня» в сумі – 371700,00 грн;</w:t>
      </w:r>
    </w:p>
    <w:p w:rsidR="008E03B2" w:rsidRPr="008E03B2" w:rsidRDefault="008E03B2" w:rsidP="008E03B2">
      <w:pPr>
        <w:numPr>
          <w:ilvl w:val="0"/>
          <w:numId w:val="4"/>
        </w:numPr>
        <w:tabs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на утримання КУ «Інклюзивно-ресурсний центр» Червонослобідської сільської ради в сумі – 5070,00 грн;</w:t>
      </w:r>
    </w:p>
    <w:p w:rsidR="008E03B2" w:rsidRPr="008E03B2" w:rsidRDefault="008E03B2" w:rsidP="008E03B2">
      <w:pPr>
        <w:numPr>
          <w:ilvl w:val="0"/>
          <w:numId w:val="4"/>
        </w:numPr>
        <w:tabs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на підтримку у 2022 році КНП «Смілянська багатопрофільна лікарня ім. Софії Бобринської» в сумі – 140485,00 грн;</w:t>
      </w:r>
    </w:p>
    <w:p w:rsidR="008E03B2" w:rsidRPr="008E03B2" w:rsidRDefault="008E03B2" w:rsidP="008E03B2">
      <w:pPr>
        <w:numPr>
          <w:ilvl w:val="0"/>
          <w:numId w:val="4"/>
        </w:numPr>
        <w:tabs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на оплату праці викладачів КЗ «Червонослобідська дитяча музична школа» Червонослобідської сільської ради, які працюють на території Степанківської сільської територіальної громади в сумі – 158100,00 грн;</w:t>
      </w:r>
    </w:p>
    <w:p w:rsidR="008E03B2" w:rsidRPr="008E03B2" w:rsidRDefault="008E03B2" w:rsidP="008E03B2">
      <w:pPr>
        <w:numPr>
          <w:ilvl w:val="0"/>
          <w:numId w:val="4"/>
        </w:numPr>
        <w:tabs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підтримку у 2022 році КНП «Черкаський районний центр первинної медико-санітарної допомоги» в сумі – 133 100,00 грн;</w:t>
      </w:r>
    </w:p>
    <w:p w:rsidR="008E03B2" w:rsidRPr="008E03B2" w:rsidRDefault="008E03B2" w:rsidP="008E03B2">
      <w:pPr>
        <w:numPr>
          <w:ilvl w:val="0"/>
          <w:numId w:val="4"/>
        </w:numPr>
        <w:tabs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на забезпечення діяльності поліцейського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офіцера громади, а зокрема придбання паливо-мастильних матеріалів – 30000,00 грн;</w:t>
      </w:r>
    </w:p>
    <w:p w:rsidR="008E03B2" w:rsidRPr="008E03B2" w:rsidRDefault="008E03B2" w:rsidP="008E03B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 виконання Програми підтримки діяльності органів виконавчої влади на 2021-2024 роки, для відділу містобудування та архітектури Черкаської районної державної адміністрації в сумі – 50000,00 грн;</w:t>
      </w:r>
    </w:p>
    <w:p w:rsidR="008E03B2" w:rsidRPr="008E03B2" w:rsidRDefault="008E03B2" w:rsidP="008E03B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 підтримку Черкаського батальйону територіальної оборони в сумі – 218000,00 грн;</w:t>
      </w:r>
    </w:p>
    <w:p w:rsidR="008E03B2" w:rsidRPr="008E03B2" w:rsidRDefault="008E03B2" w:rsidP="008E03B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 підтримку військової частини в сумі - 400000,00 грн.</w:t>
      </w:r>
    </w:p>
    <w:p w:rsidR="008E03B2" w:rsidRPr="008E03B2" w:rsidRDefault="008E03B2" w:rsidP="008E03B2">
      <w:pPr>
        <w:tabs>
          <w:tab w:val="left" w:pos="284"/>
        </w:tabs>
        <w:spacing w:after="0" w:line="240" w:lineRule="auto"/>
        <w:ind w:left="6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b/>
          <w:sz w:val="28"/>
          <w:szCs w:val="28"/>
          <w:lang w:val="uk-UA"/>
        </w:rPr>
        <w:t>Бюджет розвитку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Станом на 01.01.202</w:t>
      </w:r>
      <w:r w:rsidRPr="008E03B2">
        <w:rPr>
          <w:rFonts w:ascii="Times New Roman" w:eastAsia="Times New Roman" w:hAnsi="Times New Roman"/>
          <w:sz w:val="28"/>
          <w:szCs w:val="28"/>
        </w:rPr>
        <w:t>2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залишки коштів на спеціальному рахунку бюджету по бюджету розвитку становив 3866,84 грн. Впродовж І кварталу 202</w:t>
      </w:r>
      <w:r w:rsidRPr="008E03B2">
        <w:rPr>
          <w:rFonts w:ascii="Times New Roman" w:eastAsia="Times New Roman" w:hAnsi="Times New Roman"/>
          <w:sz w:val="28"/>
          <w:szCs w:val="28"/>
        </w:rPr>
        <w:t>2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до бюджету розвитку фактично надійшло </w:t>
      </w:r>
      <w:r w:rsidRPr="008E03B2">
        <w:rPr>
          <w:rFonts w:ascii="Times New Roman" w:eastAsia="Times New Roman" w:hAnsi="Times New Roman"/>
          <w:sz w:val="28"/>
          <w:szCs w:val="28"/>
        </w:rPr>
        <w:t xml:space="preserve">18000,00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грн, за рахунок коштів переданих із загального фонду бюджету до бюджету розвитку спеціального фонду.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За рахунок коштів бюджету розвитку спеціального фонду протягом І кварталу 202</w:t>
      </w:r>
      <w:r w:rsidRPr="008E03B2">
        <w:rPr>
          <w:rFonts w:ascii="Times New Roman" w:eastAsia="Times New Roman" w:hAnsi="Times New Roman"/>
          <w:sz w:val="28"/>
          <w:szCs w:val="28"/>
        </w:rPr>
        <w:t>2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видатки проведені на суму </w:t>
      </w:r>
      <w:r w:rsidRPr="008E03B2">
        <w:rPr>
          <w:rFonts w:ascii="Times New Roman" w:eastAsia="Times New Roman" w:hAnsi="Times New Roman"/>
          <w:sz w:val="28"/>
          <w:szCs w:val="28"/>
        </w:rPr>
        <w:t>18000,00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</w:t>
      </w:r>
      <w:r w:rsidRPr="008E03B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</w:rPr>
        <w:t>кошти</w:t>
      </w:r>
      <w:proofErr w:type="spellEnd"/>
      <w:r w:rsidRPr="008E03B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</w:rPr>
        <w:t>спрямова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ні на підтримку Черкаського батальйону територіальної оборони.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         </w:t>
      </w:r>
      <w:r w:rsidRPr="008E03B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8E03B2" w:rsidRPr="008E03B2" w:rsidRDefault="008E03B2" w:rsidP="008E03B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Сільський голова                                                     Ігор ЧЕКАЛЕНКО</w:t>
      </w:r>
    </w:p>
    <w:p w:rsidR="008840F6" w:rsidRPr="008840F6" w:rsidRDefault="008840F6" w:rsidP="003E5F57">
      <w:pPr>
        <w:shd w:val="clear" w:color="auto" w:fill="FFFFFF"/>
        <w:spacing w:after="0" w:line="240" w:lineRule="auto"/>
        <w:ind w:left="567"/>
        <w:outlineLvl w:val="1"/>
        <w:rPr>
          <w:rFonts w:ascii="Times New Roman" w:hAnsi="Times New Roman"/>
          <w:sz w:val="20"/>
          <w:szCs w:val="20"/>
          <w:lang w:eastAsia="zh-CN"/>
        </w:rPr>
      </w:pPr>
    </w:p>
    <w:sectPr w:rsidR="008840F6" w:rsidRPr="008840F6" w:rsidSect="00364D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45B"/>
    <w:multiLevelType w:val="hybridMultilevel"/>
    <w:tmpl w:val="1C94D744"/>
    <w:lvl w:ilvl="0" w:tplc="3D02094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855D38"/>
    <w:multiLevelType w:val="multilevel"/>
    <w:tmpl w:val="1390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E12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06D50BD"/>
    <w:multiLevelType w:val="hybridMultilevel"/>
    <w:tmpl w:val="CF60438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423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0F54801"/>
    <w:multiLevelType w:val="hybridMultilevel"/>
    <w:tmpl w:val="5A3872FA"/>
    <w:lvl w:ilvl="0" w:tplc="BF8851B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2E4526"/>
    <w:multiLevelType w:val="hybridMultilevel"/>
    <w:tmpl w:val="83CEE3D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537188C"/>
    <w:multiLevelType w:val="hybridMultilevel"/>
    <w:tmpl w:val="D650506E"/>
    <w:lvl w:ilvl="0" w:tplc="D966B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B5670A9"/>
    <w:multiLevelType w:val="hybridMultilevel"/>
    <w:tmpl w:val="DA12A6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3578" w:hanging="360"/>
      </w:pPr>
      <w:rPr>
        <w:rFonts w:ascii="Wingdings" w:hAnsi="Wingdings" w:hint="default"/>
      </w:rPr>
    </w:lvl>
    <w:lvl w:ilvl="3" w:tplc="50C64004">
      <w:numFmt w:val="bullet"/>
      <w:lvlText w:val=""/>
      <w:lvlJc w:val="left"/>
      <w:pPr>
        <w:ind w:left="4298" w:hanging="360"/>
      </w:pPr>
      <w:rPr>
        <w:rFonts w:ascii="Symbol" w:eastAsia="Times New Roman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BBA6710"/>
    <w:multiLevelType w:val="hybridMultilevel"/>
    <w:tmpl w:val="293EB4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7285F96"/>
    <w:multiLevelType w:val="hybridMultilevel"/>
    <w:tmpl w:val="D97277A2"/>
    <w:lvl w:ilvl="0" w:tplc="7392166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C3350F0"/>
    <w:multiLevelType w:val="hybridMultilevel"/>
    <w:tmpl w:val="9CF86C74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307111BF"/>
    <w:multiLevelType w:val="hybridMultilevel"/>
    <w:tmpl w:val="4A7A910E"/>
    <w:lvl w:ilvl="0" w:tplc="D9CC245C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27869F9"/>
    <w:multiLevelType w:val="hybridMultilevel"/>
    <w:tmpl w:val="44143F3A"/>
    <w:lvl w:ilvl="0" w:tplc="3A2279AC"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34E72E00"/>
    <w:multiLevelType w:val="multilevel"/>
    <w:tmpl w:val="F1E204F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cs="Times New Roman" w:hint="default"/>
      </w:rPr>
    </w:lvl>
  </w:abstractNum>
  <w:abstractNum w:abstractNumId="14" w15:restartNumberingAfterBreak="0">
    <w:nsid w:val="352C29D7"/>
    <w:multiLevelType w:val="hybridMultilevel"/>
    <w:tmpl w:val="E5B04E42"/>
    <w:lvl w:ilvl="0" w:tplc="BC1AC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85E49"/>
    <w:multiLevelType w:val="hybridMultilevel"/>
    <w:tmpl w:val="99166716"/>
    <w:lvl w:ilvl="0" w:tplc="679C3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B0442"/>
    <w:multiLevelType w:val="hybridMultilevel"/>
    <w:tmpl w:val="2CD2CE88"/>
    <w:lvl w:ilvl="0" w:tplc="34228B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D4F4B24"/>
    <w:multiLevelType w:val="hybridMultilevel"/>
    <w:tmpl w:val="CCB01BD8"/>
    <w:lvl w:ilvl="0" w:tplc="22F67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502B0E"/>
    <w:multiLevelType w:val="hybridMultilevel"/>
    <w:tmpl w:val="E558E012"/>
    <w:lvl w:ilvl="0" w:tplc="91F4A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A32DA"/>
    <w:multiLevelType w:val="hybridMultilevel"/>
    <w:tmpl w:val="502AE9AE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BEB456C"/>
    <w:multiLevelType w:val="hybridMultilevel"/>
    <w:tmpl w:val="07467C46"/>
    <w:lvl w:ilvl="0" w:tplc="83BAF8A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DF27596"/>
    <w:multiLevelType w:val="hybridMultilevel"/>
    <w:tmpl w:val="979E1DE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0DE293B"/>
    <w:multiLevelType w:val="hybridMultilevel"/>
    <w:tmpl w:val="D0560954"/>
    <w:lvl w:ilvl="0" w:tplc="0EECD41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B5B5C"/>
    <w:multiLevelType w:val="multilevel"/>
    <w:tmpl w:val="6FB84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5A234704"/>
    <w:multiLevelType w:val="multilevel"/>
    <w:tmpl w:val="D962F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8393169"/>
    <w:multiLevelType w:val="hybridMultilevel"/>
    <w:tmpl w:val="8D266F1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6DF9492E"/>
    <w:multiLevelType w:val="hybridMultilevel"/>
    <w:tmpl w:val="373662A0"/>
    <w:lvl w:ilvl="0" w:tplc="83BAF8A8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E700101"/>
    <w:multiLevelType w:val="hybridMultilevel"/>
    <w:tmpl w:val="4D0AF354"/>
    <w:lvl w:ilvl="0" w:tplc="9B3A7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FC6CC3"/>
    <w:multiLevelType w:val="hybridMultilevel"/>
    <w:tmpl w:val="6C16E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500EF"/>
    <w:multiLevelType w:val="hybridMultilevel"/>
    <w:tmpl w:val="F8488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A39DF"/>
    <w:multiLevelType w:val="hybridMultilevel"/>
    <w:tmpl w:val="CF58F0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26"/>
  </w:num>
  <w:num w:numId="10">
    <w:abstractNumId w:val="19"/>
  </w:num>
  <w:num w:numId="11">
    <w:abstractNumId w:val="3"/>
  </w:num>
  <w:num w:numId="12">
    <w:abstractNumId w:val="29"/>
  </w:num>
  <w:num w:numId="13">
    <w:abstractNumId w:val="13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2"/>
  </w:num>
  <w:num w:numId="17">
    <w:abstractNumId w:val="23"/>
  </w:num>
  <w:num w:numId="18">
    <w:abstractNumId w:val="14"/>
  </w:num>
  <w:num w:numId="19">
    <w:abstractNumId w:val="28"/>
  </w:num>
  <w:num w:numId="20">
    <w:abstractNumId w:val="24"/>
  </w:num>
  <w:num w:numId="21">
    <w:abstractNumId w:val="4"/>
  </w:num>
  <w:num w:numId="22">
    <w:abstractNumId w:val="9"/>
  </w:num>
  <w:num w:numId="23">
    <w:abstractNumId w:val="15"/>
  </w:num>
  <w:num w:numId="24">
    <w:abstractNumId w:val="1"/>
  </w:num>
  <w:num w:numId="25">
    <w:abstractNumId w:val="25"/>
  </w:num>
  <w:num w:numId="26">
    <w:abstractNumId w:val="11"/>
  </w:num>
  <w:num w:numId="27">
    <w:abstractNumId w:val="12"/>
  </w:num>
  <w:num w:numId="28">
    <w:abstractNumId w:val="10"/>
  </w:num>
  <w:num w:numId="29">
    <w:abstractNumId w:val="21"/>
  </w:num>
  <w:num w:numId="30">
    <w:abstractNumId w:val="30"/>
  </w:num>
  <w:num w:numId="31">
    <w:abstractNumId w:val="31"/>
  </w:num>
  <w:num w:numId="32">
    <w:abstractNumId w:val="16"/>
  </w:num>
  <w:num w:numId="3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36"/>
    <w:rsid w:val="00044CB4"/>
    <w:rsid w:val="000539CF"/>
    <w:rsid w:val="00057195"/>
    <w:rsid w:val="0007384F"/>
    <w:rsid w:val="000943D1"/>
    <w:rsid w:val="000D7A6D"/>
    <w:rsid w:val="001638BB"/>
    <w:rsid w:val="001B7EBD"/>
    <w:rsid w:val="001D5C08"/>
    <w:rsid w:val="001E32B2"/>
    <w:rsid w:val="00202492"/>
    <w:rsid w:val="0021648B"/>
    <w:rsid w:val="00254065"/>
    <w:rsid w:val="002C0A9E"/>
    <w:rsid w:val="003034E1"/>
    <w:rsid w:val="00314EC7"/>
    <w:rsid w:val="00364D13"/>
    <w:rsid w:val="003B3AB8"/>
    <w:rsid w:val="003E3B30"/>
    <w:rsid w:val="003E5F57"/>
    <w:rsid w:val="003E74F4"/>
    <w:rsid w:val="00443551"/>
    <w:rsid w:val="00457B36"/>
    <w:rsid w:val="004605F9"/>
    <w:rsid w:val="00462F2A"/>
    <w:rsid w:val="00474210"/>
    <w:rsid w:val="004C1678"/>
    <w:rsid w:val="004D44CB"/>
    <w:rsid w:val="00522DF8"/>
    <w:rsid w:val="00534A4E"/>
    <w:rsid w:val="005426D4"/>
    <w:rsid w:val="0054358D"/>
    <w:rsid w:val="005C428E"/>
    <w:rsid w:val="005C4DC9"/>
    <w:rsid w:val="00621EAC"/>
    <w:rsid w:val="0064355B"/>
    <w:rsid w:val="00661245"/>
    <w:rsid w:val="00664D68"/>
    <w:rsid w:val="0068235B"/>
    <w:rsid w:val="00705842"/>
    <w:rsid w:val="00735956"/>
    <w:rsid w:val="00752E99"/>
    <w:rsid w:val="00770CD6"/>
    <w:rsid w:val="007C2EA3"/>
    <w:rsid w:val="00817249"/>
    <w:rsid w:val="0085743C"/>
    <w:rsid w:val="008840F6"/>
    <w:rsid w:val="008C3C2A"/>
    <w:rsid w:val="008D265E"/>
    <w:rsid w:val="008D68AF"/>
    <w:rsid w:val="008E03B2"/>
    <w:rsid w:val="009247CC"/>
    <w:rsid w:val="009B2030"/>
    <w:rsid w:val="009C5E92"/>
    <w:rsid w:val="009E6502"/>
    <w:rsid w:val="00A01AFF"/>
    <w:rsid w:val="00A02D45"/>
    <w:rsid w:val="00AA3FBB"/>
    <w:rsid w:val="00AC589E"/>
    <w:rsid w:val="00AE6614"/>
    <w:rsid w:val="00B24AE7"/>
    <w:rsid w:val="00B46728"/>
    <w:rsid w:val="00B52267"/>
    <w:rsid w:val="00B72500"/>
    <w:rsid w:val="00B72C22"/>
    <w:rsid w:val="00BA1083"/>
    <w:rsid w:val="00BC3BCE"/>
    <w:rsid w:val="00BD01AD"/>
    <w:rsid w:val="00BF5243"/>
    <w:rsid w:val="00C4028A"/>
    <w:rsid w:val="00C4466B"/>
    <w:rsid w:val="00CD11AE"/>
    <w:rsid w:val="00CF283E"/>
    <w:rsid w:val="00D87E0A"/>
    <w:rsid w:val="00DC35DC"/>
    <w:rsid w:val="00DE78CA"/>
    <w:rsid w:val="00E712DC"/>
    <w:rsid w:val="00E74113"/>
    <w:rsid w:val="00E90816"/>
    <w:rsid w:val="00EE0858"/>
    <w:rsid w:val="00F04361"/>
    <w:rsid w:val="00F71573"/>
    <w:rsid w:val="00F71E04"/>
    <w:rsid w:val="00FB0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C4E5"/>
  <w15:docId w15:val="{707370F5-B801-4381-9D32-9533A714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84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character" w:customStyle="1" w:styleId="20">
    <w:name w:val="Заголовок 2 Знак"/>
    <w:basedOn w:val="a0"/>
    <w:link w:val="2"/>
    <w:uiPriority w:val="9"/>
    <w:rsid w:val="00884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8840F6"/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21648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1648B"/>
    <w:rPr>
      <w:rFonts w:ascii="Calibri" w:eastAsia="Calibri" w:hAnsi="Calibri" w:cs="Times New Roman"/>
      <w:lang w:eastAsia="ru-RU"/>
    </w:rPr>
  </w:style>
  <w:style w:type="table" w:styleId="ad">
    <w:name w:val="Table Grid"/>
    <w:basedOn w:val="a1"/>
    <w:uiPriority w:val="39"/>
    <w:rsid w:val="0021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мер таблиці"/>
    <w:basedOn w:val="a"/>
    <w:next w:val="af"/>
    <w:qFormat/>
    <w:rsid w:val="0021648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af">
    <w:name w:val="Title"/>
    <w:basedOn w:val="a"/>
    <w:next w:val="a"/>
    <w:link w:val="af0"/>
    <w:uiPriority w:val="10"/>
    <w:qFormat/>
    <w:rsid w:val="002164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0">
    <w:name w:val="Заголовок Знак"/>
    <w:basedOn w:val="a0"/>
    <w:link w:val="af"/>
    <w:uiPriority w:val="10"/>
    <w:rsid w:val="0021648B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styleId="af1">
    <w:name w:val="Hyperlink"/>
    <w:rsid w:val="0021648B"/>
    <w:rPr>
      <w:color w:val="0563C1"/>
      <w:u w:val="single"/>
    </w:rPr>
  </w:style>
  <w:style w:type="paragraph" w:styleId="af2">
    <w:name w:val="header"/>
    <w:basedOn w:val="a"/>
    <w:link w:val="af3"/>
    <w:uiPriority w:val="99"/>
    <w:unhideWhenUsed/>
    <w:rsid w:val="002164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21648B"/>
    <w:rPr>
      <w:rFonts w:ascii="Calibri" w:eastAsia="Calibri" w:hAnsi="Calibri" w:cs="Times New Roman"/>
      <w:sz w:val="20"/>
      <w:szCs w:val="20"/>
      <w:lang w:val="uk-UA"/>
    </w:rPr>
  </w:style>
  <w:style w:type="paragraph" w:styleId="af4">
    <w:name w:val="footer"/>
    <w:basedOn w:val="a"/>
    <w:link w:val="af5"/>
    <w:uiPriority w:val="99"/>
    <w:unhideWhenUsed/>
    <w:rsid w:val="002164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21648B"/>
    <w:rPr>
      <w:rFonts w:ascii="Calibri" w:eastAsia="Calibri" w:hAnsi="Calibri" w:cs="Times New Roman"/>
      <w:sz w:val="20"/>
      <w:szCs w:val="20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661245"/>
  </w:style>
  <w:style w:type="table" w:customStyle="1" w:styleId="12">
    <w:name w:val="Сетка таблицы1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661245"/>
    <w:pPr>
      <w:keepNext/>
      <w:spacing w:after="0" w:line="240" w:lineRule="auto"/>
      <w:ind w:right="-1185"/>
    </w:pPr>
    <w:rPr>
      <w:rFonts w:ascii="Times New Roman" w:eastAsia="Times New Roman" w:hAnsi="Times New Roman"/>
      <w:sz w:val="24"/>
      <w:szCs w:val="20"/>
      <w:lang w:val="uk-UA"/>
    </w:rPr>
  </w:style>
  <w:style w:type="paragraph" w:customStyle="1" w:styleId="af6">
    <w:name w:val="Знак"/>
    <w:basedOn w:val="a"/>
    <w:rsid w:val="006612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3">
    <w:name w:val="Сетка таблицы3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39"/>
    <w:rsid w:val="008E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39"/>
    <w:rsid w:val="008E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8E03B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ettings" Target="setting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5" Type="http://schemas.openxmlformats.org/officeDocument/2006/relationships/image" Target="media/image1.wmf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3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4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5.xlsx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6.xlsx"/><Relationship Id="rId1" Type="http://schemas.openxmlformats.org/officeDocument/2006/relationships/themeOverride" Target="../theme/themeOverride27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7.xlsx"/><Relationship Id="rId1" Type="http://schemas.openxmlformats.org/officeDocument/2006/relationships/themeOverride" Target="../theme/themeOverride28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8.xlsx"/><Relationship Id="rId1" Type="http://schemas.openxmlformats.org/officeDocument/2006/relationships/themeOverride" Target="../theme/themeOverride2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81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86247215658672"/>
          <c:y val="1.6713393495535233E-3"/>
          <c:w val="0.85590314215882168"/>
          <c:h val="0.834082240722487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6000" sy="106000" algn="ctr" rotWithShape="0">
                <a:prstClr val="black">
                  <a:alpha val="10000"/>
                </a:prstClr>
              </a:outerShdw>
            </a:effectLst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6000" sy="106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FEB-4570-B50A-E3C42347882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19000" sy="119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FEB-4570-B50A-E3C423478828}"/>
              </c:ext>
            </c:extLst>
          </c:dPt>
          <c:dLbls>
            <c:dLbl>
              <c:idx val="0"/>
              <c:layout>
                <c:manualLayout>
                  <c:x val="8.1878592562000252E-2"/>
                  <c:y val="4.3157094621264578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Власні надходження за І квартал 2022 року, 16398949</a:t>
                    </a:r>
                  </a:p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 грн, 74,53%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solidFill>
                    <a:sysClr val="window" lastClr="FFFFFF"/>
                  </a:solidFill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209805620815024"/>
                      <c:h val="0.4769713797233380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FEB-4570-B50A-E3C423478828}"/>
                </c:ext>
              </c:extLst>
            </c:dLbl>
            <c:dLbl>
              <c:idx val="1"/>
              <c:layout>
                <c:manualLayout>
                  <c:x val="-7.7781379272990711E-2"/>
                  <c:y val="-0.3247315368878804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Міжбюджетні трансферти за І квартал 2022 року, 5603462,00 грн, 25,47%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283542426930079"/>
                      <c:h val="0.356482022388278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FEB-4570-B50A-E3C423478828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Власні надходження</c:v>
                </c:pt>
                <c:pt idx="1">
                  <c:v>Міжбюджетні трансферти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8491373</c:v>
                </c:pt>
                <c:pt idx="1">
                  <c:v>4341244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EB-4570-B50A-E3C4234788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461696734548498"/>
          <c:y val="0.20447781373352966"/>
          <c:w val="0.74394129587556501"/>
          <c:h val="0.6323084474463088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система оподаткування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tint val="54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6EB-49D5-83A9-CDA3FF8EF5A7}"/>
              </c:ext>
            </c:extLst>
          </c:dPt>
          <c:dPt>
            <c:idx val="1"/>
            <c:bubble3D val="0"/>
            <c:spPr>
              <a:solidFill>
                <a:schemeClr val="accent2">
                  <a:tint val="77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6EB-49D5-83A9-CDA3FF8EF5A7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6EB-49D5-83A9-CDA3FF8EF5A7}"/>
              </c:ext>
            </c:extLst>
          </c:dPt>
          <c:dPt>
            <c:idx val="3"/>
            <c:bubble3D val="0"/>
            <c:spPr>
              <a:solidFill>
                <a:schemeClr val="accent2">
                  <a:shade val="76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6EB-49D5-83A9-CDA3FF8EF5A7}"/>
              </c:ext>
            </c:extLst>
          </c:dPt>
          <c:dPt>
            <c:idx val="4"/>
            <c:bubble3D val="0"/>
            <c:spPr>
              <a:solidFill>
                <a:schemeClr val="accent2">
                  <a:shade val="53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6EB-49D5-83A9-CDA3FF8EF5A7}"/>
              </c:ext>
            </c:extLst>
          </c:dPt>
          <c:dLbls>
            <c:dLbl>
              <c:idx val="0"/>
              <c:layout>
                <c:manualLayout>
                  <c:x val="0.2635046113306983"/>
                  <c:y val="1.8663680477790084E-2"/>
                </c:manualLayout>
              </c:layout>
              <c:tx>
                <c:rich>
                  <a:bodyPr/>
                  <a:lstStyle/>
                  <a:p>
                    <a:fld id="{9EE38CBA-A68A-4F91-8FEA-1FF09F3D39BE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92 %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6EB-49D5-83A9-CDA3FF8EF5A7}"/>
                </c:ext>
              </c:extLst>
            </c:dLbl>
            <c:dLbl>
              <c:idx val="1"/>
              <c:layout>
                <c:manualLayout>
                  <c:x val="-0.28086410147348184"/>
                  <c:y val="5.785770339737768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51F0EE6-CA2E-4735-9BFD-6C796448A578}" type="CATEGORYNAME">
                      <a:rPr lang="ru-RU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1 %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64121184456686"/>
                      <c:h val="0.1416761454650195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6EB-49D5-83A9-CDA3FF8EF5A7}"/>
                </c:ext>
              </c:extLst>
            </c:dLbl>
            <c:dLbl>
              <c:idx val="2"/>
              <c:layout>
                <c:manualLayout>
                  <c:x val="-0.23934984905542933"/>
                  <c:y val="-0.10451661067562525"/>
                </c:manualLayout>
              </c:layout>
              <c:tx>
                <c:rich>
                  <a:bodyPr/>
                  <a:lstStyle/>
                  <a:p>
                    <a:fld id="{5D82AF84-86EC-4938-8700-48DF1620004C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3 %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68115942028981"/>
                      <c:h val="0.1342106732739034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6EB-49D5-83A9-CDA3FF8EF5A7}"/>
                </c:ext>
              </c:extLst>
            </c:dLbl>
            <c:dLbl>
              <c:idx val="3"/>
              <c:layout>
                <c:manualLayout>
                  <c:x val="0.33377233478226298"/>
                  <c:y val="-7.6521089958939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81DDA9C-7E88-433C-A541-A20A4EC51D16}" type="CATEGORYNAME">
                      <a:rPr lang="ru-RU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4 %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244180939833111"/>
                      <c:h val="0.1490854796565882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C6EB-49D5-83A9-CDA3FF8EF5A7}"/>
                </c:ext>
              </c:extLst>
            </c:dLbl>
            <c:dLbl>
              <c:idx val="4"/>
              <c:layout>
                <c:manualLayout>
                  <c:x val="-0.35133948177426438"/>
                  <c:y val="0.42179917879805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6EB-49D5-83A9-CDA3FF8EF5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Загальна</c:v>
                </c:pt>
                <c:pt idx="1">
                  <c:v>Перша група</c:v>
                </c:pt>
                <c:pt idx="2">
                  <c:v>Друга група</c:v>
                </c:pt>
                <c:pt idx="3">
                  <c:v>Третя група</c:v>
                </c:pt>
                <c:pt idx="4">
                  <c:v>Четверта група 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0.92</c:v>
                </c:pt>
                <c:pt idx="1">
                  <c:v>0.01</c:v>
                </c:pt>
                <c:pt idx="2">
                  <c:v>0.03</c:v>
                </c:pt>
                <c:pt idx="3">
                  <c:v>0.04</c:v>
                </c:pt>
                <c:pt idx="4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6EB-49D5-83A9-CDA3FF8EF5A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417765467063654E-2"/>
          <c:y val="0.86515358592493963"/>
          <c:w val="0.945556212588051"/>
          <c:h val="0.112449997501712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144173677895004"/>
          <c:y val="0.21194328592464573"/>
          <c:w val="0.73954955235338671"/>
          <c:h val="0.6285757113507508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кодами доходів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C59-4639-A8FF-ABC1FDB00E3E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C59-4639-A8FF-ABC1FDB00E3E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C59-4639-A8FF-ABC1FDB00E3E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C59-4639-A8FF-ABC1FDB00E3E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C59-4639-A8FF-ABC1FDB00E3E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C59-4639-A8FF-ABC1FDB00E3E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5C59-4639-A8FF-ABC1FDB00E3E}"/>
              </c:ext>
            </c:extLst>
          </c:dPt>
          <c:dLbls>
            <c:dLbl>
              <c:idx val="0"/>
              <c:layout>
                <c:manualLayout>
                  <c:x val="-0.12912210084411394"/>
                  <c:y val="-0.1455767077267637"/>
                </c:manualLayout>
              </c:layout>
              <c:tx>
                <c:rich>
                  <a:bodyPr/>
                  <a:lstStyle/>
                  <a:p>
                    <a:fld id="{9EE38CBA-A68A-4F91-8FEA-1FF09F3D39BE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7,1%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463239031879909"/>
                      <c:h val="9.320642030608436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C59-4639-A8FF-ABC1FDB00E3E}"/>
                </c:ext>
              </c:extLst>
            </c:dLbl>
            <c:dLbl>
              <c:idx val="1"/>
              <c:layout>
                <c:manualLayout>
                  <c:x val="9.0030569301366978E-2"/>
                  <c:y val="-0.1717057134375560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51F0EE6-CA2E-4735-9BFD-6C796448A578}" type="CATEGORYNAME">
                      <a:rPr lang="ru-RU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1,06%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6282406398804884"/>
                      <c:h val="0.1379434093694615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C59-4639-A8FF-ABC1FDB00E3E}"/>
                </c:ext>
              </c:extLst>
            </c:dLbl>
            <c:dLbl>
              <c:idx val="2"/>
              <c:layout>
                <c:manualLayout>
                  <c:x val="0.21958734901220336"/>
                  <c:y val="-6.7189249720044794E-2"/>
                </c:manualLayout>
              </c:layout>
              <c:tx>
                <c:rich>
                  <a:bodyPr/>
                  <a:lstStyle/>
                  <a:p>
                    <a:fld id="{5D82AF84-86EC-4938-8700-48DF1620004C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2,5%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937198067632846"/>
                      <c:h val="0.1342106732739034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C59-4639-A8FF-ABC1FDB00E3E}"/>
                </c:ext>
              </c:extLst>
            </c:dLbl>
            <c:dLbl>
              <c:idx val="3"/>
              <c:layout>
                <c:manualLayout>
                  <c:x val="0.17241864035770232"/>
                  <c:y val="0.188503172825681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81DDA9C-7E88-433C-A541-A20A4EC51D16}" type="CATEGORYNAME">
                      <a:rPr lang="ru-RU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6,9%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947299077733857"/>
                      <c:h val="0.1490854796565882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C59-4639-A8FF-ABC1FDB00E3E}"/>
                </c:ext>
              </c:extLst>
            </c:dLbl>
            <c:dLbl>
              <c:idx val="4"/>
              <c:layout>
                <c:manualLayout>
                  <c:x val="-0.34694739244550954"/>
                  <c:y val="4.406950530959665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C899B8D-2849-45CC-9211-74939C6F7F01}" type="CATEGORYNAME">
                      <a:rPr lang="ru-RU" sz="8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53,4%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83971865176932"/>
                      <c:h val="0.1342106732739034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C59-4639-A8FF-ABC1FDB00E3E}"/>
                </c:ext>
              </c:extLst>
            </c:dLbl>
            <c:dLbl>
              <c:idx val="5"/>
              <c:layout>
                <c:manualLayout>
                  <c:x val="-0.16683714930890556"/>
                  <c:y val="0.10824934677118321"/>
                </c:manualLayout>
              </c:layout>
              <c:tx>
                <c:rich>
                  <a:bodyPr/>
                  <a:lstStyle/>
                  <a:p>
                    <a:fld id="{CF1E75D7-13BC-4244-8B2D-0CE1E787EBD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2,3%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5C59-4639-A8FF-ABC1FDB00E3E}"/>
                </c:ext>
              </c:extLst>
            </c:dLbl>
            <c:dLbl>
              <c:idx val="6"/>
              <c:layout>
                <c:manualLayout>
                  <c:x val="-0.18501758426441753"/>
                  <c:y val="-0.11944755505785742"/>
                </c:manualLayout>
              </c:layout>
              <c:tx>
                <c:rich>
                  <a:bodyPr/>
                  <a:lstStyle/>
                  <a:p>
                    <a:fld id="{A457EE5B-3BC3-4B9A-A2E2-C786C6BA152A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13%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5C59-4639-A8FF-ABC1FDB00E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ПДФО</c:v>
                </c:pt>
                <c:pt idx="1">
                  <c:v>Акцизний податок</c:v>
                </c:pt>
                <c:pt idx="2">
                  <c:v>Податок на майно</c:v>
                </c:pt>
                <c:pt idx="3">
                  <c:v>Єдиний податок</c:v>
                </c:pt>
                <c:pt idx="4">
                  <c:v>Земельний податок</c:v>
                </c:pt>
                <c:pt idx="5">
                  <c:v>Орендна плата</c:v>
                </c:pt>
                <c:pt idx="6">
                  <c:v>Плата за адм.посл.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9.0999999999999998E-2</c:v>
                </c:pt>
                <c:pt idx="1">
                  <c:v>1.06E-2</c:v>
                </c:pt>
                <c:pt idx="2">
                  <c:v>2.5000000000000001E-2</c:v>
                </c:pt>
                <c:pt idx="3">
                  <c:v>6.9000000000000006E-2</c:v>
                </c:pt>
                <c:pt idx="4">
                  <c:v>0.53400000000000003</c:v>
                </c:pt>
                <c:pt idx="5">
                  <c:v>2.3E-2</c:v>
                </c:pt>
                <c:pt idx="6" formatCode="0%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C59-4639-A8FF-ABC1FDB00E3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026021944885353E-2"/>
          <c:y val="0.88755000249828797"/>
          <c:w val="0.945556212588051"/>
          <c:h val="0.112449997501712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9.4564171258435442E-2"/>
          <c:w val="0.90189520624303365"/>
          <c:h val="0.853875940632510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190-4B0D-A1AF-FB7E57A042E3}"/>
              </c:ext>
            </c:extLst>
          </c:dPt>
          <c:dLbls>
            <c:dLbl>
              <c:idx val="0"/>
              <c:layout>
                <c:manualLayout>
                  <c:x val="4.4593088071349018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90-4B0D-A1AF-FB7E57A042E3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23000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8190-4B0D-A1AF-FB7E57A042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8190-4B0D-A1AF-FB7E57A042E3}"/>
              </c:ext>
            </c:extLst>
          </c:dPt>
          <c:dLbls>
            <c:dLbl>
              <c:idx val="0"/>
              <c:layout>
                <c:manualLayout>
                  <c:x val="0"/>
                  <c:y val="-7.527875245376818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190-4B0D-A1AF-FB7E57A042E3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637729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8190-4B0D-A1AF-FB7E57A042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A5A5A5">
                <a:alpha val="94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2430323299888492E-2"/>
                  <c:y val="-0.105967651979922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190-4B0D-A1AF-FB7E57A042E3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393703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8190-4B0D-A1AF-FB7E57A042E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5.6783613871425671E-2"/>
                  <c:y val="-0.10322580645161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190-4B0D-A1AF-FB7E57A042E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31414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8190-4B0D-A1AF-FB7E57A042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5088896"/>
        <c:axId val="125090432"/>
        <c:axId val="0"/>
      </c:bar3DChart>
      <c:catAx>
        <c:axId val="125088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090432"/>
        <c:crosses val="autoZero"/>
        <c:auto val="1"/>
        <c:lblAlgn val="ctr"/>
        <c:lblOffset val="100"/>
        <c:noMultiLvlLbl val="0"/>
      </c:catAx>
      <c:valAx>
        <c:axId val="12509043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5088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1"/>
          <c:h val="0.160566251799170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E94-494A-BCCB-1E88CC3C380C}"/>
              </c:ext>
            </c:extLst>
          </c:dPt>
          <c:dLbls>
            <c:dLbl>
              <c:idx val="0"/>
              <c:layout>
                <c:manualLayout>
                  <c:x val="4.4593088071349018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94-494A-BCCB-1E88CC3C380C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329898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EE94-494A-BCCB-1E88CC3C38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EE94-494A-BCCB-1E88CC3C380C}"/>
              </c:ext>
            </c:extLst>
          </c:dPt>
          <c:dLbls>
            <c:dLbl>
              <c:idx val="0"/>
              <c:layout>
                <c:manualLayout>
                  <c:x val="0"/>
                  <c:y val="-0.13662857360221267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E94-494A-BCCB-1E88CC3C380C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379304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EE94-494A-BCCB-1E88CC3C38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rgbClr val="A5A5A5">
                <a:alpha val="97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9186176142698748E-3"/>
                  <c:y val="-7.1962358151120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E94-494A-BCCB-1E88CC3C380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564095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EE94-494A-BCCB-1E88CC3C380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0.10723860589812333"/>
                  <c:y val="-4.9079754601226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E94-494A-BCCB-1E88CC3C380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559048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EE94-494A-BCCB-1E88CC3C380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5024896"/>
        <c:axId val="125043072"/>
        <c:axId val="0"/>
      </c:bar3DChart>
      <c:catAx>
        <c:axId val="12502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043072"/>
        <c:crosses val="autoZero"/>
        <c:auto val="1"/>
        <c:lblAlgn val="ctr"/>
        <c:lblOffset val="100"/>
        <c:noMultiLvlLbl val="0"/>
      </c:catAx>
      <c:valAx>
        <c:axId val="12504307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5024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4205706301100849E-2"/>
          <c:y val="0"/>
          <c:w val="0.89999983761567848"/>
          <c:h val="0.146301888234844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0843053499E-2"/>
          <c:y val="0.26569030844828606"/>
          <c:w val="0.90189520624303365"/>
          <c:h val="0.685088212657628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AB4-409E-8E2E-7B28348D577C}"/>
              </c:ext>
            </c:extLst>
          </c:dPt>
          <c:dLbls>
            <c:dLbl>
              <c:idx val="0"/>
              <c:layout>
                <c:manualLayout>
                  <c:x val="-1.213839971248412E-2"/>
                  <c:y val="-5.7796485116779837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B4-409E-8E2E-7B28348D577C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347610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9AB4-409E-8E2E-7B28348D57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9AB4-409E-8E2E-7B28348D577C}"/>
              </c:ext>
            </c:extLst>
          </c:dPt>
          <c:dLbls>
            <c:dLbl>
              <c:idx val="0"/>
              <c:layout>
                <c:manualLayout>
                  <c:x val="1.6597510373443983E-2"/>
                  <c:y val="-6.2895847696457299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B4-409E-8E2E-7B28348D577C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435644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9AB4-409E-8E2E-7B28348D57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A5A5A5">
                <a:alpha val="96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7455048409405258E-2"/>
                  <c:y val="-6.1443932411674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B4-409E-8E2E-7B28348D577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208177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9AB4-409E-8E2E-7B28348D577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0.14042553191489363"/>
                  <c:y val="-5.9501673484566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AB4-409E-8E2E-7B28348D577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124546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9AB4-409E-8E2E-7B28348D577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7847808"/>
        <c:axId val="127931520"/>
        <c:axId val="0"/>
      </c:bar3DChart>
      <c:catAx>
        <c:axId val="12784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931520"/>
        <c:crosses val="autoZero"/>
        <c:auto val="1"/>
        <c:lblAlgn val="ctr"/>
        <c:lblOffset val="100"/>
        <c:noMultiLvlLbl val="0"/>
      </c:catAx>
      <c:valAx>
        <c:axId val="12793152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784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9999891092451711E-2"/>
          <c:y val="0"/>
          <c:w val="0.88319479177891813"/>
          <c:h val="0.21720442839381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31F-4855-8C57-F1B6BFA96C0E}"/>
              </c:ext>
            </c:extLst>
          </c:dPt>
          <c:dLbls>
            <c:dLbl>
              <c:idx val="0"/>
              <c:layout>
                <c:manualLayout>
                  <c:x val="8.9186176142697655E-3"/>
                  <c:y val="-7.2763981425398847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1F-4855-8C57-F1B6BFA96C0E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183069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B31F-4855-8C57-F1B6BFA96C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B31F-4855-8C57-F1B6BFA96C0E}"/>
              </c:ext>
            </c:extLst>
          </c:dPt>
          <c:dLbls>
            <c:dLbl>
              <c:idx val="0"/>
              <c:layout>
                <c:manualLayout>
                  <c:x val="0"/>
                  <c:y val="-6.8252686362922629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1F-4855-8C57-F1B6BFA96C0E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331399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B31F-4855-8C57-F1B6BFA96C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rgbClr val="A5A5A5">
                <a:alpha val="93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2430323299888534E-2"/>
                  <c:y val="-6.8376068376068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31F-4855-8C57-F1B6BFA96C0E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243873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B31F-4855-8C57-F1B6BFA96C0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70AD47">
                  <a:lumMod val="60000"/>
                  <a:lumOff val="40000"/>
                </a:srgb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9-B31F-4855-8C57-F1B6BFA96C0E}"/>
              </c:ext>
            </c:extLst>
          </c:dPt>
          <c:dLbls>
            <c:dLbl>
              <c:idx val="0"/>
              <c:layout>
                <c:manualLayout>
                  <c:x val="0.14261744966442952"/>
                  <c:y val="-6.0105184072126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31F-4855-8C57-F1B6BFA96C0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223121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A-B31F-4855-8C57-F1B6BFA96C0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7984000"/>
        <c:axId val="127985536"/>
        <c:axId val="0"/>
      </c:bar3DChart>
      <c:catAx>
        <c:axId val="12798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985536"/>
        <c:crosses val="autoZero"/>
        <c:auto val="1"/>
        <c:lblAlgn val="ctr"/>
        <c:lblOffset val="100"/>
        <c:noMultiLvlLbl val="0"/>
      </c:catAx>
      <c:valAx>
        <c:axId val="12798553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798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748909312757298"/>
          <c:y val="2.7469322744913351E-2"/>
          <c:w val="0.88251091346742283"/>
          <c:h val="0.161382538026120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"/>
          <c:w val="0.90189520624303365"/>
          <c:h val="0.934425196850393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E69-4EBE-ABC2-0274614DB638}"/>
              </c:ext>
            </c:extLst>
          </c:dPt>
          <c:dLbls>
            <c:dLbl>
              <c:idx val="0"/>
              <c:layout>
                <c:manualLayout>
                  <c:x val="8.5374625887914089E-3"/>
                  <c:y val="-0.151152762346424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69-4EBE-ABC2-0274614DB638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155343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1E69-4EBE-ABC2-0274614DB6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1E69-4EBE-ABC2-0274614DB638}"/>
              </c:ext>
            </c:extLst>
          </c:dPt>
          <c:dLbls>
            <c:dLbl>
              <c:idx val="0"/>
              <c:layout>
                <c:manualLayout>
                  <c:x val="8.9186176142698071E-3"/>
                  <c:y val="-9.4150930248763226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69-4EBE-ABC2-0274614DB638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171610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1E69-4EBE-ABC2-0274614DB63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783723522853958E-2"/>
                  <c:y val="-7.0796460176991274E-2"/>
                </c:manualLayout>
              </c:layout>
              <c:spPr>
                <a:solidFill>
                  <a:srgbClr val="A5A5A5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E69-4EBE-ABC2-0274614DB638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176824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1E69-4EBE-ABC2-0274614DB63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0.11011419249592169"/>
                  <c:y val="-7.3619631901840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E69-4EBE-ABC2-0274614DB63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201046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1E69-4EBE-ABC2-0274614DB6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015786566646543"/>
          <c:y val="0"/>
          <c:w val="0.8898421604391944"/>
          <c:h val="0.164390121689334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018086395359851"/>
          <c:y val="4.4145701299532679E-2"/>
          <c:w val="0.74027537826954537"/>
          <c:h val="0.834391026324961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118-4806-AD99-417AB22A23CD}"/>
              </c:ext>
            </c:extLst>
          </c:dPt>
          <c:dLbls>
            <c:dLbl>
              <c:idx val="0"/>
              <c:layout>
                <c:manualLayout>
                  <c:x val="0.12272995851048799"/>
                  <c:y val="-0.11025296684540199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18-4806-AD99-417AB22A23CD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74440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0118-4806-AD99-417AB22A23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AD47">
                  <a:lumMod val="60000"/>
                  <a:lumOff val="40000"/>
                </a:srgb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0118-4806-AD99-417AB22A23CD}"/>
              </c:ext>
            </c:extLst>
          </c:dPt>
          <c:dLbls>
            <c:dLbl>
              <c:idx val="0"/>
              <c:layout>
                <c:manualLayout>
                  <c:x val="9.4563011393559493E-2"/>
                  <c:y val="-0.12687052155290404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118-4806-AD99-417AB22A23CD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58126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0118-4806-AD99-417AB22A23C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015791922330762"/>
          <c:y val="0"/>
          <c:w val="0.88984213433353454"/>
          <c:h val="0.14791749190860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997323906382191"/>
          <c:y val="0.15244364779605798"/>
          <c:w val="0.72866359327274233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87F-4BA6-8A47-103AA2061868}"/>
              </c:ext>
            </c:extLst>
          </c:dPt>
          <c:dLbls>
            <c:dLbl>
              <c:idx val="0"/>
              <c:layout>
                <c:manualLayout>
                  <c:x val="0.12272995851048799"/>
                  <c:y val="-0.11025296684540199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7F-4BA6-8A47-103AA2061868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348789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087F-4BA6-8A47-103AA20618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087F-4BA6-8A47-103AA2061868}"/>
              </c:ext>
            </c:extLst>
          </c:dPt>
          <c:dLbls>
            <c:dLbl>
              <c:idx val="0"/>
              <c:layout>
                <c:manualLayout>
                  <c:x val="9.4563011393559493E-2"/>
                  <c:y val="-0.12687052155290404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7F-4BA6-8A47-103AA2061868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334691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087F-4BA6-8A47-103AA20618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015791922330762"/>
          <c:y val="0"/>
          <c:w val="0.88984213433353454"/>
          <c:h val="0.14791749190860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559247793862634"/>
          <c:y val="7.2267389340560068E-2"/>
          <c:w val="0.70613672271390215"/>
          <c:h val="0.862572462994971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C40-4317-8AE5-8123C3971D26}"/>
              </c:ext>
            </c:extLst>
          </c:dPt>
          <c:dLbls>
            <c:dLbl>
              <c:idx val="0"/>
              <c:layout>
                <c:manualLayout>
                  <c:x val="0.12272995851048799"/>
                  <c:y val="-0.11025296684540199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40-4317-8AE5-8123C3971D26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62556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DC40-4317-8AE5-8123C3971D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DC40-4317-8AE5-8123C3971D26}"/>
              </c:ext>
            </c:extLst>
          </c:dPt>
          <c:dLbls>
            <c:dLbl>
              <c:idx val="0"/>
              <c:layout>
                <c:manualLayout>
                  <c:x val="9.4563011393559493E-2"/>
                  <c:y val="-0.12687052155290404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C40-4317-8AE5-8123C3971D26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61334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DC40-4317-8AE5-8123C3971D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015786566646543"/>
          <c:y val="0"/>
          <c:w val="0.88984213433353454"/>
          <c:h val="0.14791749190860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052396878483832E-2"/>
          <c:y val="0.18300054739146912"/>
          <c:w val="0.90189520624303232"/>
          <c:h val="0.765568234451976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E-3"/>
                  <c:y val="-7.8431372549019607E-2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8F-40FD-87F2-E9A1BC70200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4336185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978F-40FD-87F2-E9A1BC7020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9186176142698297E-3"/>
                  <c:y val="-0.12834224598930483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78F-40FD-87F2-E9A1BC70200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5449543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978F-40FD-87F2-E9A1BC7020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78F-40FD-87F2-E9A1BC70200A}"/>
              </c:ext>
            </c:extLst>
          </c:dPt>
          <c:dLbls>
            <c:dLbl>
              <c:idx val="0"/>
              <c:layout>
                <c:manualLayout>
                  <c:x val="2.6755852842809284E-2"/>
                  <c:y val="-0.1639928698752228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78F-40FD-87F2-E9A1BC70200A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6581486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978F-40FD-87F2-E9A1BC70200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9186176142697065E-3"/>
                  <c:y val="-0.19251336898395729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78F-40FD-87F2-E9A1BC70200A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8270067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978F-40FD-87F2-E9A1BC70200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FFC000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4.4593263634687803E-2"/>
                  <c:y val="-6.7736185383244205E-2"/>
                </c:manualLayout>
              </c:layout>
              <c:spPr>
                <a:solidFill>
                  <a:srgbClr val="FFC000">
                    <a:lumMod val="40000"/>
                    <a:lumOff val="6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839464882943139"/>
                      <c:h val="8.848484848484848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978F-40FD-87F2-E9A1BC70200A}"/>
                </c:ext>
              </c:extLst>
            </c:dLbl>
            <c:spPr>
              <a:solidFill>
                <a:srgbClr val="FFC000">
                  <a:lumMod val="40000"/>
                  <a:lumOff val="6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15953808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A-978F-40FD-87F2-E9A1BC70200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94438528"/>
        <c:axId val="94440064"/>
        <c:axId val="0"/>
      </c:bar3DChart>
      <c:catAx>
        <c:axId val="9443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440064"/>
        <c:crosses val="autoZero"/>
        <c:auto val="1"/>
        <c:lblAlgn val="ctr"/>
        <c:lblOffset val="100"/>
        <c:noMultiLvlLbl val="0"/>
      </c:catAx>
      <c:valAx>
        <c:axId val="9444006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94438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8030003774611788E-2"/>
          <c:y val="0"/>
          <c:w val="0.93745134700971722"/>
          <c:h val="0.175870422614285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7DD-4275-B589-5A81F605F300}"/>
              </c:ext>
            </c:extLst>
          </c:dPt>
          <c:dLbls>
            <c:dLbl>
              <c:idx val="0"/>
              <c:layout>
                <c:manualLayout>
                  <c:x val="4.4593088071349018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DD-4275-B589-5A81F605F300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878958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87DD-4275-B589-5A81F605F3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87DD-4275-B589-5A81F605F300}"/>
              </c:ext>
            </c:extLst>
          </c:dPt>
          <c:dLbls>
            <c:dLbl>
              <c:idx val="0"/>
              <c:layout>
                <c:manualLayout>
                  <c:x val="0"/>
                  <c:y val="-8.8738578434954085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7DD-4275-B589-5A81F605F300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1215185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87DD-4275-B589-5A81F605F3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5674470457079291E-2"/>
                  <c:y val="-7.782101167315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7DD-4275-B589-5A81F605F300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1293256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87DD-4275-B589-5A81F605F30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  <a:alpha val="97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0.143658810325477"/>
                  <c:y val="-5.3547523427041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7DD-4275-B589-5A81F605F30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2298097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87DD-4275-B589-5A81F605F30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5682304"/>
        <c:axId val="135700480"/>
        <c:axId val="0"/>
      </c:bar3DChart>
      <c:catAx>
        <c:axId val="13568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700480"/>
        <c:crosses val="autoZero"/>
        <c:auto val="1"/>
        <c:lblAlgn val="ctr"/>
        <c:lblOffset val="100"/>
        <c:noMultiLvlLbl val="0"/>
      </c:catAx>
      <c:valAx>
        <c:axId val="13570048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5682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1.0570483003143807E-3"/>
          <c:w val="1"/>
          <c:h val="0.14377513699793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7.9362906961108051E-2"/>
          <c:w val="0.90189520624303365"/>
          <c:h val="0.865887731775463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848-4211-8C97-0C4E22D748E0}"/>
              </c:ext>
            </c:extLst>
          </c:dPt>
          <c:dLbls>
            <c:dLbl>
              <c:idx val="0"/>
              <c:layout>
                <c:manualLayout>
                  <c:x val="2.6755852842809399E-2"/>
                  <c:y val="-7.103441611851799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48-4211-8C97-0C4E22D748E0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407928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4848-4211-8C97-0C4E22D748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4848-4211-8C97-0C4E22D748E0}"/>
              </c:ext>
            </c:extLst>
          </c:dPt>
          <c:dLbls>
            <c:dLbl>
              <c:idx val="0"/>
              <c:layout>
                <c:manualLayout>
                  <c:x val="4.4902227299073623E-2"/>
                  <c:y val="-0.23647447294894589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848-4211-8C97-0C4E22D748E0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138433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4848-4211-8C97-0C4E22D748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6755852842809399E-2"/>
                  <c:y val="-0.113738401676144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848-4211-8C97-0C4E22D748E0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169776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4848-4211-8C97-0C4E22D748E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4.7352561343090828E-2"/>
                  <c:y val="-9.8671726755218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848-4211-8C97-0C4E22D748E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132388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4848-4211-8C97-0C4E22D748E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5732224"/>
        <c:axId val="135779072"/>
        <c:axId val="0"/>
      </c:bar3DChart>
      <c:catAx>
        <c:axId val="13573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779072"/>
        <c:crosses val="autoZero"/>
        <c:auto val="1"/>
        <c:lblAlgn val="ctr"/>
        <c:lblOffset val="100"/>
        <c:noMultiLvlLbl val="0"/>
      </c:catAx>
      <c:valAx>
        <c:axId val="13577907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5732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9999830520539218E-2"/>
          <c:y val="0"/>
          <c:w val="0.89999983048405274"/>
          <c:h val="0.164390121689334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6273111426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A0C-458E-8839-F6B274EEF0B8}"/>
              </c:ext>
            </c:extLst>
          </c:dPt>
          <c:dLbls>
            <c:dLbl>
              <c:idx val="0"/>
              <c:layout>
                <c:manualLayout>
                  <c:x val="1.3377926421404668E-2"/>
                  <c:y val="-6.9983165228191285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0C-458E-8839-F6B274EEF0B8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274439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3A0C-458E-8839-F6B274EEF0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3A0C-458E-8839-F6B274EEF0B8}"/>
              </c:ext>
            </c:extLst>
          </c:dPt>
          <c:dLbls>
            <c:dLbl>
              <c:idx val="0"/>
              <c:layout>
                <c:manualLayout>
                  <c:x val="4.9052396878483832E-2"/>
                  <c:y val="-0.26400630934809738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0C-458E-8839-F6B274EEF0B8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59448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3A0C-458E-8839-F6B274EEF0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125E-3"/>
                  <c:y val="-0.156781599001653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A0C-458E-8839-F6B274EEF0B8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71247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3A0C-458E-8839-F6B274EEF0B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2.6755852842809364E-2"/>
                  <c:y val="-9.6540627514078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A0C-458E-8839-F6B274EEF0B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129117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3A0C-458E-8839-F6B274EEF0B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5979008"/>
        <c:axId val="135980544"/>
        <c:axId val="0"/>
      </c:bar3DChart>
      <c:catAx>
        <c:axId val="13597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980544"/>
        <c:crosses val="autoZero"/>
        <c:auto val="1"/>
        <c:lblAlgn val="ctr"/>
        <c:lblOffset val="100"/>
        <c:noMultiLvlLbl val="0"/>
      </c:catAx>
      <c:valAx>
        <c:axId val="13598054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597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8918705395939221E-2"/>
          <c:y val="0"/>
          <c:w val="0.9"/>
          <c:h val="0.14791749190860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696711906011E-2"/>
          <c:y val="0.18902131021013074"/>
          <c:w val="0.90189520624303365"/>
          <c:h val="0.737770385618867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C87-4A88-AB1E-451FB6190B3A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0.11429761221084837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87-4A88-AB1E-451FB6190B3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214926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BC87-4A88-AB1E-451FB6190B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BC87-4A88-AB1E-451FB6190B3A}"/>
              </c:ext>
            </c:extLst>
          </c:dPt>
          <c:dLbls>
            <c:dLbl>
              <c:idx val="0"/>
              <c:layout>
                <c:manualLayout>
                  <c:x val="4.9052396878483756E-2"/>
                  <c:y val="-0.12596141175919393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87-4A88-AB1E-451FB6190B3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235283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BC87-4A88-AB1E-451FB6190B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1348940914158221E-2"/>
                  <c:y val="-0.110611619810074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87-4A88-AB1E-451FB6190B3A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262369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BC87-4A88-AB1E-451FB6190B3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0.16499442586399107"/>
                  <c:y val="-4.4626255113425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C87-4A88-AB1E-451FB6190B3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293004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BC87-4A88-AB1E-451FB6190B3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9227904"/>
        <c:axId val="139229440"/>
        <c:axId val="0"/>
      </c:bar3DChart>
      <c:catAx>
        <c:axId val="13922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229440"/>
        <c:crosses val="autoZero"/>
        <c:auto val="1"/>
        <c:lblAlgn val="ctr"/>
        <c:lblOffset val="100"/>
        <c:noMultiLvlLbl val="0"/>
      </c:catAx>
      <c:valAx>
        <c:axId val="13922944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922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302978432043821"/>
          <c:y val="0"/>
          <c:w val="0.88697028449333282"/>
          <c:h val="0.166432704885658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637606403417935"/>
          <c:y val="0.15362815789933132"/>
          <c:w val="0.7819614049484509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109-4E47-9131-555EE3A75BDA}"/>
              </c:ext>
            </c:extLst>
          </c:dPt>
          <c:dLbls>
            <c:dLbl>
              <c:idx val="0"/>
              <c:layout>
                <c:manualLayout>
                  <c:x val="0.12272995851048799"/>
                  <c:y val="-0.11025296684540199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09-4E47-9131-555EE3A75BD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427801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9109-4E47-9131-555EE3A75B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  <a:alpha val="98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9109-4E47-9131-555EE3A75BDA}"/>
              </c:ext>
            </c:extLst>
          </c:dPt>
          <c:dLbls>
            <c:dLbl>
              <c:idx val="0"/>
              <c:layout>
                <c:manualLayout>
                  <c:x val="9.4563011393559493E-2"/>
                  <c:y val="-0.12687052155290404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09-4E47-9131-555EE3A75BD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427937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9109-4E47-9131-555EE3A75BD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015791922330762"/>
          <c:y val="0"/>
          <c:w val="0.88984213433353454"/>
          <c:h val="0.14791749190860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033962312622833"/>
          <c:y val="0.15244364779605798"/>
          <c:w val="0.75507636382320087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D4B-4701-8017-0C18064415FD}"/>
              </c:ext>
            </c:extLst>
          </c:dPt>
          <c:dLbls>
            <c:dLbl>
              <c:idx val="0"/>
              <c:layout>
                <c:manualLayout>
                  <c:x val="6.5633710549639693E-2"/>
                  <c:y val="-0.21659243514806048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4B-4701-8017-0C18064415FD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12300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8D4B-4701-8017-0C18064415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AD47">
                  <a:lumMod val="60000"/>
                  <a:lumOff val="40000"/>
                </a:srgb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8D4B-4701-8017-0C18064415FD}"/>
              </c:ext>
            </c:extLst>
          </c:dPt>
          <c:dLbls>
            <c:dLbl>
              <c:idx val="0"/>
              <c:layout>
                <c:manualLayout>
                  <c:x val="9.4563011393559493E-2"/>
                  <c:y val="-0.12687052155290404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D4B-4701-8017-0C18064415FD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24415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8D4B-4701-8017-0C18064415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015791922330762"/>
          <c:y val="0"/>
          <c:w val="0.88984213433353454"/>
          <c:h val="0.14791749190860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AA1-4A5B-ACA0-32A73046EC60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0.11429761221084837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A1-4A5B-ACA0-32A73046EC60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498361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5AA1-4A5B-ACA0-32A73046EC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AA1-4A5B-ACA0-32A73046EC60}"/>
              </c:ext>
            </c:extLst>
          </c:dPt>
          <c:dLbls>
            <c:dLbl>
              <c:idx val="0"/>
              <c:layout>
                <c:manualLayout>
                  <c:x val="4.9052396878483756E-2"/>
                  <c:y val="-0.12596141175919393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A1-4A5B-ACA0-32A73046EC60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609106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5AA1-4A5B-ACA0-32A73046EC6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1348940914158221E-2"/>
                  <c:y val="-0.110611619810074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AA1-4A5B-ACA0-32A73046EC60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983739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5AA1-4A5B-ACA0-32A73046EC6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0.14087018837383822"/>
                  <c:y val="-0.138243591891439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AA1-4A5B-ACA0-32A73046EC6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1071893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5AA1-4A5B-ACA0-32A73046EC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9227904"/>
        <c:axId val="139229440"/>
        <c:axId val="0"/>
      </c:bar3DChart>
      <c:catAx>
        <c:axId val="1392279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9229440"/>
        <c:crosses val="autoZero"/>
        <c:auto val="1"/>
        <c:lblAlgn val="ctr"/>
        <c:lblOffset val="100"/>
        <c:noMultiLvlLbl val="0"/>
      </c:catAx>
      <c:valAx>
        <c:axId val="13922944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13922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"/>
          <c:y val="4.971687049757075E-3"/>
          <c:w val="1"/>
          <c:h val="0.11346088121963475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10"/>
      <c:depthPercent val="100"/>
      <c:rAngAx val="0"/>
      <c:perspective val="8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2076434370937275E-2"/>
          <c:y val="3.17509124024405E-3"/>
          <c:w val="0.96773391319224034"/>
          <c:h val="0.993176407038829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90"/>
          <c:dPt>
            <c:idx val="0"/>
            <c:bubble3D val="0"/>
            <c:explosion val="3"/>
            <c:spPr>
              <a:solidFill>
                <a:srgbClr val="4472C4">
                  <a:lumMod val="40000"/>
                  <a:lumOff val="60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B20-47ED-BA1B-8249D46A311D}"/>
              </c:ext>
            </c:extLst>
          </c:dPt>
          <c:dPt>
            <c:idx val="1"/>
            <c:bubble3D val="0"/>
            <c:explosion val="5"/>
            <c:spPr>
              <a:solidFill>
                <a:srgbClr val="FFC000">
                  <a:lumMod val="40000"/>
                  <a:lumOff val="60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B20-47ED-BA1B-8249D46A311D}"/>
              </c:ext>
            </c:extLst>
          </c:dPt>
          <c:dPt>
            <c:idx val="2"/>
            <c:bubble3D val="0"/>
            <c:explosion val="9"/>
            <c:spPr>
              <a:solidFill>
                <a:srgbClr val="5B9BD5">
                  <a:lumMod val="40000"/>
                  <a:lumOff val="60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B20-47ED-BA1B-8249D46A311D}"/>
              </c:ext>
            </c:extLst>
          </c:dPt>
          <c:dPt>
            <c:idx val="3"/>
            <c:bubble3D val="0"/>
            <c:explosion val="121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B20-47ED-BA1B-8249D46A311D}"/>
              </c:ext>
            </c:extLst>
          </c:dPt>
          <c:dPt>
            <c:idx val="4"/>
            <c:bubble3D val="0"/>
            <c:explosion val="99"/>
            <c:spPr>
              <a:solidFill>
                <a:srgbClr val="0070C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9B20-47ED-BA1B-8249D46A311D}"/>
              </c:ext>
            </c:extLst>
          </c:dPt>
          <c:dPt>
            <c:idx val="5"/>
            <c:bubble3D val="0"/>
            <c:explosion val="88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9B20-47ED-BA1B-8249D46A311D}"/>
              </c:ext>
            </c:extLst>
          </c:dPt>
          <c:dPt>
            <c:idx val="6"/>
            <c:bubble3D val="0"/>
            <c:explosion val="84"/>
            <c:spPr>
              <a:solidFill>
                <a:srgbClr val="4472C4">
                  <a:lumMod val="75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9B20-47ED-BA1B-8249D46A311D}"/>
              </c:ext>
            </c:extLst>
          </c:dPt>
          <c:dPt>
            <c:idx val="7"/>
            <c:bubble3D val="0"/>
            <c:explosion val="59"/>
            <c:spPr>
              <a:solidFill>
                <a:srgbClr val="FFC000">
                  <a:lumMod val="60000"/>
                  <a:lumOff val="40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9B20-47ED-BA1B-8249D46A311D}"/>
              </c:ext>
            </c:extLst>
          </c:dPt>
          <c:dPt>
            <c:idx val="8"/>
            <c:bubble3D val="0"/>
            <c:explosion val="54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9B20-47ED-BA1B-8249D46A311D}"/>
              </c:ext>
            </c:extLst>
          </c:dPt>
          <c:dLbls>
            <c:dLbl>
              <c:idx val="0"/>
              <c:layout>
                <c:manualLayout>
                  <c:x val="-6.6239033204961509E-2"/>
                  <c:y val="-0.1244911668363355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Державне управління; 2661,4тис.грн
17%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20-47ED-BA1B-8249D46A311D}"/>
                </c:ext>
              </c:extLst>
            </c:dLbl>
            <c:dLbl>
              <c:idx val="1"/>
              <c:layout>
                <c:manualLayout>
                  <c:x val="0.16751064995380255"/>
                  <c:y val="-9.082334365196444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Надання дошкільної освіти; 2180,4тис.грн
14%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9B20-47ED-BA1B-8249D46A311D}"/>
                </c:ext>
              </c:extLst>
            </c:dLbl>
            <c:dLbl>
              <c:idx val="2"/>
              <c:layout>
                <c:manualLayout>
                  <c:x val="-6.9087415474934813E-2"/>
                  <c:y val="-0.110818080457620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Надання загальної середньої освіти, забезп.діяльності центру; 7188,3 тис.грн
45%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5-9B20-47ED-BA1B-8249D46A311D}"/>
                </c:ext>
              </c:extLst>
            </c:dLbl>
            <c:dLbl>
              <c:idx val="3"/>
              <c:layout>
                <c:manualLayout>
                  <c:x val="-4.7767393561786123E-2"/>
                  <c:y val="-0.2594159239329916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Охорона здоров"я; 175 тис.грн
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B20-47ED-BA1B-8249D46A311D}"/>
                </c:ext>
              </c:extLst>
            </c:dLbl>
            <c:dLbl>
              <c:idx val="4"/>
              <c:layout>
                <c:manualLayout>
                  <c:x val="0"/>
                  <c:y val="0.1076298312315183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Соціальний захист та соціальне забезпечення; 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339,3</a:t>
                    </a:r>
                    <a:r>
                      <a:rPr lang="ru-RU" baseline="0"/>
                      <a:t> </a:t>
                    </a:r>
                    <a:r>
                      <a:rPr lang="ru-RU"/>
                      <a:t>тис.грн
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B20-47ED-BA1B-8249D46A311D}"/>
                </c:ext>
              </c:extLst>
            </c:dLbl>
            <c:dLbl>
              <c:idx val="5"/>
              <c:layout>
                <c:manualLayout>
                  <c:x val="-0.13746199949305404"/>
                  <c:y val="0.2029933725302809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Культура і мистецтво;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aseline="0"/>
                      <a:t> 678,2</a:t>
                    </a:r>
                    <a:r>
                      <a:rPr lang="ru-RU"/>
                      <a:t> тис.грн
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B-9B20-47ED-BA1B-8249D46A311D}"/>
                </c:ext>
              </c:extLst>
            </c:dLbl>
            <c:dLbl>
              <c:idx val="6"/>
              <c:layout>
                <c:manualLayout>
                  <c:x val="-0.21326432326800271"/>
                  <c:y val="0.1046134668522635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Житлово-комунальне господарство; 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639,5 тис.грн
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D-9B20-47ED-BA1B-8249D46A311D}"/>
                </c:ext>
              </c:extLst>
            </c:dLbl>
            <c:dLbl>
              <c:idx val="7"/>
              <c:layout>
                <c:manualLayout>
                  <c:x val="-0.29848799273922594"/>
                  <c:y val="6.573951343153353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Забезпечення діяльності місцевої пожежної команди; 472,7 тис.грн
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B20-47ED-BA1B-8249D46A311D}"/>
                </c:ext>
              </c:extLst>
            </c:dLbl>
            <c:dLbl>
              <c:idx val="8"/>
              <c:layout>
                <c:manualLayout>
                  <c:x val="-0.16025510829837858"/>
                  <c:y val="1.997271449248265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Міжбюджетні трансферти 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1604,1 тис.грн
10%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11-9B20-47ED-BA1B-8249D46A311D}"/>
                </c:ext>
              </c:extLst>
            </c:dLbl>
            <c:dLbl>
              <c:idx val="9"/>
              <c:layout>
                <c:manualLayout>
                  <c:x val="-0.18928115206256524"/>
                  <c:y val="-8.411997313000799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Міжбюджетні трансферти; 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1604,1 тис.грн
10%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B20-47ED-BA1B-8249D46A311D}"/>
                </c:ext>
              </c:extLst>
            </c:dLbl>
            <c:dLbl>
              <c:idx val="10"/>
              <c:layout>
                <c:manualLayout>
                  <c:x val="-6.9695020516801709E-2"/>
                  <c:y val="-0.1477572559366756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B20-47ED-BA1B-8249D46A311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Державне управління; 2661,4тис.грн</c:v>
                </c:pt>
                <c:pt idx="1">
                  <c:v>Надання дошкільної освіти; 2180,4тис.грн</c:v>
                </c:pt>
                <c:pt idx="2">
                  <c:v>Надання загальної середньої освіти, забезп.діяльності центру; 7188,3 тис.грн</c:v>
                </c:pt>
                <c:pt idx="3">
                  <c:v>Охорона здоров"я; 175 тис.грн</c:v>
                </c:pt>
                <c:pt idx="4">
                  <c:v>Соціальний захист та соціальне забезпечення; 339,3тис.грн</c:v>
                </c:pt>
                <c:pt idx="5">
                  <c:v>Культура і мистецтво; 678,2 тис.грн</c:v>
                </c:pt>
                <c:pt idx="6">
                  <c:v>Житлово-комунальне господарство; 639,5тис.грн</c:v>
                </c:pt>
                <c:pt idx="7">
                  <c:v>Забезпечення діяльності місцевої пожежної команди; 472,7 тис.грн</c:v>
                </c:pt>
                <c:pt idx="8">
                  <c:v>Міжбюджетні трансферти; 1604,1 тис.грн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 formatCode="0%">
                  <c:v>0.17</c:v>
                </c:pt>
                <c:pt idx="1">
                  <c:v>0.14000000000000001</c:v>
                </c:pt>
                <c:pt idx="2" formatCode="0%">
                  <c:v>0.45</c:v>
                </c:pt>
                <c:pt idx="3" formatCode="0%">
                  <c:v>1.0000000000000005E-2</c:v>
                </c:pt>
                <c:pt idx="4" formatCode="0%">
                  <c:v>2.0000000000000011E-2</c:v>
                </c:pt>
                <c:pt idx="5" formatCode="0%">
                  <c:v>4.0000000000000022E-2</c:v>
                </c:pt>
                <c:pt idx="6" formatCode="0%">
                  <c:v>4.0000000000000022E-2</c:v>
                </c:pt>
                <c:pt idx="7" formatCode="0%">
                  <c:v>3.0000000000000002E-2</c:v>
                </c:pt>
                <c:pt idx="8" formatCode="0%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9B20-47ED-BA1B-8249D46A311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 w="6350"/>
        </a:sp3d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81743948673082"/>
          <c:y val="4.3650793650793704E-2"/>
          <c:w val="0.8227566345873436"/>
          <c:h val="0.653474409448819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Загальний фонд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Видатки бюджету громади, грн.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15978744.439999988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3C-4829-9C7C-425F5DA36AA4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Спеціальний фонд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Видатки бюджету громади, грн.</c:v>
                </c:pt>
              </c:strCache>
            </c:strRef>
          </c:cat>
          <c:val>
            <c:numRef>
              <c:f>Лист1!$B$2</c:f>
              <c:numCache>
                <c:formatCode>#,##0.00</c:formatCode>
                <c:ptCount val="1"/>
                <c:pt idx="0">
                  <c:v>314265.38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3C-4829-9C7C-425F5DA36A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5172864"/>
        <c:axId val="155174400"/>
      </c:barChart>
      <c:catAx>
        <c:axId val="155172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5174400"/>
        <c:crosses val="autoZero"/>
        <c:auto val="1"/>
        <c:lblAlgn val="ctr"/>
        <c:lblOffset val="100"/>
        <c:noMultiLvlLbl val="0"/>
      </c:catAx>
      <c:valAx>
        <c:axId val="15517440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51728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7868168133395144"/>
          <c:y val="0.85937401574803163"/>
          <c:w val="0.44753859811641195"/>
          <c:h val="0.14062598425196851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1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94257970313454"/>
          <c:y val="1.1774838824758561E-2"/>
          <c:w val="0.89005741469816402"/>
          <c:h val="0.703984150039498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Січень-березень 2021 року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753128555176388E-3"/>
                  <c:y val="-6.796116504854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6FF-4900-972A-D3DB3604054F}"/>
                </c:ext>
              </c:extLst>
            </c:dLbl>
            <c:dLbl>
              <c:idx val="1"/>
              <c:layout>
                <c:manualLayout>
                  <c:x val="0"/>
                  <c:y val="-2.9126213592233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6FF-4900-972A-D3DB3604054F}"/>
                </c:ext>
              </c:extLst>
            </c:dLbl>
            <c:dLbl>
              <c:idx val="2"/>
              <c:layout>
                <c:manualLayout>
                  <c:x val="-9.1012514220705151E-3"/>
                  <c:y val="-9.70873786407767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6FF-4900-972A-D3DB3604054F}"/>
                </c:ext>
              </c:extLst>
            </c:dLbl>
            <c:dLbl>
              <c:idx val="3"/>
              <c:layout>
                <c:manualLayout>
                  <c:x val="0"/>
                  <c:y val="-1.9417475728155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6FF-4900-972A-D3DB3604054F}"/>
                </c:ext>
              </c:extLst>
            </c:dLbl>
            <c:dLbl>
              <c:idx val="4"/>
              <c:layout>
                <c:manualLayout>
                  <c:x val="-8.342717427781067E-17"/>
                  <c:y val="-1.2944983818770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6FF-4900-972A-D3DB3604054F}"/>
                </c:ext>
              </c:extLst>
            </c:dLbl>
            <c:dLbl>
              <c:idx val="6"/>
              <c:layout>
                <c:manualLayout>
                  <c:x val="-6.825938566552895E-3"/>
                  <c:y val="-1.9417475728155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6FF-4900-972A-D3DB3604054F}"/>
                </c:ext>
              </c:extLst>
            </c:dLbl>
            <c:dLbl>
              <c:idx val="8"/>
              <c:layout>
                <c:manualLayout>
                  <c:x val="0"/>
                  <c:y val="-1.2944983818770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6FF-4900-972A-D3DB360405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Державне управління</c:v>
                </c:pt>
                <c:pt idx="1">
                  <c:v>Дошкільна освіта</c:v>
                </c:pt>
                <c:pt idx="2">
                  <c:v>Загальна середня освіта</c:v>
                </c:pt>
                <c:pt idx="3">
                  <c:v>Бібліотеки</c:v>
                </c:pt>
                <c:pt idx="4">
                  <c:v>Будинки культури</c:v>
                </c:pt>
                <c:pt idx="5">
                  <c:v>Фізична культура та спорт</c:v>
                </c:pt>
                <c:pt idx="6">
                  <c:v>Благоустрій</c:v>
                </c:pt>
                <c:pt idx="7">
                  <c:v>Охорона здоров"я</c:v>
                </c:pt>
                <c:pt idx="8">
                  <c:v>Місцева пожежна охорона</c:v>
                </c:pt>
              </c:strCache>
            </c:strRef>
          </c:cat>
          <c:val>
            <c:numRef>
              <c:f>Лист1!$B$2:$B$10</c:f>
              <c:numCache>
                <c:formatCode>0.00;[Red]0.00</c:formatCode>
                <c:ptCount val="9"/>
                <c:pt idx="0">
                  <c:v>2435</c:v>
                </c:pt>
                <c:pt idx="1">
                  <c:v>1932</c:v>
                </c:pt>
                <c:pt idx="2">
                  <c:v>5465.5</c:v>
                </c:pt>
                <c:pt idx="3">
                  <c:v>115.4</c:v>
                </c:pt>
                <c:pt idx="4">
                  <c:v>453.4</c:v>
                </c:pt>
                <c:pt idx="5">
                  <c:v>7</c:v>
                </c:pt>
                <c:pt idx="6">
                  <c:v>369.6</c:v>
                </c:pt>
                <c:pt idx="7">
                  <c:v>9.1</c:v>
                </c:pt>
                <c:pt idx="8">
                  <c:v>430.3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6FF-4900-972A-D3DB360405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Січень-березень 2022 року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1012514220705151E-3"/>
                  <c:y val="-3.883495145631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6FF-4900-972A-D3DB3604054F}"/>
                </c:ext>
              </c:extLst>
            </c:dLbl>
            <c:dLbl>
              <c:idx val="1"/>
              <c:layout>
                <c:manualLayout>
                  <c:x val="-4.1713587138905421E-17"/>
                  <c:y val="-3.2362459546925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6FF-4900-972A-D3DB3604054F}"/>
                </c:ext>
              </c:extLst>
            </c:dLbl>
            <c:dLbl>
              <c:idx val="2"/>
              <c:layout>
                <c:manualLayout>
                  <c:x val="3.64050056882821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6FF-4900-972A-D3DB3604054F}"/>
                </c:ext>
              </c:extLst>
            </c:dLbl>
            <c:dLbl>
              <c:idx val="3"/>
              <c:layout>
                <c:manualLayout>
                  <c:x val="0"/>
                  <c:y val="-1.9417475728155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6FF-4900-972A-D3DB3604054F}"/>
                </c:ext>
              </c:extLst>
            </c:dLbl>
            <c:dLbl>
              <c:idx val="4"/>
              <c:layout>
                <c:manualLayout>
                  <c:x val="0"/>
                  <c:y val="-9.7087378640777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6FF-4900-972A-D3DB3604054F}"/>
                </c:ext>
              </c:extLst>
            </c:dLbl>
            <c:dLbl>
              <c:idx val="5"/>
              <c:layout>
                <c:manualLayout>
                  <c:x val="-4.5506257110353504E-3"/>
                  <c:y val="-1.9417475728155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6FF-4900-972A-D3DB3604054F}"/>
                </c:ext>
              </c:extLst>
            </c:dLbl>
            <c:dLbl>
              <c:idx val="6"/>
              <c:layout>
                <c:manualLayout>
                  <c:x val="-8.342717427781067E-17"/>
                  <c:y val="-1.9417475728155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6FF-4900-972A-D3DB3604054F}"/>
                </c:ext>
              </c:extLst>
            </c:dLbl>
            <c:dLbl>
              <c:idx val="7"/>
              <c:layout>
                <c:manualLayout>
                  <c:x val="0"/>
                  <c:y val="-1.9417475728155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6FF-4900-972A-D3DB3604054F}"/>
                </c:ext>
              </c:extLst>
            </c:dLbl>
            <c:dLbl>
              <c:idx val="8"/>
              <c:layout>
                <c:manualLayout>
                  <c:x val="0"/>
                  <c:y val="-1.2944983818770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6FF-4900-972A-D3DB360405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Державне управління</c:v>
                </c:pt>
                <c:pt idx="1">
                  <c:v>Дошкільна освіта</c:v>
                </c:pt>
                <c:pt idx="2">
                  <c:v>Загальна середня освіта</c:v>
                </c:pt>
                <c:pt idx="3">
                  <c:v>Бібліотеки</c:v>
                </c:pt>
                <c:pt idx="4">
                  <c:v>Будинки культури</c:v>
                </c:pt>
                <c:pt idx="5">
                  <c:v>Фізична культура та спорт</c:v>
                </c:pt>
                <c:pt idx="6">
                  <c:v>Благоустрій</c:v>
                </c:pt>
                <c:pt idx="7">
                  <c:v>Охорона здоров"я</c:v>
                </c:pt>
                <c:pt idx="8">
                  <c:v>Місцева пожежна охорона</c:v>
                </c:pt>
              </c:strCache>
            </c:strRef>
          </c:cat>
          <c:val>
            <c:numRef>
              <c:f>Лист1!$C$2:$C$10</c:f>
              <c:numCache>
                <c:formatCode>0.00;[Red]0.00</c:formatCode>
                <c:ptCount val="9"/>
                <c:pt idx="0">
                  <c:v>2661.4</c:v>
                </c:pt>
                <c:pt idx="1">
                  <c:v>2180.4</c:v>
                </c:pt>
                <c:pt idx="2">
                  <c:v>7188.3</c:v>
                </c:pt>
                <c:pt idx="3">
                  <c:v>110.2</c:v>
                </c:pt>
                <c:pt idx="4">
                  <c:v>568</c:v>
                </c:pt>
                <c:pt idx="5">
                  <c:v>0</c:v>
                </c:pt>
                <c:pt idx="6">
                  <c:v>451.8</c:v>
                </c:pt>
                <c:pt idx="7">
                  <c:v>175</c:v>
                </c:pt>
                <c:pt idx="8">
                  <c:v>472.7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16FF-4900-972A-D3DB360405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54118016"/>
        <c:axId val="154119552"/>
        <c:axId val="0"/>
      </c:bar3DChart>
      <c:catAx>
        <c:axId val="154118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119552"/>
        <c:crosses val="autoZero"/>
        <c:auto val="1"/>
        <c:lblAlgn val="ctr"/>
        <c:lblOffset val="100"/>
        <c:noMultiLvlLbl val="0"/>
      </c:catAx>
      <c:valAx>
        <c:axId val="154119552"/>
        <c:scaling>
          <c:orientation val="minMax"/>
          <c:max val="5700"/>
          <c:min val="0"/>
        </c:scaling>
        <c:delete val="1"/>
        <c:axPos val="l"/>
        <c:numFmt formatCode="0.00;[Red]0.00" sourceLinked="1"/>
        <c:majorTickMark val="out"/>
        <c:minorTickMark val="none"/>
        <c:tickLblPos val="none"/>
        <c:crossAx val="154118016"/>
        <c:crosses val="autoZero"/>
        <c:crossBetween val="between"/>
        <c:minorUnit val="20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310221887792968"/>
          <c:y val="3.1148485080141647E-2"/>
          <c:w val="0.27097059113344696"/>
          <c:h val="0.109224065438422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052396878483832E-2"/>
          <c:y val="0.29708254382640675"/>
          <c:w val="0.90189520624303232"/>
          <c:h val="0.651486238017039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682-4FD8-B8E1-841112CFF49A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7.1301247771836079E-2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82-4FD8-B8E1-841112CFF49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3914710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F682-4FD8-B8E1-841112CFF4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F682-4FD8-B8E1-841112CFF49A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9.9821746880570508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682-4FD8-B8E1-841112CFF49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4022237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F682-4FD8-B8E1-841112CFF49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682-4FD8-B8E1-841112CFF49A}"/>
              </c:ext>
            </c:extLst>
          </c:dPt>
          <c:dLbls>
            <c:dLbl>
              <c:idx val="0"/>
              <c:layout>
                <c:manualLayout>
                  <c:x val="6.2430323299888534E-2"/>
                  <c:y val="-7.843137254901960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682-4FD8-B8E1-841112CFF49A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4856512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F682-4FD8-B8E1-841112CFF49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>
                <a:solidFill>
                  <a:schemeClr val="accent4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4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F682-4FD8-B8E1-841112CFF49A}"/>
              </c:ext>
            </c:extLst>
          </c:dPt>
          <c:dLbls>
            <c:dLbl>
              <c:idx val="0"/>
              <c:layout>
                <c:manualLayout>
                  <c:x val="8.9186176142697804E-2"/>
                  <c:y val="-0.19964349376114085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682-4FD8-B8E1-841112CFF49A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4341244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B-F682-4FD8-B8E1-841112CFF49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FFC000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0.1516164994425864"/>
                  <c:y val="-9.9821746880570439E-2"/>
                </c:manualLayout>
              </c:layout>
              <c:spPr>
                <a:solidFill>
                  <a:srgbClr val="FFC000">
                    <a:lumMod val="40000"/>
                    <a:lumOff val="6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682-4FD8-B8E1-841112CFF49A}"/>
                </c:ext>
              </c:extLst>
            </c:dLbl>
            <c:spPr>
              <a:solidFill>
                <a:srgbClr val="FFC000">
                  <a:lumMod val="40000"/>
                  <a:lumOff val="60000"/>
                </a:srgbClr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5603462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D-F682-4FD8-B8E1-841112CFF49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94517888"/>
        <c:axId val="94523776"/>
        <c:axId val="0"/>
      </c:bar3DChart>
      <c:catAx>
        <c:axId val="9451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523776"/>
        <c:crosses val="autoZero"/>
        <c:auto val="1"/>
        <c:lblAlgn val="ctr"/>
        <c:lblOffset val="100"/>
        <c:noMultiLvlLbl val="0"/>
      </c:catAx>
      <c:valAx>
        <c:axId val="9452377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94517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3570694967476892E-2"/>
          <c:y val="0"/>
          <c:w val="0.9196141117811778"/>
          <c:h val="0.168740297837101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63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067181928892068E-2"/>
          <c:y val="0.10001060609111842"/>
          <c:w val="0.80647989513457308"/>
          <c:h val="0.784507405763265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968-4FEF-B098-A86D709257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968-4FEF-B098-A86D709257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968-4FEF-B098-A86D709257A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3968-4FEF-B098-A86D709257AD}"/>
              </c:ext>
            </c:extLst>
          </c:dPt>
          <c:dPt>
            <c:idx val="4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3968-4FEF-B098-A86D709257A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3968-4FEF-B098-A86D709257AD}"/>
              </c:ext>
            </c:extLst>
          </c:dPt>
          <c:dPt>
            <c:idx val="6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3968-4FEF-B098-A86D709257A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3968-4FEF-B098-A86D709257AD}"/>
              </c:ext>
            </c:extLst>
          </c:dPt>
          <c:dLbls>
            <c:dLbl>
              <c:idx val="0"/>
              <c:layout>
                <c:manualLayout>
                  <c:x val="0.31911612172074044"/>
                  <c:y val="5.682545931758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Податок та збір на доходи фізичних осіб, 12486041 грн., 78,2%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solidFill>
                    <a:sysClr val="window" lastClr="FFFFFF"/>
                  </a:solidFill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968-4FEF-B098-A86D709257AD}"/>
                </c:ext>
              </c:extLst>
            </c:dLbl>
            <c:dLbl>
              <c:idx val="1"/>
              <c:layout>
                <c:manualLayout>
                  <c:x val="0"/>
                  <c:y val="-0.1033740157480315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/>
                      <a:t>Акциз</a:t>
                    </a:r>
                    <a:r>
                      <a:rPr lang="ru-RU" sz="900" baseline="0"/>
                      <a:t> пальне, вироблене в Україні, 98975 грн., 0,6%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968-4FEF-B098-A86D709257AD}"/>
                </c:ext>
              </c:extLst>
            </c:dLbl>
            <c:dLbl>
              <c:idx val="2"/>
              <c:layout>
                <c:manualLayout>
                  <c:x val="-1.6904066766935066E-3"/>
                  <c:y val="-1.834432414698172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Акциз пальне, ввезене в Україну, 333480 грн., 2,09%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60690587833825"/>
                      <c:h val="0.1625009842519684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968-4FEF-B098-A86D709257AD}"/>
                </c:ext>
              </c:extLst>
            </c:dLbl>
            <c:dLbl>
              <c:idx val="3"/>
              <c:layout>
                <c:manualLayout>
                  <c:x val="-1.9365613006239391E-2"/>
                  <c:y val="5.427624671916008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Акцизний податок, 273464 грн., 1,7%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58328383109414"/>
                      <c:h val="0.119541666666666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3968-4FEF-B098-A86D709257AD}"/>
                </c:ext>
              </c:extLst>
            </c:dLbl>
            <c:dLbl>
              <c:idx val="4"/>
              <c:layout>
                <c:manualLayout>
                  <c:x val="-0.13849656433395263"/>
                  <c:y val="6.7362204724409581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Податок на майно, 1289132 грн., 8,1%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968-4FEF-B098-A86D709257AD}"/>
                </c:ext>
              </c:extLst>
            </c:dLbl>
            <c:dLbl>
              <c:idx val="5"/>
              <c:layout>
                <c:manualLayout>
                  <c:x val="-8.8043517889244069E-3"/>
                  <c:y val="-1.01024551178153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Рентна плата, 65078 грн., 0,4%.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B-3968-4FEF-B098-A86D709257AD}"/>
                </c:ext>
              </c:extLst>
            </c:dLbl>
            <c:dLbl>
              <c:idx val="6"/>
              <c:layout>
                <c:manualLayout>
                  <c:x val="7.6113304310189128E-3"/>
                  <c:y val="-3.59715243498664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Єдиний податок, 1317585 грн., 8,3%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968-4FEF-B098-A86D709257AD}"/>
                </c:ext>
              </c:extLst>
            </c:dLbl>
            <c:dLbl>
              <c:idx val="7"/>
              <c:layout>
                <c:manualLayout>
                  <c:x val="8.2805928573262526E-8"/>
                  <c:y val="-0.1996743617386839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Неподаткові надходження, 90054 грн., 0,6%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427998174957329"/>
                      <c:h val="0.1537741150028095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3968-4FEF-B098-A86D709257AD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ПОДАТОК ТА ЗБІР НА ДОХОДИ ФІЗИЧНИХ ОСІБ</c:v>
                </c:pt>
                <c:pt idx="1">
                  <c:v>АКЦИЗНИЙ ПОДАТОК З ВИРОБЛЕНИХ В УКРАЇНІ ПІДАКЦИЗНИХ ТОВАРІВ (ПРОДУКЦІЇ)</c:v>
                </c:pt>
                <c:pt idx="2">
                  <c:v>АКЦИЗНИЙ ПОДАТОК З ВВЕЗЕНИХ НА МИТНУ ТЕРИТОРІЮ УКРАЇНИ ПІДАКЦИЗНИХ ТОВАРІВ (ПРОДУКЦІЇ)</c:v>
                </c:pt>
                <c:pt idx="3">
                  <c:v>АКЦИЗНИЙ ПОДАТОК З РЕАЛІЗАЦІЇ СУБ'ЄКТАМИ ГОСПОДАРЮВАННЯ РОЗДРІБНОЇ ТОРГІВЛІ ПІДАКЦИЗНИХ ТОВАРІВ</c:v>
                </c:pt>
                <c:pt idx="4">
                  <c:v>ПОДАТОК НА МАЙНО</c:v>
                </c:pt>
                <c:pt idx="5">
                  <c:v>РЕНТНА ПЛАТА </c:v>
                </c:pt>
                <c:pt idx="6">
                  <c:v>ЄДИНИЙ ПОДАТОК</c:v>
                </c:pt>
                <c:pt idx="7">
                  <c:v>НЕПОДАТКОВІ НАДХОДЖЕННЯ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3986745</c:v>
                </c:pt>
                <c:pt idx="1">
                  <c:v>139861</c:v>
                </c:pt>
                <c:pt idx="2">
                  <c:v>471214</c:v>
                </c:pt>
                <c:pt idx="3">
                  <c:v>111349</c:v>
                </c:pt>
                <c:pt idx="4">
                  <c:v>1601106</c:v>
                </c:pt>
                <c:pt idx="5">
                  <c:v>58261</c:v>
                </c:pt>
                <c:pt idx="6">
                  <c:v>1094477</c:v>
                </c:pt>
                <c:pt idx="7">
                  <c:v>70160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968-4FEF-B098-A86D709257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DB1-488D-9E97-8821D2B85FE5}"/>
              </c:ext>
            </c:extLst>
          </c:dPt>
          <c:dLbls>
            <c:dLbl>
              <c:idx val="0"/>
              <c:layout>
                <c:manualLayout>
                  <c:x val="4.4593088071349018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B1-488D-9E97-8821D2B85FE5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4888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BDB1-488D-9E97-8821D2B85F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BDB1-488D-9E97-8821D2B85FE5}"/>
              </c:ext>
            </c:extLst>
          </c:dPt>
          <c:dLbls>
            <c:dLbl>
              <c:idx val="0"/>
              <c:layout>
                <c:manualLayout>
                  <c:x val="1.3377750858065827E-2"/>
                  <c:y val="-8.6433057474958386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268673355629875"/>
                      <c:h val="7.799798867863211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BDB1-488D-9E97-8821D2B85FE5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9412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BDB1-488D-9E97-8821D2B85F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2296544035674472E-2"/>
                  <c:y val="-0.1195752316674702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BDB1-488D-9E97-8821D2B85FE5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5186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BDB1-488D-9E97-8821D2B85FE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37792642140475E-2"/>
                  <c:y val="-8.5034013605442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DB1-488D-9E97-8821D2B85FE5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48629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BDB1-488D-9E97-8821D2B85FE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2022,грн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133779264214048E-2"/>
                  <c:y val="-5.1020408163265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DB1-488D-9E97-8821D2B85FE5}"/>
                </c:ext>
              </c:extLst>
            </c:dLbl>
            <c:spPr>
              <a:solidFill>
                <a:srgbClr val="ED7D31">
                  <a:lumMod val="20000"/>
                  <a:lumOff val="8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48444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B-BDB1-488D-9E97-8821D2B85FE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4863616"/>
        <c:axId val="124865152"/>
        <c:axId val="0"/>
      </c:bar3DChart>
      <c:catAx>
        <c:axId val="12486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865152"/>
        <c:crosses val="autoZero"/>
        <c:auto val="1"/>
        <c:lblAlgn val="ctr"/>
        <c:lblOffset val="100"/>
        <c:noMultiLvlLbl val="0"/>
      </c:catAx>
      <c:valAx>
        <c:axId val="12486515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4863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3000553024517409E-2"/>
          <c:y val="4.2517006802721184E-2"/>
          <c:w val="0.66989281858162375"/>
          <c:h val="0.294777438534468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052396878483909E-2"/>
          <c:y val="0.14678139459371725"/>
          <c:w val="0.91081382385730159"/>
          <c:h val="0.782396530330615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51B-4E9F-AA97-6AC40DBC4014}"/>
              </c:ext>
            </c:extLst>
          </c:dPt>
          <c:dLbls>
            <c:dLbl>
              <c:idx val="0"/>
              <c:layout>
                <c:manualLayout>
                  <c:x val="3.1215161649944295E-2"/>
                  <c:y val="-8.8928369390719672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51B-4E9F-AA97-6AC40DBC401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1440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B51B-4E9F-AA97-6AC40DBC40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70AD47">
                <a:lumMod val="75000"/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0066714068768171E-2"/>
                  <c:y val="-7.4782967663022823E-2"/>
                </c:manualLayout>
              </c:layout>
              <c:spPr>
                <a:solidFill>
                  <a:srgbClr val="70AD47">
                    <a:lumMod val="60000"/>
                    <a:lumOff val="40000"/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147157190635449"/>
                      <c:h val="0.1168326580536656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51B-4E9F-AA97-6AC40DBC401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1260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B51B-4E9F-AA97-6AC40DBC40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4E-2"/>
                  <c:y val="-0.1476975766378717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843924191750278"/>
                      <c:h val="9.308768442779603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51B-4E9F-AA97-6AC40DBC4014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549.6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B51B-4E9F-AA97-6AC40DBC401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4E-2"/>
                  <c:y val="-0.10915098234079963"/>
                </c:manualLayout>
              </c:layout>
              <c:spPr>
                <a:solidFill>
                  <a:srgbClr val="00B0F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343366778149387"/>
                      <c:h val="0.1086216650103202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B51B-4E9F-AA97-6AC40DBC4014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500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B51B-4E9F-AA97-6AC40DBC401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2022,грн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7971014492753457E-2"/>
                  <c:y val="-5.8252427184466014E-2"/>
                </c:manualLayout>
              </c:layout>
              <c:spPr>
                <a:solidFill>
                  <a:srgbClr val="4472C4">
                    <a:lumMod val="40000"/>
                    <a:lumOff val="6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451505016722408"/>
                      <c:h val="0.1163886553015824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B51B-4E9F-AA97-6AC40DBC401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700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A-B51B-4E9F-AA97-6AC40DBC401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4936192"/>
        <c:axId val="124937728"/>
        <c:axId val="0"/>
      </c:bar3DChart>
      <c:catAx>
        <c:axId val="12493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937728"/>
        <c:crosses val="autoZero"/>
        <c:auto val="1"/>
        <c:lblAlgn val="ctr"/>
        <c:lblOffset val="100"/>
        <c:noMultiLvlLbl val="0"/>
      </c:catAx>
      <c:valAx>
        <c:axId val="1249377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493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504605904195086"/>
          <c:y val="0"/>
          <c:w val="0.49539409580491395"/>
          <c:h val="0.269249139974008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98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41573033707865E-2"/>
          <c:y val="3.0208648161404068E-2"/>
          <c:w val="0.90444837653720267"/>
          <c:h val="0.862047244094489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4"/>
          <c:dPt>
            <c:idx val="0"/>
            <c:bubble3D val="0"/>
            <c:spPr>
              <a:solidFill>
                <a:srgbClr val="FFC000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24F-4E27-ABB2-A140050878A5}"/>
              </c:ext>
            </c:extLst>
          </c:dPt>
          <c:dPt>
            <c:idx val="1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24F-4E27-ABB2-A140050878A5}"/>
              </c:ext>
            </c:extLst>
          </c:dPt>
          <c:dPt>
            <c:idx val="2"/>
            <c:bubble3D val="0"/>
            <c:explosion val="0"/>
            <c:spPr>
              <a:solidFill>
                <a:srgbClr val="FFFF0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B24F-4E27-ABB2-A140050878A5}"/>
              </c:ext>
            </c:extLst>
          </c:dPt>
          <c:dPt>
            <c:idx val="3"/>
            <c:bubble3D val="0"/>
            <c:spPr>
              <a:solidFill>
                <a:srgbClr val="4472C4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B24F-4E27-ABB2-A140050878A5}"/>
              </c:ext>
            </c:extLst>
          </c:dPt>
          <c:dLbls>
            <c:dLbl>
              <c:idx val="0"/>
              <c:layout>
                <c:manualLayout>
                  <c:x val="0.15480659018746251"/>
                  <c:y val="-0.2419231686948222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Екологічний податок, 48444 грн., 10,9%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33622224860502"/>
                      <c:h val="0.1614534557033152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24F-4E27-ABB2-A140050878A5}"/>
                </c:ext>
              </c:extLst>
            </c:dLbl>
            <c:dLbl>
              <c:idx val="1"/>
              <c:layout>
                <c:manualLayout>
                  <c:x val="0.24968789013732834"/>
                  <c:y val="5.547584329736560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Надходження від плати за послуги, що надаються бюджетними установами згідно із законодавством, 228894 грн, 51,4%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414213607914396"/>
                      <c:h val="0.318598929582200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24F-4E27-ABB2-A140050878A5}"/>
                </c:ext>
              </c:extLst>
            </c:dLbl>
            <c:dLbl>
              <c:idx val="2"/>
              <c:layout>
                <c:manualLayout>
                  <c:x val="-0.18476913700394193"/>
                  <c:y val="-0.2915411331159362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Інші джерела власних надходжень бюджетних установ, 167102 грн., 37,5%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237508232819209"/>
                      <c:h val="0.1548234753484097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B24F-4E27-ABB2-A140050878A5}"/>
                </c:ext>
              </c:extLst>
            </c:dLbl>
            <c:dLbl>
              <c:idx val="3"/>
              <c:layout>
                <c:manualLayout>
                  <c:x val="0.18908382238737012"/>
                  <c:y val="-4.770610744364025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Цільові фонди, 700 грн., 0,2%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8671483480295295"/>
                      <c:h val="0.124766121406541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B24F-4E27-ABB2-A140050878A5}"/>
                </c:ext>
              </c:extLst>
            </c:dLbl>
            <c:dLbl>
              <c:idx val="6"/>
              <c:layout>
                <c:manualLayout>
                  <c:x val="4.5602605863192182E-2"/>
                  <c:y val="-0.1895582329317277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24F-4E27-ABB2-A140050878A5}"/>
                </c:ext>
              </c:extLst>
            </c:dLbl>
            <c:dLbl>
              <c:idx val="7"/>
              <c:layout>
                <c:manualLayout>
                  <c:x val="0.14115092290987985"/>
                  <c:y val="-0.106024096385542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24F-4E27-ABB2-A140050878A5}"/>
                </c:ext>
              </c:extLst>
            </c:dLbl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3" cap="flat" cmpd="sng" algn="ctr">
                  <a:noFill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ЕКОЛОГІЧНИЙ ПОДАТОК</c:v>
                </c:pt>
                <c:pt idx="1">
                  <c:v>НАДХОДЖЕННЯ ВІД ПЛАТИ ЗА ПОСЛУГИ, ЩО НАДАЮТЬСЯ БЮДЖЕТНИМИ УСТАНОВАМИ ЗГІДНО ІЗ ЗАКОНОДАВСТВОМ</c:v>
                </c:pt>
                <c:pt idx="2">
                  <c:v>ІНШІ ДЖЕРЕЛА ВЛАСНИХ НАДХОДЖЕНЬ БЮДЖЕТНИХ УСТАНОВ</c:v>
                </c:pt>
                <c:pt idx="3">
                  <c:v>ЦІЛЬОВІ ФОНДИ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48444</c:v>
                </c:pt>
                <c:pt idx="1">
                  <c:v>228894</c:v>
                </c:pt>
                <c:pt idx="2">
                  <c:v>167102</c:v>
                </c:pt>
                <c:pt idx="3">
                  <c:v>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24F-4E27-ABB2-A140050878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2516399876892863E-2"/>
          <c:y val="0.18952364996928575"/>
          <c:w val="0.80618405900843426"/>
          <c:h val="0.6852113110721181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Тип платника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9C1-445E-8614-870C468DFB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9C1-445E-8614-870C468DFB56}"/>
              </c:ext>
            </c:extLst>
          </c:dPt>
          <c:dLbls>
            <c:dLbl>
              <c:idx val="1"/>
              <c:layout>
                <c:manualLayout>
                  <c:x val="-0.11198963271883507"/>
                  <c:y val="-0.108249199813069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6282406398804884"/>
                      <c:h val="0.137943409369461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69C1-445E-8614-870C468DFB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Фізичні особи</c:v>
                </c:pt>
                <c:pt idx="1">
                  <c:v>Юридичні особи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0.87</c:v>
                </c:pt>
                <c:pt idx="1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9C1-445E-8614-870C468DFB5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888273353182631"/>
          <c:y val="0.20086764070504629"/>
          <c:w val="0.76905964817638905"/>
          <c:h val="0.6536576404993048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Масштаб бізнесу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63D-44CA-B44B-166523876835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63D-44CA-B44B-166523876835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63D-44CA-B44B-166523876835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63D-44CA-B44B-166523876835}"/>
              </c:ext>
            </c:extLst>
          </c:dPt>
          <c:dLbls>
            <c:dLbl>
              <c:idx val="0"/>
              <c:layout>
                <c:manualLayout>
                  <c:x val="0.13614404918752745"/>
                  <c:y val="-0.13437849944008962"/>
                </c:manualLayout>
              </c:layout>
              <c:tx>
                <c:rich>
                  <a:bodyPr/>
                  <a:lstStyle/>
                  <a:p>
                    <a:fld id="{9EE38CBA-A68A-4F91-8FEA-1FF09F3D39BE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0,39%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63D-44CA-B44B-166523876835}"/>
                </c:ext>
              </c:extLst>
            </c:dLbl>
            <c:dLbl>
              <c:idx val="1"/>
              <c:layout>
                <c:manualLayout>
                  <c:x val="0.37988581466842336"/>
                  <c:y val="-2.98617418063503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51F0EE6-CA2E-4735-9BFD-6C796448A578}" type="CATEGORYNAME">
                      <a:rPr lang="ru-RU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0,12%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107175832269977"/>
                      <c:h val="0.1379434093694615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63D-44CA-B44B-16652387683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D82AF84-86EC-4938-8700-48DF1620004C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99,02%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63D-44CA-B44B-166523876835}"/>
                </c:ext>
              </c:extLst>
            </c:dLbl>
            <c:dLbl>
              <c:idx val="3"/>
              <c:layout>
                <c:manualLayout>
                  <c:x val="-0.3249891935444828"/>
                  <c:y val="-6.159014557670774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81DDA9C-7E88-433C-A541-A20A4EC51D16}" type="CATEGORYNAME">
                      <a:rPr lang="ru-RU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0,47%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244180939833111"/>
                      <c:h val="0.1490854796565882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63D-44CA-B44B-1665238768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Великий</c:v>
                </c:pt>
                <c:pt idx="1">
                  <c:v>Середній</c:v>
                </c:pt>
                <c:pt idx="2">
                  <c:v>Малий</c:v>
                </c:pt>
                <c:pt idx="3">
                  <c:v>Неприбуткові установи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3.8999999999999998E-3</c:v>
                </c:pt>
                <c:pt idx="1">
                  <c:v>1.1999999999999999E-3</c:v>
                </c:pt>
                <c:pt idx="2">
                  <c:v>0.99019999999999997</c:v>
                </c:pt>
                <c:pt idx="3">
                  <c:v>4.7000000000000002E-3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63D-44CA-B44B-16652387683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7475</Words>
  <Characters>42612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NatashaGluz</dc:creator>
  <cp:lastModifiedBy>Viddil Ekonomiku</cp:lastModifiedBy>
  <cp:revision>4</cp:revision>
  <cp:lastPrinted>2019-11-13T08:34:00Z</cp:lastPrinted>
  <dcterms:created xsi:type="dcterms:W3CDTF">2022-04-21T07:09:00Z</dcterms:created>
  <dcterms:modified xsi:type="dcterms:W3CDTF">2022-04-21T11:50:00Z</dcterms:modified>
</cp:coreProperties>
</file>