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20" w:rsidRPr="00044995" w:rsidRDefault="001E6B20" w:rsidP="001E6B20">
      <w:pPr>
        <w:pStyle w:val="3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20" w:rsidRPr="00044995" w:rsidRDefault="001E6B20" w:rsidP="001E6B20">
      <w:pPr>
        <w:jc w:val="center"/>
        <w:rPr>
          <w:b/>
          <w:sz w:val="28"/>
          <w:szCs w:val="28"/>
        </w:rPr>
      </w:pPr>
      <w:r w:rsidRPr="00044995">
        <w:rPr>
          <w:b/>
          <w:sz w:val="28"/>
          <w:szCs w:val="28"/>
        </w:rPr>
        <w:t>СТЕПАНКІВСЬКА СІЛЬСЬКА РАДА</w:t>
      </w:r>
    </w:p>
    <w:p w:rsidR="001E6B20" w:rsidRPr="00044995" w:rsidRDefault="001E6B20" w:rsidP="001E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 </w:t>
      </w:r>
      <w:r w:rsidRPr="001B756B">
        <w:rPr>
          <w:b/>
          <w:sz w:val="28"/>
          <w:szCs w:val="28"/>
        </w:rPr>
        <w:t>сесія восьмого скликання</w:t>
      </w:r>
    </w:p>
    <w:p w:rsidR="001E6B20" w:rsidRPr="00044995" w:rsidRDefault="001E6B20" w:rsidP="001E6B20">
      <w:pPr>
        <w:jc w:val="center"/>
        <w:rPr>
          <w:b/>
          <w:sz w:val="28"/>
          <w:szCs w:val="28"/>
        </w:rPr>
      </w:pPr>
    </w:p>
    <w:p w:rsidR="001E6B20" w:rsidRPr="00044995" w:rsidRDefault="001E6B20" w:rsidP="001E6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РІШЕННЯ/ПРОЄКТ/</w:t>
      </w:r>
    </w:p>
    <w:tbl>
      <w:tblPr>
        <w:tblW w:w="9726" w:type="dxa"/>
        <w:jc w:val="center"/>
        <w:tblCellSpacing w:w="18" w:type="dxa"/>
        <w:tblInd w:w="-9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5"/>
        <w:gridCol w:w="5571"/>
      </w:tblGrid>
      <w:tr w:rsidR="001E6B20" w:rsidRPr="00044995" w:rsidTr="00363717">
        <w:trPr>
          <w:tblCellSpacing w:w="18" w:type="dxa"/>
          <w:jc w:val="center"/>
        </w:trPr>
        <w:tc>
          <w:tcPr>
            <w:tcW w:w="2108" w:type="pct"/>
            <w:hideMark/>
          </w:tcPr>
          <w:p w:rsidR="001E6B20" w:rsidRPr="00044995" w:rsidRDefault="001E6B20" w:rsidP="003637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03.05.2022</w:t>
            </w:r>
            <w:r w:rsidRPr="000449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6" w:type="pct"/>
            <w:hideMark/>
          </w:tcPr>
          <w:p w:rsidR="001E6B20" w:rsidRPr="00044995" w:rsidRDefault="001E6B20" w:rsidP="0036371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№00-00</w:t>
            </w:r>
            <w:r w:rsidRPr="00044995">
              <w:rPr>
                <w:b/>
                <w:sz w:val="28"/>
                <w:szCs w:val="28"/>
              </w:rPr>
              <w:t>/</w:t>
            </w:r>
            <w:r w:rsidRPr="00044995">
              <w:rPr>
                <w:b/>
                <w:sz w:val="28"/>
                <w:szCs w:val="28"/>
                <w:lang w:val="en-US"/>
              </w:rPr>
              <w:t>V</w:t>
            </w:r>
            <w:r w:rsidRPr="00044995">
              <w:rPr>
                <w:b/>
                <w:sz w:val="28"/>
                <w:szCs w:val="28"/>
              </w:rPr>
              <w:t>ІІІ</w:t>
            </w:r>
          </w:p>
        </w:tc>
      </w:tr>
      <w:tr w:rsidR="001E6B20" w:rsidRPr="00044995" w:rsidTr="00363717">
        <w:trPr>
          <w:tblCellSpacing w:w="18" w:type="dxa"/>
          <w:jc w:val="center"/>
        </w:trPr>
        <w:tc>
          <w:tcPr>
            <w:tcW w:w="2108" w:type="pct"/>
          </w:tcPr>
          <w:p w:rsidR="001E6B20" w:rsidRDefault="001E6B20" w:rsidP="0036371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с.Степанки</w:t>
            </w:r>
            <w:proofErr w:type="spellEnd"/>
          </w:p>
        </w:tc>
        <w:tc>
          <w:tcPr>
            <w:tcW w:w="2836" w:type="pct"/>
          </w:tcPr>
          <w:p w:rsidR="001E6B20" w:rsidRDefault="001E6B20" w:rsidP="0036371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E6B20" w:rsidRDefault="001E6B20" w:rsidP="001E6B20">
      <w:pPr>
        <w:rPr>
          <w:b/>
          <w:sz w:val="28"/>
          <w:szCs w:val="28"/>
        </w:rPr>
      </w:pPr>
    </w:p>
    <w:p w:rsidR="001E6B20" w:rsidRDefault="001E6B20" w:rsidP="001E6B20">
      <w:pPr>
        <w:rPr>
          <w:b/>
          <w:sz w:val="28"/>
          <w:szCs w:val="28"/>
        </w:rPr>
      </w:pPr>
      <w:r w:rsidRPr="00426528">
        <w:rPr>
          <w:b/>
          <w:sz w:val="28"/>
          <w:szCs w:val="28"/>
        </w:rPr>
        <w:t>Про затвердження звіту про виконання бюджету</w:t>
      </w:r>
    </w:p>
    <w:p w:rsidR="001E6B20" w:rsidRDefault="001E6B20" w:rsidP="001E6B20">
      <w:pPr>
        <w:rPr>
          <w:b/>
          <w:sz w:val="28"/>
          <w:szCs w:val="28"/>
        </w:rPr>
      </w:pPr>
      <w:proofErr w:type="spellStart"/>
      <w:r w:rsidRPr="00426528">
        <w:rPr>
          <w:b/>
          <w:sz w:val="28"/>
          <w:szCs w:val="28"/>
        </w:rPr>
        <w:t>Степанківської</w:t>
      </w:r>
      <w:proofErr w:type="spellEnd"/>
      <w:r w:rsidRPr="00426528">
        <w:rPr>
          <w:b/>
          <w:sz w:val="28"/>
          <w:szCs w:val="28"/>
        </w:rPr>
        <w:t xml:space="preserve"> сільської територіальної громади</w:t>
      </w:r>
    </w:p>
    <w:p w:rsidR="001E6B20" w:rsidRDefault="001E6B20" w:rsidP="001E6B20">
      <w:pPr>
        <w:rPr>
          <w:b/>
          <w:sz w:val="28"/>
          <w:szCs w:val="28"/>
        </w:rPr>
      </w:pPr>
      <w:r w:rsidRPr="0042652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І квартал 2022</w:t>
      </w:r>
      <w:r w:rsidRPr="00426528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оку_____</w:t>
      </w:r>
    </w:p>
    <w:p w:rsidR="001E6B20" w:rsidRPr="00B854B0" w:rsidRDefault="001E6B20" w:rsidP="001E6B20">
      <w:pPr>
        <w:rPr>
          <w:b/>
          <w:sz w:val="28"/>
          <w:szCs w:val="28"/>
        </w:rPr>
      </w:pPr>
    </w:p>
    <w:p w:rsidR="001E6B20" w:rsidRPr="002847B9" w:rsidRDefault="001E6B20" w:rsidP="001E6B20">
      <w:pPr>
        <w:jc w:val="both"/>
        <w:rPr>
          <w:sz w:val="28"/>
          <w:szCs w:val="28"/>
        </w:rPr>
      </w:pPr>
      <w:r>
        <w:t xml:space="preserve">          </w:t>
      </w:r>
      <w:r w:rsidRPr="002847B9">
        <w:rPr>
          <w:sz w:val="28"/>
          <w:szCs w:val="28"/>
        </w:rPr>
        <w:t xml:space="preserve">Заслухавши звіт про виконання бюджету </w:t>
      </w:r>
      <w:proofErr w:type="spellStart"/>
      <w:r w:rsidRPr="002847B9">
        <w:rPr>
          <w:sz w:val="28"/>
          <w:szCs w:val="28"/>
        </w:rPr>
        <w:t>Степанківської</w:t>
      </w:r>
      <w:proofErr w:type="spellEnd"/>
      <w:r w:rsidRPr="00284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</w:t>
      </w:r>
      <w:r w:rsidRPr="002847B9">
        <w:rPr>
          <w:sz w:val="28"/>
          <w:szCs w:val="28"/>
        </w:rPr>
        <w:t xml:space="preserve">територіальної громади за </w:t>
      </w:r>
      <w:r>
        <w:rPr>
          <w:sz w:val="28"/>
          <w:szCs w:val="28"/>
        </w:rPr>
        <w:t>І квартал 2022 року</w:t>
      </w:r>
      <w:r w:rsidRPr="002847B9">
        <w:rPr>
          <w:sz w:val="28"/>
          <w:szCs w:val="28"/>
        </w:rPr>
        <w:t xml:space="preserve"> відмічено, що протягом </w:t>
      </w:r>
      <w:r>
        <w:rPr>
          <w:sz w:val="28"/>
          <w:szCs w:val="28"/>
        </w:rPr>
        <w:t xml:space="preserve">І кварталу 2022 </w:t>
      </w:r>
      <w:r w:rsidRPr="002847B9">
        <w:rPr>
          <w:sz w:val="28"/>
          <w:szCs w:val="28"/>
        </w:rPr>
        <w:t xml:space="preserve">року проведена відповідна робота по виконанню бюджету </w:t>
      </w:r>
      <w:proofErr w:type="spellStart"/>
      <w:r w:rsidRPr="002847B9">
        <w:rPr>
          <w:sz w:val="28"/>
          <w:szCs w:val="28"/>
        </w:rPr>
        <w:t>Степанківської</w:t>
      </w:r>
      <w:proofErr w:type="spellEnd"/>
      <w:r w:rsidRPr="002847B9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</w:t>
      </w:r>
      <w:r w:rsidRPr="002847B9">
        <w:rPr>
          <w:sz w:val="28"/>
          <w:szCs w:val="28"/>
        </w:rPr>
        <w:t xml:space="preserve"> територіальної громади.</w:t>
      </w:r>
    </w:p>
    <w:p w:rsidR="001E6B20" w:rsidRPr="002847B9" w:rsidRDefault="001E6B20" w:rsidP="001E6B20">
      <w:pPr>
        <w:ind w:firstLine="567"/>
        <w:jc w:val="both"/>
        <w:rPr>
          <w:sz w:val="28"/>
          <w:szCs w:val="28"/>
        </w:rPr>
      </w:pPr>
      <w:r w:rsidRPr="002847B9">
        <w:rPr>
          <w:sz w:val="28"/>
          <w:szCs w:val="28"/>
        </w:rPr>
        <w:t xml:space="preserve">За </w:t>
      </w:r>
      <w:r>
        <w:rPr>
          <w:sz w:val="28"/>
          <w:szCs w:val="28"/>
        </w:rPr>
        <w:t>І квартал 2022 року</w:t>
      </w:r>
      <w:r w:rsidRPr="002847B9">
        <w:rPr>
          <w:sz w:val="28"/>
          <w:szCs w:val="28"/>
        </w:rPr>
        <w:t xml:space="preserve"> до бюджету </w:t>
      </w:r>
      <w:proofErr w:type="spellStart"/>
      <w:r w:rsidRPr="002847B9">
        <w:rPr>
          <w:sz w:val="28"/>
          <w:szCs w:val="28"/>
        </w:rPr>
        <w:t>Степанківської</w:t>
      </w:r>
      <w:proofErr w:type="spellEnd"/>
      <w:r w:rsidRPr="00284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</w:t>
      </w:r>
      <w:r w:rsidRPr="002847B9">
        <w:rPr>
          <w:sz w:val="28"/>
          <w:szCs w:val="28"/>
        </w:rPr>
        <w:t>територіальної громади надійшло (враховуючи трансфер</w:t>
      </w:r>
      <w:r>
        <w:rPr>
          <w:sz w:val="28"/>
          <w:szCs w:val="28"/>
        </w:rPr>
        <w:t xml:space="preserve">и) 22002411,25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 xml:space="preserve"> доходів, з них:  до зага</w:t>
      </w:r>
      <w:r>
        <w:rPr>
          <w:sz w:val="28"/>
          <w:szCs w:val="28"/>
        </w:rPr>
        <w:t>льного фонду -  21557270,80грн</w:t>
      </w:r>
      <w:r w:rsidRPr="002847B9">
        <w:rPr>
          <w:sz w:val="28"/>
          <w:szCs w:val="28"/>
        </w:rPr>
        <w:t xml:space="preserve">, спеціального фонду – </w:t>
      </w:r>
      <w:r>
        <w:rPr>
          <w:sz w:val="28"/>
          <w:szCs w:val="28"/>
        </w:rPr>
        <w:t>445140,45</w:t>
      </w:r>
      <w:r w:rsidRPr="002847B9">
        <w:rPr>
          <w:sz w:val="28"/>
          <w:szCs w:val="28"/>
        </w:rPr>
        <w:t xml:space="preserve">грн. </w:t>
      </w:r>
    </w:p>
    <w:p w:rsidR="001E6B20" w:rsidRPr="002847B9" w:rsidRDefault="001E6B20" w:rsidP="001E6B20">
      <w:pPr>
        <w:ind w:firstLine="567"/>
        <w:jc w:val="both"/>
        <w:rPr>
          <w:sz w:val="28"/>
          <w:szCs w:val="28"/>
        </w:rPr>
      </w:pPr>
      <w:r w:rsidRPr="002847B9">
        <w:rPr>
          <w:sz w:val="28"/>
          <w:szCs w:val="28"/>
        </w:rPr>
        <w:t xml:space="preserve">У складі доходів бюджету </w:t>
      </w:r>
      <w:r>
        <w:rPr>
          <w:sz w:val="28"/>
          <w:szCs w:val="28"/>
        </w:rPr>
        <w:t>сільської</w:t>
      </w:r>
      <w:r w:rsidRPr="002847B9">
        <w:rPr>
          <w:sz w:val="28"/>
          <w:szCs w:val="28"/>
        </w:rPr>
        <w:t xml:space="preserve"> територіальної громади:</w:t>
      </w:r>
    </w:p>
    <w:p w:rsidR="001E6B20" w:rsidRPr="002847B9" w:rsidRDefault="001E6B20" w:rsidP="001E6B20">
      <w:pPr>
        <w:ind w:firstLine="567"/>
        <w:jc w:val="both"/>
        <w:rPr>
          <w:sz w:val="28"/>
          <w:szCs w:val="28"/>
        </w:rPr>
      </w:pPr>
      <w:r w:rsidRPr="002847B9">
        <w:rPr>
          <w:sz w:val="28"/>
          <w:szCs w:val="28"/>
        </w:rPr>
        <w:t>доходи загального фонду (без міжбюджетни</w:t>
      </w:r>
      <w:r>
        <w:rPr>
          <w:sz w:val="28"/>
          <w:szCs w:val="28"/>
        </w:rPr>
        <w:t>х трансферів) – 15953808,80грн</w:t>
      </w:r>
      <w:r w:rsidRPr="002847B9">
        <w:rPr>
          <w:sz w:val="28"/>
          <w:szCs w:val="28"/>
        </w:rPr>
        <w:t xml:space="preserve">, виконання відносно уточненого плану </w:t>
      </w:r>
      <w:r>
        <w:rPr>
          <w:sz w:val="28"/>
          <w:szCs w:val="28"/>
        </w:rPr>
        <w:t>149,97</w:t>
      </w:r>
      <w:r w:rsidRPr="002847B9">
        <w:rPr>
          <w:sz w:val="28"/>
          <w:szCs w:val="28"/>
        </w:rPr>
        <w:t>%;</w:t>
      </w:r>
    </w:p>
    <w:p w:rsidR="001E6B20" w:rsidRPr="002847B9" w:rsidRDefault="001E6B20" w:rsidP="001E6B20">
      <w:pPr>
        <w:ind w:firstLine="567"/>
        <w:jc w:val="both"/>
        <w:rPr>
          <w:sz w:val="28"/>
          <w:szCs w:val="28"/>
        </w:rPr>
      </w:pPr>
      <w:r w:rsidRPr="002847B9">
        <w:rPr>
          <w:sz w:val="28"/>
          <w:szCs w:val="28"/>
        </w:rPr>
        <w:t>доходи спеціального фонду (без міжбюджет</w:t>
      </w:r>
      <w:r>
        <w:rPr>
          <w:sz w:val="28"/>
          <w:szCs w:val="28"/>
        </w:rPr>
        <w:t>них трансферів) – 445140,45грн</w:t>
      </w:r>
      <w:r w:rsidRPr="002847B9">
        <w:rPr>
          <w:sz w:val="28"/>
          <w:szCs w:val="28"/>
        </w:rPr>
        <w:t xml:space="preserve">, виконання до уточненого плану </w:t>
      </w:r>
      <w:r>
        <w:rPr>
          <w:sz w:val="28"/>
          <w:szCs w:val="28"/>
        </w:rPr>
        <w:t>18,42</w:t>
      </w:r>
      <w:r w:rsidRPr="002847B9">
        <w:rPr>
          <w:sz w:val="28"/>
          <w:szCs w:val="28"/>
        </w:rPr>
        <w:t>%.</w:t>
      </w:r>
    </w:p>
    <w:p w:rsidR="001E6B20" w:rsidRDefault="001E6B20" w:rsidP="001E6B20">
      <w:pPr>
        <w:ind w:firstLine="567"/>
        <w:jc w:val="both"/>
        <w:rPr>
          <w:sz w:val="28"/>
          <w:szCs w:val="28"/>
        </w:rPr>
      </w:pPr>
      <w:r w:rsidRPr="002847B9">
        <w:rPr>
          <w:sz w:val="28"/>
          <w:szCs w:val="28"/>
        </w:rPr>
        <w:t xml:space="preserve">Видатки на утримання установ громади та проведення заходів за </w:t>
      </w:r>
      <w:r>
        <w:rPr>
          <w:sz w:val="28"/>
          <w:szCs w:val="28"/>
        </w:rPr>
        <w:t>І квартал 2022</w:t>
      </w:r>
      <w:r w:rsidRPr="002847B9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Pr="002847B9">
        <w:rPr>
          <w:sz w:val="28"/>
          <w:szCs w:val="28"/>
        </w:rPr>
        <w:t xml:space="preserve"> становлят</w:t>
      </w:r>
      <w:r>
        <w:rPr>
          <w:sz w:val="28"/>
          <w:szCs w:val="28"/>
        </w:rPr>
        <w:t xml:space="preserve">ь всього в сумі 16125907,95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>, в тому числі по загально</w:t>
      </w:r>
      <w:r>
        <w:rPr>
          <w:sz w:val="28"/>
          <w:szCs w:val="28"/>
        </w:rPr>
        <w:t xml:space="preserve">му фонду в сумі 15978744,44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 xml:space="preserve"> або </w:t>
      </w:r>
      <w:r>
        <w:rPr>
          <w:sz w:val="28"/>
          <w:szCs w:val="28"/>
        </w:rPr>
        <w:t>66,28</w:t>
      </w:r>
      <w:r w:rsidRPr="002847B9">
        <w:rPr>
          <w:sz w:val="28"/>
          <w:szCs w:val="28"/>
        </w:rPr>
        <w:t xml:space="preserve"> % до уточненого плану на звітну дату та по сп</w:t>
      </w:r>
      <w:r>
        <w:rPr>
          <w:sz w:val="28"/>
          <w:szCs w:val="28"/>
        </w:rPr>
        <w:t xml:space="preserve">еціальному фонду 147163,51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 xml:space="preserve"> або </w:t>
      </w:r>
      <w:r>
        <w:rPr>
          <w:sz w:val="28"/>
          <w:szCs w:val="28"/>
        </w:rPr>
        <w:t xml:space="preserve">4,65% до уточнених призначень. </w:t>
      </w:r>
    </w:p>
    <w:p w:rsidR="001E6B20" w:rsidRDefault="001E6B20" w:rsidP="001E6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головному розпоряднику Виконавчий комітет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ради видатки </w:t>
      </w:r>
      <w:r w:rsidRPr="002847B9">
        <w:rPr>
          <w:sz w:val="28"/>
          <w:szCs w:val="28"/>
        </w:rPr>
        <w:t>становлят</w:t>
      </w:r>
      <w:r>
        <w:rPr>
          <w:sz w:val="28"/>
          <w:szCs w:val="28"/>
        </w:rPr>
        <w:t xml:space="preserve">ь всього в сумі 15987115,49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>, в тому числі по загально</w:t>
      </w:r>
      <w:r>
        <w:rPr>
          <w:sz w:val="28"/>
          <w:szCs w:val="28"/>
        </w:rPr>
        <w:t xml:space="preserve">му фонду в сумі 15839951,98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 xml:space="preserve"> або </w:t>
      </w:r>
      <w:r>
        <w:rPr>
          <w:sz w:val="28"/>
          <w:szCs w:val="28"/>
        </w:rPr>
        <w:t>66,3</w:t>
      </w:r>
      <w:r w:rsidRPr="002847B9">
        <w:rPr>
          <w:sz w:val="28"/>
          <w:szCs w:val="28"/>
        </w:rPr>
        <w:t>% до уточненого плану на звітну дату та по сп</w:t>
      </w:r>
      <w:r>
        <w:rPr>
          <w:sz w:val="28"/>
          <w:szCs w:val="28"/>
        </w:rPr>
        <w:t xml:space="preserve">еціальному фонду 147163,51 </w:t>
      </w:r>
      <w:proofErr w:type="spellStart"/>
      <w:r>
        <w:rPr>
          <w:sz w:val="28"/>
          <w:szCs w:val="28"/>
        </w:rPr>
        <w:t>грн</w:t>
      </w:r>
      <w:proofErr w:type="spellEnd"/>
      <w:r w:rsidRPr="002847B9">
        <w:rPr>
          <w:sz w:val="28"/>
          <w:szCs w:val="28"/>
        </w:rPr>
        <w:t xml:space="preserve"> або </w:t>
      </w:r>
      <w:r>
        <w:rPr>
          <w:sz w:val="28"/>
          <w:szCs w:val="28"/>
        </w:rPr>
        <w:t>4,65% до уточнених призначень.</w:t>
      </w:r>
    </w:p>
    <w:p w:rsidR="001E6B20" w:rsidRDefault="001E6B20" w:rsidP="001E6B20">
      <w:pPr>
        <w:ind w:firstLine="567"/>
        <w:jc w:val="both"/>
        <w:rPr>
          <w:sz w:val="28"/>
          <w:szCs w:val="28"/>
        </w:rPr>
      </w:pPr>
      <w:r w:rsidRPr="00DA0185">
        <w:rPr>
          <w:sz w:val="28"/>
          <w:szCs w:val="28"/>
        </w:rPr>
        <w:t xml:space="preserve">По головному розпоряднику </w:t>
      </w:r>
      <w:r>
        <w:rPr>
          <w:sz w:val="28"/>
          <w:szCs w:val="28"/>
        </w:rPr>
        <w:t>Фінансовий відділ</w:t>
      </w:r>
      <w:r w:rsidRPr="00DA0185">
        <w:rPr>
          <w:sz w:val="28"/>
          <w:szCs w:val="28"/>
        </w:rPr>
        <w:t xml:space="preserve"> </w:t>
      </w:r>
      <w:proofErr w:type="spellStart"/>
      <w:r w:rsidRPr="00DA0185">
        <w:rPr>
          <w:sz w:val="28"/>
          <w:szCs w:val="28"/>
        </w:rPr>
        <w:t>Степанківської</w:t>
      </w:r>
      <w:proofErr w:type="spellEnd"/>
      <w:r w:rsidRPr="00DA0185">
        <w:rPr>
          <w:sz w:val="28"/>
          <w:szCs w:val="28"/>
        </w:rPr>
        <w:t xml:space="preserve"> сільської ради видатки становлять всього в сумі </w:t>
      </w:r>
      <w:r>
        <w:rPr>
          <w:sz w:val="28"/>
          <w:szCs w:val="28"/>
        </w:rPr>
        <w:t>138792,46</w:t>
      </w:r>
      <w:r w:rsidRPr="00DA0185">
        <w:rPr>
          <w:sz w:val="28"/>
          <w:szCs w:val="28"/>
        </w:rPr>
        <w:t xml:space="preserve">грн, в тому числі по загальному фонду в сумі </w:t>
      </w:r>
      <w:r>
        <w:rPr>
          <w:sz w:val="28"/>
          <w:szCs w:val="28"/>
        </w:rPr>
        <w:t>138792,46</w:t>
      </w:r>
      <w:r w:rsidRPr="00DA0185">
        <w:rPr>
          <w:sz w:val="28"/>
          <w:szCs w:val="28"/>
        </w:rPr>
        <w:t xml:space="preserve"> </w:t>
      </w:r>
      <w:proofErr w:type="spellStart"/>
      <w:r w:rsidRPr="00DA0185">
        <w:rPr>
          <w:sz w:val="28"/>
          <w:szCs w:val="28"/>
        </w:rPr>
        <w:t>грн</w:t>
      </w:r>
      <w:proofErr w:type="spellEnd"/>
      <w:r w:rsidRPr="00DA0185">
        <w:rPr>
          <w:sz w:val="28"/>
          <w:szCs w:val="28"/>
        </w:rPr>
        <w:t xml:space="preserve"> або </w:t>
      </w:r>
      <w:r>
        <w:rPr>
          <w:sz w:val="28"/>
          <w:szCs w:val="28"/>
        </w:rPr>
        <w:t>63,57</w:t>
      </w:r>
      <w:r w:rsidRPr="00DA0185">
        <w:rPr>
          <w:sz w:val="28"/>
          <w:szCs w:val="28"/>
        </w:rPr>
        <w:t xml:space="preserve"> % до уточненого плану на звітну.</w:t>
      </w:r>
    </w:p>
    <w:p w:rsidR="001E6B20" w:rsidRPr="003D1E31" w:rsidRDefault="001E6B20" w:rsidP="001E6B20">
      <w:pPr>
        <w:ind w:firstLine="567"/>
        <w:jc w:val="both"/>
        <w:rPr>
          <w:color w:val="000000"/>
          <w:sz w:val="28"/>
          <w:szCs w:val="28"/>
        </w:rPr>
      </w:pPr>
      <w:r w:rsidRPr="003D1E31">
        <w:rPr>
          <w:sz w:val="28"/>
          <w:szCs w:val="28"/>
        </w:rPr>
        <w:lastRenderedPageBreak/>
        <w:t xml:space="preserve">Відповідно до пункту 23 частини 1 статті 26, статті 28 Закону України «Про місцеве самоврядування в Україні», </w:t>
      </w:r>
      <w:r w:rsidRPr="003D1E31">
        <w:rPr>
          <w:color w:val="000000"/>
          <w:sz w:val="28"/>
          <w:szCs w:val="28"/>
        </w:rPr>
        <w:t xml:space="preserve">статті  28 Бюджетного кодексу України, сесія </w:t>
      </w:r>
      <w:proofErr w:type="spellStart"/>
      <w:r w:rsidRPr="003D1E31">
        <w:rPr>
          <w:color w:val="000000"/>
          <w:sz w:val="28"/>
          <w:szCs w:val="28"/>
        </w:rPr>
        <w:t>Степанківської</w:t>
      </w:r>
      <w:proofErr w:type="spellEnd"/>
      <w:r w:rsidRPr="003D1E31">
        <w:rPr>
          <w:sz w:val="28"/>
          <w:szCs w:val="28"/>
        </w:rPr>
        <w:t xml:space="preserve"> </w:t>
      </w:r>
      <w:r w:rsidRPr="003D1E31">
        <w:rPr>
          <w:color w:val="000000"/>
          <w:sz w:val="28"/>
          <w:szCs w:val="28"/>
        </w:rPr>
        <w:t xml:space="preserve">сільської ради  </w:t>
      </w:r>
      <w:r w:rsidRPr="003D1E31">
        <w:rPr>
          <w:b/>
          <w:color w:val="000000"/>
          <w:sz w:val="28"/>
          <w:szCs w:val="28"/>
        </w:rPr>
        <w:t>ВИРІШИЛА</w:t>
      </w:r>
      <w:r w:rsidRPr="003D1E31">
        <w:rPr>
          <w:color w:val="000000"/>
          <w:sz w:val="28"/>
          <w:szCs w:val="28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1E6B20" w:rsidRPr="00B854B0" w:rsidTr="00363717">
        <w:trPr>
          <w:trHeight w:val="3220"/>
          <w:tblCellSpacing w:w="18" w:type="dxa"/>
          <w:jc w:val="center"/>
        </w:trPr>
        <w:tc>
          <w:tcPr>
            <w:tcW w:w="4963" w:type="pct"/>
            <w:hideMark/>
          </w:tcPr>
          <w:p w:rsidR="001E6B20" w:rsidRPr="001269EE" w:rsidRDefault="001E6B20" w:rsidP="001E6B20">
            <w:pPr>
              <w:numPr>
                <w:ilvl w:val="0"/>
                <w:numId w:val="1"/>
              </w:numPr>
              <w:tabs>
                <w:tab w:val="left" w:pos="873"/>
              </w:tabs>
              <w:ind w:left="0" w:firstLine="589"/>
              <w:jc w:val="both"/>
              <w:rPr>
                <w:sz w:val="28"/>
                <w:szCs w:val="28"/>
              </w:rPr>
            </w:pPr>
            <w:r w:rsidRPr="001269EE">
              <w:rPr>
                <w:sz w:val="28"/>
                <w:szCs w:val="28"/>
              </w:rPr>
              <w:t xml:space="preserve">Затвердити звіт про виконання бюджету </w:t>
            </w:r>
            <w:r>
              <w:rPr>
                <w:sz w:val="28"/>
                <w:szCs w:val="28"/>
              </w:rPr>
              <w:t>сільської</w:t>
            </w:r>
            <w:r w:rsidRPr="001269EE">
              <w:rPr>
                <w:sz w:val="28"/>
                <w:szCs w:val="28"/>
              </w:rPr>
              <w:t xml:space="preserve"> територіальної громади за </w:t>
            </w:r>
            <w:r>
              <w:rPr>
                <w:sz w:val="28"/>
                <w:szCs w:val="28"/>
              </w:rPr>
              <w:t>І квартал 2022 року</w:t>
            </w:r>
            <w:r w:rsidRPr="001269EE">
              <w:rPr>
                <w:sz w:val="28"/>
                <w:szCs w:val="28"/>
              </w:rPr>
              <w:t xml:space="preserve"> (звіт додається):</w:t>
            </w:r>
          </w:p>
          <w:p w:rsidR="001E6B20" w:rsidRPr="002847B9" w:rsidRDefault="001E6B20" w:rsidP="00363717">
            <w:pPr>
              <w:jc w:val="both"/>
              <w:rPr>
                <w:sz w:val="28"/>
                <w:szCs w:val="28"/>
              </w:rPr>
            </w:pPr>
            <w:r w:rsidRPr="002847B9">
              <w:rPr>
                <w:sz w:val="28"/>
                <w:szCs w:val="28"/>
              </w:rPr>
              <w:t>по доходах загально</w:t>
            </w:r>
            <w:r>
              <w:rPr>
                <w:sz w:val="28"/>
                <w:szCs w:val="28"/>
              </w:rPr>
              <w:t xml:space="preserve">го фонду в сумі 21557270,80грн, по видатках – 15978744,44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2847B9">
              <w:rPr>
                <w:sz w:val="28"/>
                <w:szCs w:val="28"/>
              </w:rPr>
              <w:t>;</w:t>
            </w:r>
          </w:p>
          <w:p w:rsidR="001E6B20" w:rsidRDefault="001E6B20" w:rsidP="003637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47B9">
              <w:rPr>
                <w:sz w:val="28"/>
                <w:szCs w:val="28"/>
              </w:rPr>
              <w:t>по доходах с</w:t>
            </w:r>
            <w:r>
              <w:rPr>
                <w:sz w:val="28"/>
                <w:szCs w:val="28"/>
              </w:rPr>
              <w:t xml:space="preserve">пеціального фонду 445140,45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 w:rsidRPr="002847B9">
              <w:rPr>
                <w:sz w:val="28"/>
                <w:szCs w:val="28"/>
              </w:rPr>
              <w:t xml:space="preserve">, по видатках – </w:t>
            </w:r>
            <w:r>
              <w:rPr>
                <w:sz w:val="28"/>
                <w:szCs w:val="28"/>
              </w:rPr>
              <w:t>147163,51</w:t>
            </w:r>
            <w:r w:rsidRPr="002847B9">
              <w:rPr>
                <w:sz w:val="28"/>
                <w:szCs w:val="28"/>
              </w:rPr>
              <w:t>грн.</w:t>
            </w:r>
          </w:p>
          <w:p w:rsidR="001E6B20" w:rsidRDefault="001E6B20" w:rsidP="003637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6B20" w:rsidRDefault="001E6B20" w:rsidP="001E6B20">
            <w:pPr>
              <w:pStyle w:val="a3"/>
              <w:numPr>
                <w:ilvl w:val="0"/>
                <w:numId w:val="1"/>
              </w:numPr>
              <w:tabs>
                <w:tab w:val="left" w:pos="873"/>
              </w:tabs>
              <w:spacing w:before="0" w:beforeAutospacing="0" w:after="0" w:afterAutospacing="0"/>
              <w:ind w:left="22" w:firstLine="567"/>
              <w:jc w:val="both"/>
              <w:rPr>
                <w:sz w:val="28"/>
                <w:szCs w:val="28"/>
              </w:rPr>
            </w:pPr>
            <w:r w:rsidRPr="001269EE">
              <w:rPr>
                <w:sz w:val="28"/>
                <w:szCs w:val="28"/>
              </w:rPr>
      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1E6B20" w:rsidRDefault="001E6B20" w:rsidP="00363717">
            <w:pPr>
              <w:pStyle w:val="a3"/>
              <w:tabs>
                <w:tab w:val="left" w:pos="87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6B20" w:rsidRDefault="001E6B20" w:rsidP="00363717">
            <w:pPr>
              <w:pStyle w:val="a3"/>
              <w:tabs>
                <w:tab w:val="left" w:pos="87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6B20" w:rsidRPr="001269EE" w:rsidRDefault="001E6B20" w:rsidP="00363717">
            <w:pPr>
              <w:pStyle w:val="a3"/>
              <w:tabs>
                <w:tab w:val="left" w:pos="87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E6B20" w:rsidRPr="00F560A8" w:rsidRDefault="001E6B20" w:rsidP="0036371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1E6B20" w:rsidRPr="001269EE" w:rsidRDefault="001E6B20" w:rsidP="003637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69EE">
              <w:rPr>
                <w:color w:val="000000"/>
                <w:sz w:val="28"/>
                <w:szCs w:val="28"/>
                <w:shd w:val="clear" w:color="auto" w:fill="FFFFFF"/>
              </w:rPr>
              <w:t xml:space="preserve">Сільський голова                                   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Ігор</w:t>
            </w:r>
            <w:r w:rsidRPr="001269E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ЧЕКАЛЕНКО</w:t>
            </w:r>
          </w:p>
        </w:tc>
      </w:tr>
    </w:tbl>
    <w:p w:rsidR="001E6B20" w:rsidRDefault="001E6B20" w:rsidP="001E6B20">
      <w:pPr>
        <w:jc w:val="both"/>
      </w:pPr>
    </w:p>
    <w:p w:rsidR="001E6B20" w:rsidRDefault="001E6B20" w:rsidP="001E6B20">
      <w:pPr>
        <w:ind w:firstLine="426"/>
        <w:jc w:val="both"/>
      </w:pPr>
    </w:p>
    <w:p w:rsidR="001E6B20" w:rsidRDefault="001E6B20" w:rsidP="001E6B20">
      <w:pPr>
        <w:ind w:firstLine="426"/>
        <w:jc w:val="both"/>
      </w:pPr>
    </w:p>
    <w:tbl>
      <w:tblPr>
        <w:tblW w:w="9557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57"/>
      </w:tblGrid>
      <w:tr w:rsidR="001E6B20" w:rsidRPr="00704AD2" w:rsidTr="00363717">
        <w:trPr>
          <w:tblCellSpacing w:w="18" w:type="dxa"/>
          <w:jc w:val="center"/>
        </w:trPr>
        <w:tc>
          <w:tcPr>
            <w:tcW w:w="4962" w:type="pct"/>
          </w:tcPr>
          <w:p w:rsidR="001E6B20" w:rsidRPr="00704AD2" w:rsidRDefault="001E6B20" w:rsidP="0036371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E6B20" w:rsidRPr="00704AD2" w:rsidRDefault="001E6B20" w:rsidP="001E6B20">
      <w:pPr>
        <w:rPr>
          <w:sz w:val="28"/>
          <w:szCs w:val="28"/>
          <w:highlight w:val="yellow"/>
        </w:rPr>
      </w:pPr>
    </w:p>
    <w:p w:rsidR="001E6B20" w:rsidRPr="0027775D" w:rsidRDefault="001E6B20" w:rsidP="001E6B20">
      <w:pPr>
        <w:rPr>
          <w:vanish/>
          <w:lang w:val="en-US"/>
        </w:rPr>
      </w:pPr>
    </w:p>
    <w:p w:rsidR="001E6B20" w:rsidRPr="0027775D" w:rsidRDefault="001E6B20" w:rsidP="001E6B20">
      <w:pPr>
        <w:rPr>
          <w:vanish/>
          <w:lang w:val="en-US"/>
        </w:rPr>
      </w:pPr>
    </w:p>
    <w:p w:rsidR="000904AC" w:rsidRDefault="000904AC"/>
    <w:sectPr w:rsidR="000904AC" w:rsidSect="00E31F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E"/>
    <w:rsid w:val="000904AC"/>
    <w:rsid w:val="001E6B20"/>
    <w:rsid w:val="00C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E6B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B2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1E6B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6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B20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E6B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B2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1E6B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6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B2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2022-04-28T06:09:00Z</dcterms:created>
  <dcterms:modified xsi:type="dcterms:W3CDTF">2022-04-28T06:09:00Z</dcterms:modified>
</cp:coreProperties>
</file>