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254F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1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1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54F69" w:rsidRDefault="00701AC1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54F69" w:rsidRDefault="00701AC1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54F69" w:rsidRDefault="00701AC1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54F69" w:rsidRDefault="00701AC1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pPr>
              <w:jc w:val="center"/>
            </w:pPr>
            <w:r>
              <w:t>0217461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pPr>
              <w:jc w:val="center"/>
            </w:pPr>
            <w:r>
              <w:t>7461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pPr>
              <w:jc w:val="center"/>
            </w:pPr>
            <w:r>
              <w:t>0456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pPr>
              <w:jc w:val="both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54F69" w:rsidRDefault="00701AC1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317 623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100 000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800 000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послуг поточного ремонту вулиць і доріг комунальної власності Степанківської СТГ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right="60"/>
              <w:jc w:val="right"/>
            </w:pPr>
            <w:r>
              <w:rPr>
                <w:b/>
                <w:sz w:val="16"/>
              </w:rPr>
              <w:t>317 623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right="60"/>
              <w:jc w:val="right"/>
            </w:pPr>
            <w:r>
              <w:rPr>
                <w:b/>
                <w:sz w:val="16"/>
              </w:rPr>
              <w:t>100 000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ремонт вулично-дорожньої мережі, всього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254F69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4"/>
              </w:rPr>
              <w:t>900000,00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вулично-дорожньої мережі, на який планується утримання за рахунок місцевого бюджету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тис.кв.м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254F69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4"/>
              </w:rPr>
              <w:t>0,43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4"/>
              </w:rPr>
              <w:t>1,77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1 кв.м  поточного ремонту вулично-дорожньої мережі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254F69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4"/>
              </w:rPr>
              <w:t>232,56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4"/>
              </w:rPr>
              <w:t>508,47</w:t>
            </w: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1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F69" w:rsidRDefault="00701AC1">
            <w:r>
              <w:rPr>
                <w:sz w:val="16"/>
              </w:rPr>
              <w:t>№17 від 07.02.2022  р.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6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1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20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54F69" w:rsidRDefault="00701AC1">
            <w:pPr>
              <w:spacing w:after="200"/>
              <w:ind w:left="500"/>
            </w:pPr>
            <w:r>
              <w:t>У разі не виконання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254F69">
            <w:pPr>
              <w:ind w:left="60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sz w:val="16"/>
              </w:rPr>
              <w:t>2024 рік(прогноз) зміни у разі передбачення додаткових коштів</w:t>
            </w: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проведення поточного ремонту, утримання об'єктів транспортної інфраструктури</w:t>
            </w: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6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1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254F69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ремонт вулично-дорожньої мережі, всього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254F69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400 000,00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400 000,00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4F69" w:rsidRDefault="00701AC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F69" w:rsidRDefault="00701AC1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54F69" w:rsidRDefault="00254F69">
            <w:pPr>
              <w:spacing w:after="200"/>
              <w:ind w:left="500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6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1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20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6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r>
              <w:t xml:space="preserve"> Ігор ЧЕКАЛЕНКО</w:t>
            </w:r>
          </w:p>
        </w:tc>
        <w:tc>
          <w:tcPr>
            <w:tcW w:w="20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254F69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8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6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r>
              <w:t>Любов ШУЛЬГІНА</w:t>
            </w:r>
          </w:p>
        </w:tc>
        <w:tc>
          <w:tcPr>
            <w:tcW w:w="20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254F69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F69" w:rsidRDefault="00701AC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5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14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60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16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3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20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  <w:tr w:rsidR="00254F6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54F69" w:rsidRDefault="00254F69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F69" w:rsidRDefault="00701AC1">
            <w:r>
              <w:rPr>
                <w:sz w:val="16"/>
              </w:rPr>
              <w:t>№17 від 07.02.2022  р.</w:t>
            </w:r>
          </w:p>
        </w:tc>
        <w:tc>
          <w:tcPr>
            <w:tcW w:w="2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80" w:type="dxa"/>
          </w:tcPr>
          <w:p w:rsidR="00254F69" w:rsidRDefault="00254F69">
            <w:pPr>
              <w:pStyle w:val="EMPTYCELLSTYLE"/>
            </w:pPr>
          </w:p>
        </w:tc>
        <w:tc>
          <w:tcPr>
            <w:tcW w:w="360" w:type="dxa"/>
          </w:tcPr>
          <w:p w:rsidR="00254F69" w:rsidRDefault="00254F69">
            <w:pPr>
              <w:pStyle w:val="EMPTYCELLSTYLE"/>
            </w:pPr>
          </w:p>
        </w:tc>
      </w:tr>
    </w:tbl>
    <w:p w:rsidR="00701AC1" w:rsidRDefault="00701AC1"/>
    <w:sectPr w:rsidR="00701AC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69"/>
    <w:rsid w:val="00254F69"/>
    <w:rsid w:val="00462DF5"/>
    <w:rsid w:val="007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2022-06-27T08:41:00Z</dcterms:created>
  <dcterms:modified xsi:type="dcterms:W3CDTF">2022-06-27T08:41:00Z</dcterms:modified>
</cp:coreProperties>
</file>