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8C34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1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1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C34F4" w:rsidRDefault="009B27E9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C34F4" w:rsidRDefault="009B27E9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C34F4" w:rsidRDefault="009B27E9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8C34F4" w:rsidRDefault="009B27E9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center"/>
            </w:pPr>
            <w:r>
              <w:t>0219820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center"/>
            </w:pPr>
            <w:r>
              <w:t>9820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both"/>
            </w:pPr>
            <w:r>
              <w:t>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</w:t>
            </w:r>
            <w:r>
              <w:t>нальної безпеки, усунення загрози небезпеки державній незалежності України, її територіальній цілісності</w:t>
            </w: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C34F4" w:rsidRDefault="009B27E9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right="60"/>
              <w:jc w:val="right"/>
            </w:pPr>
            <w:r>
              <w:rPr>
                <w:sz w:val="16"/>
              </w:rPr>
              <w:t>150 000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 підтримку Добровольчого формування територіальної оборони Степанківської сільської ради, що підпорядкований в/ч А7046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9B27E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9B27E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9B27E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9B27E9">
            <w:pPr>
              <w:ind w:right="60"/>
              <w:jc w:val="right"/>
            </w:pPr>
            <w:r>
              <w:rPr>
                <w:b/>
                <w:sz w:val="16"/>
              </w:rPr>
              <w:t>150 000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9B27E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Субвенція  з місцевого бюджету державному бюджету Черкаський обласний територіальний центр комплектування та соціальної підтримки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9B27E9">
            <w:pPr>
              <w:ind w:right="60"/>
              <w:jc w:val="right"/>
            </w:pPr>
            <w:r>
              <w:rPr>
                <w:sz w:val="14"/>
              </w:rPr>
              <w:t>150000,00</w:t>
            </w: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1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F4" w:rsidRDefault="009B27E9">
            <w:r>
              <w:rPr>
                <w:sz w:val="16"/>
              </w:rPr>
              <w:t>№29 від 18.04.2022  р.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1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C34F4" w:rsidRDefault="008C34F4">
            <w:pPr>
              <w:pStyle w:val="EMPTYCELLSTYLE"/>
            </w:pP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C34F4" w:rsidRDefault="009B27E9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8C34F4" w:rsidRDefault="009B27E9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C34F4" w:rsidRDefault="008C34F4">
            <w:pPr>
              <w:ind w:left="60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C34F4" w:rsidRDefault="008C34F4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8C34F4">
            <w:pPr>
              <w:jc w:val="center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4F4" w:rsidRDefault="009B27E9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8C34F4" w:rsidRDefault="008C34F4">
            <w:pPr>
              <w:spacing w:after="200"/>
              <w:ind w:left="500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1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C34F4" w:rsidRDefault="008C34F4">
            <w:pPr>
              <w:pStyle w:val="EMPTYCELLSTYLE"/>
            </w:pP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r>
              <w:t xml:space="preserve"> Ігор ЧЕКАЛЕНКО</w:t>
            </w: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8C34F4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r>
              <w:t>Любов ШУЛЬГІНА</w:t>
            </w: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8C34F4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34F4" w:rsidRDefault="009B27E9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5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9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140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16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8C34F4" w:rsidRDefault="008C34F4">
            <w:pPr>
              <w:pStyle w:val="EMPTYCELLSTYLE"/>
            </w:pPr>
          </w:p>
        </w:tc>
        <w:tc>
          <w:tcPr>
            <w:tcW w:w="20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  <w:tr w:rsidR="008C34F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8C34F4" w:rsidRDefault="008C34F4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C34F4" w:rsidRDefault="009B27E9">
            <w:r>
              <w:rPr>
                <w:sz w:val="16"/>
              </w:rPr>
              <w:t>№29 від 18.04.2022  р.</w:t>
            </w:r>
          </w:p>
        </w:tc>
        <w:tc>
          <w:tcPr>
            <w:tcW w:w="2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80" w:type="dxa"/>
          </w:tcPr>
          <w:p w:rsidR="008C34F4" w:rsidRDefault="008C34F4">
            <w:pPr>
              <w:pStyle w:val="EMPTYCELLSTYLE"/>
            </w:pPr>
          </w:p>
        </w:tc>
        <w:tc>
          <w:tcPr>
            <w:tcW w:w="360" w:type="dxa"/>
          </w:tcPr>
          <w:p w:rsidR="008C34F4" w:rsidRDefault="008C34F4">
            <w:pPr>
              <w:pStyle w:val="EMPTYCELLSTYLE"/>
            </w:pPr>
          </w:p>
        </w:tc>
      </w:tr>
    </w:tbl>
    <w:p w:rsidR="009B27E9" w:rsidRDefault="009B27E9"/>
    <w:sectPr w:rsidR="009B27E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4"/>
    <w:rsid w:val="008C34F4"/>
    <w:rsid w:val="009B27E9"/>
    <w:rsid w:val="00C6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2022-06-27T08:51:00Z</dcterms:created>
  <dcterms:modified xsi:type="dcterms:W3CDTF">2022-06-27T08:51:00Z</dcterms:modified>
</cp:coreProperties>
</file>