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3D" w:rsidRDefault="0088273D" w:rsidP="0088273D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88273D" w:rsidRDefault="0088273D" w:rsidP="0088273D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88273D" w:rsidRPr="00327E9A" w:rsidRDefault="00A21DB0" w:rsidP="0088273D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0213171</w:t>
      </w:r>
      <w:r w:rsidR="0088273D">
        <w:rPr>
          <w:rFonts w:ascii="Times New Roman" w:eastAsia="Times New Roman" w:hAnsi="Times New Roman"/>
          <w:lang w:val="uk-UA" w:eastAsia="ru-RU"/>
        </w:rPr>
        <w:t xml:space="preserve"> </w:t>
      </w:r>
      <w:proofErr w:type="spellStart"/>
      <w:r w:rsidR="00327E9A" w:rsidRPr="00327E9A">
        <w:rPr>
          <w:rFonts w:ascii="Times New Roman" w:hAnsi="Times New Roman"/>
        </w:rPr>
        <w:t>Компенсаційні</w:t>
      </w:r>
      <w:proofErr w:type="spellEnd"/>
      <w:r w:rsidR="00327E9A" w:rsidRPr="00327E9A">
        <w:rPr>
          <w:rFonts w:ascii="Times New Roman" w:hAnsi="Times New Roman"/>
        </w:rPr>
        <w:t xml:space="preserve"> </w:t>
      </w:r>
      <w:proofErr w:type="spellStart"/>
      <w:r w:rsidR="00327E9A" w:rsidRPr="00327E9A">
        <w:rPr>
          <w:rFonts w:ascii="Times New Roman" w:hAnsi="Times New Roman"/>
        </w:rPr>
        <w:t>виплати</w:t>
      </w:r>
      <w:proofErr w:type="spellEnd"/>
      <w:r w:rsidR="00327E9A" w:rsidRPr="00327E9A">
        <w:rPr>
          <w:rFonts w:ascii="Times New Roman" w:hAnsi="Times New Roman"/>
        </w:rPr>
        <w:t xml:space="preserve"> особам з </w:t>
      </w:r>
      <w:proofErr w:type="spellStart"/>
      <w:r w:rsidR="00327E9A" w:rsidRPr="00327E9A">
        <w:rPr>
          <w:rFonts w:ascii="Times New Roman" w:hAnsi="Times New Roman"/>
        </w:rPr>
        <w:t>інвалідністю</w:t>
      </w:r>
      <w:proofErr w:type="spellEnd"/>
      <w:r w:rsidR="00327E9A" w:rsidRPr="00327E9A">
        <w:rPr>
          <w:rFonts w:ascii="Times New Roman" w:hAnsi="Times New Roman"/>
        </w:rPr>
        <w:t xml:space="preserve"> на бензин, ремонт, </w:t>
      </w:r>
      <w:proofErr w:type="spellStart"/>
      <w:r w:rsidR="00327E9A" w:rsidRPr="00327E9A">
        <w:rPr>
          <w:rFonts w:ascii="Times New Roman" w:hAnsi="Times New Roman"/>
        </w:rPr>
        <w:t>технічне</w:t>
      </w:r>
      <w:proofErr w:type="spellEnd"/>
      <w:r w:rsidR="00327E9A" w:rsidRPr="00327E9A">
        <w:rPr>
          <w:rFonts w:ascii="Times New Roman" w:hAnsi="Times New Roman"/>
        </w:rPr>
        <w:t xml:space="preserve"> </w:t>
      </w:r>
      <w:proofErr w:type="spellStart"/>
      <w:r w:rsidR="00327E9A" w:rsidRPr="00327E9A">
        <w:rPr>
          <w:rFonts w:ascii="Times New Roman" w:hAnsi="Times New Roman"/>
        </w:rPr>
        <w:t>обслуговування</w:t>
      </w:r>
      <w:proofErr w:type="spellEnd"/>
      <w:r w:rsidR="00327E9A" w:rsidRPr="00327E9A">
        <w:rPr>
          <w:rFonts w:ascii="Times New Roman" w:hAnsi="Times New Roman"/>
        </w:rPr>
        <w:t xml:space="preserve"> </w:t>
      </w:r>
      <w:proofErr w:type="spellStart"/>
      <w:r w:rsidR="00327E9A" w:rsidRPr="00327E9A">
        <w:rPr>
          <w:rFonts w:ascii="Times New Roman" w:hAnsi="Times New Roman"/>
        </w:rPr>
        <w:t>автомобілів</w:t>
      </w:r>
      <w:proofErr w:type="spellEnd"/>
      <w:r w:rsidR="00327E9A" w:rsidRPr="00327E9A">
        <w:rPr>
          <w:rFonts w:ascii="Times New Roman" w:hAnsi="Times New Roman"/>
        </w:rPr>
        <w:t xml:space="preserve">, мотоколясок і на </w:t>
      </w:r>
      <w:proofErr w:type="spellStart"/>
      <w:r w:rsidR="00327E9A" w:rsidRPr="00327E9A">
        <w:rPr>
          <w:rFonts w:ascii="Times New Roman" w:hAnsi="Times New Roman"/>
        </w:rPr>
        <w:t>транспортне</w:t>
      </w:r>
      <w:proofErr w:type="spellEnd"/>
      <w:r w:rsidR="00327E9A" w:rsidRPr="00327E9A">
        <w:rPr>
          <w:rFonts w:ascii="Times New Roman" w:hAnsi="Times New Roman"/>
        </w:rPr>
        <w:t xml:space="preserve"> </w:t>
      </w:r>
      <w:proofErr w:type="spellStart"/>
      <w:r w:rsidR="00327E9A" w:rsidRPr="00327E9A">
        <w:rPr>
          <w:rFonts w:ascii="Times New Roman" w:hAnsi="Times New Roman"/>
        </w:rPr>
        <w:t>обслуговування</w:t>
      </w:r>
      <w:proofErr w:type="spellEnd"/>
    </w:p>
    <w:tbl>
      <w:tblPr>
        <w:tblStyle w:val="a3"/>
        <w:tblW w:w="105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7"/>
        <w:gridCol w:w="193"/>
        <w:gridCol w:w="285"/>
        <w:gridCol w:w="755"/>
        <w:gridCol w:w="96"/>
        <w:gridCol w:w="283"/>
        <w:gridCol w:w="992"/>
        <w:gridCol w:w="961"/>
        <w:gridCol w:w="136"/>
        <w:gridCol w:w="1508"/>
        <w:gridCol w:w="89"/>
        <w:gridCol w:w="425"/>
        <w:gridCol w:w="723"/>
        <w:gridCol w:w="553"/>
        <w:gridCol w:w="819"/>
        <w:gridCol w:w="173"/>
        <w:gridCol w:w="1062"/>
      </w:tblGrid>
      <w:tr w:rsidR="0088273D" w:rsidTr="0088273D">
        <w:trPr>
          <w:trHeight w:val="326"/>
        </w:trPr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у новій  редакції  28.01.2022р. №18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</w:t>
            </w:r>
            <w:r w:rsidR="00FE5378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 паспорту у новій  редакції  28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.09.2022р. №</w:t>
            </w:r>
            <w:r w:rsidR="00FE5378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</w:tr>
      <w:tr w:rsidR="0088273D" w:rsidTr="009A7E46">
        <w:trPr>
          <w:trHeight w:val="229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88273D" w:rsidTr="0088273D">
        <w:trPr>
          <w:trHeight w:val="525"/>
        </w:trPr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 гривень, у тому числі загального фонду-5146,00 гривень та спеціального фонду-0 гривень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 гривень, у тому числі загального фонду-4946,00 гривень та спеціального фонду-0 гривень</w:t>
            </w:r>
          </w:p>
        </w:tc>
      </w:tr>
      <w:tr w:rsidR="0088273D" w:rsidTr="0088273D">
        <w:trPr>
          <w:trHeight w:val="263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88273D" w:rsidRPr="00A21DB0" w:rsidTr="0088273D">
        <w:trPr>
          <w:trHeight w:val="4836"/>
        </w:trPr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Конституція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Бюджетний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кодекс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08.07.2010 №2456-VI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змінами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доповненнями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Закон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"Про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місцеве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самоврядування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"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21.05.1997 №280/97-ВР (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змінами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), Закон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"Про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Державний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2022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ік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", Наказ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Міністерства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соціальної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політики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№ 688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14.05.2018 "Про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Типового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переліку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бюджетних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програм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результативних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показників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їх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виконання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місцевих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бюджетів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галузі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іальний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захист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соціальне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", Наказ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Міністерства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фінансів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України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26.08.2014 №836 "Про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деякі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питання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програмно-цільового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методу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складання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виконання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місцевих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бюджетів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", Наказ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Міністерства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фінансів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№ 687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06.06.2012р. "Про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Інструкції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ідготовки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бюджетних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запитів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рішення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Степанківської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сільської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22.12.2021 №21-08/VІІІ «Про бюджет Степанківської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сільської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територіальної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громади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2022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рік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Програма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захист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допомоги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рік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затверджена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рішенням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Степанківської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сільської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від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03.12.2021 року №19-29/VІІІ.</w:t>
            </w:r>
            <w:r w:rsidRPr="0088273D"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Конституція України, Бюджетний кодекс Укр</w:t>
            </w:r>
            <w:bookmarkStart w:id="0" w:name="_GoBack"/>
            <w:bookmarkEnd w:id="0"/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аїни від 08.07.2010 №2456-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VI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соціальної політики України № 688 від 14.05.2018 "Про затвердження Типового переліку бюджетних програм і результативних показників їх виконання для місцевих бюджетів у галузі "Соціальний захист та соціальне забезпечення",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 виконавчого комітету Степанківської сільської ради від 27.09.2022 р. № 95 "Про  внесення зміни до рішення  Степанківської сільської ради від 22.12.2021 №21-08/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ІІІ «Про бюджет Степанківської сільської територіальної громади на 2022 рік (23521000000)», Програма "Соціальний захист та допомоги" на 2022 рік затверджена рішенням Степанківської сільської ради від 03.12.2021 року №19-29/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ІІІ.</w:t>
            </w:r>
          </w:p>
        </w:tc>
      </w:tr>
      <w:tr w:rsidR="0088273D" w:rsidTr="0088273D">
        <w:trPr>
          <w:trHeight w:val="263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88273D" w:rsidTr="0088273D">
        <w:trPr>
          <w:trHeight w:val="66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88273D" w:rsidTr="0088273D">
        <w:trPr>
          <w:trHeight w:val="1437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здійснення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техн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ічне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мотоколясок,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Pr="0088273D" w:rsidRDefault="0088273D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Забезпечення здійснення компенсаційних виплат особам з інвалідністю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</w:tr>
      <w:tr w:rsidR="0088273D" w:rsidTr="0088273D">
        <w:trPr>
          <w:trHeight w:val="57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</w:tr>
      <w:tr w:rsidR="0088273D" w:rsidTr="009A7E46">
        <w:trPr>
          <w:trHeight w:val="343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88273D" w:rsidTr="0088273D">
        <w:trPr>
          <w:trHeight w:val="57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88273D" w:rsidTr="0088273D">
        <w:trPr>
          <w:trHeight w:val="57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«Соціальний захист та допомоги» на 2022 рік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«Соціальний захист та допомоги» на 2022 рік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</w:tr>
      <w:tr w:rsidR="0088273D" w:rsidTr="0088273D">
        <w:trPr>
          <w:trHeight w:val="75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 w:rsidP="008560B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</w:tr>
      <w:tr w:rsidR="0088273D" w:rsidTr="009A7E46">
        <w:trPr>
          <w:trHeight w:val="347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88273D" w:rsidTr="009A7E46">
        <w:trPr>
          <w:trHeight w:val="5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88273D" w:rsidTr="009A7E46">
        <w:trPr>
          <w:trHeight w:val="5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Видатки на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здійснення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техн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ічне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мотоколясок,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5146,00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Видатки на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здійснення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компенсаційних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техн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ічне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мотоколясок,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4946,00</w:t>
            </w:r>
          </w:p>
        </w:tc>
      </w:tr>
      <w:tr w:rsidR="0088273D" w:rsidRPr="0088273D" w:rsidTr="009A7E46">
        <w:trPr>
          <w:trHeight w:val="5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Кількість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що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мають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право на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техн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ічне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мотоколясок,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транспортне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8273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Кількість осіб з інвалідністю, що  мають право на компенсаційні виплати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88273D" w:rsidRPr="0088273D" w:rsidTr="009A7E46">
        <w:trPr>
          <w:trHeight w:val="5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Середні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видатки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одну особу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571,77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571,77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Середні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видатки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компенсаційні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виплати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одну особу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549,55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549,55</w:t>
            </w:r>
          </w:p>
        </w:tc>
      </w:tr>
      <w:tr w:rsidR="0088273D" w:rsidRPr="0088273D" w:rsidTr="009A7E46">
        <w:trPr>
          <w:trHeight w:val="5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Частка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яким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виплачено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мотоколясок, </w:t>
            </w:r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транспортного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Pr="0088273D" w:rsidRDefault="0088273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Частка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яким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виплачено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компенсацію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на бензин, ремонт,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техобслуговування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автомобілів</w:t>
            </w:r>
            <w:proofErr w:type="spell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та мотоколясок, </w:t>
            </w:r>
            <w:proofErr w:type="gram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транспортного</w:t>
            </w:r>
            <w:proofErr w:type="gramEnd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3D">
              <w:rPr>
                <w:rFonts w:ascii="Times New Roman" w:eastAsia="Times New Roman" w:hAnsi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D" w:rsidRDefault="0088273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88273D" w:rsidRDefault="0088273D" w:rsidP="0088273D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8273D" w:rsidRDefault="0088273D" w:rsidP="0088273D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88273D" w:rsidRDefault="0088273D" w:rsidP="009A7E46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88273D" w:rsidRDefault="0088273D" w:rsidP="009A7E46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8273D" w:rsidRDefault="0088273D" w:rsidP="009A7E46">
      <w:pPr>
        <w:tabs>
          <w:tab w:val="left" w:pos="4290"/>
          <w:tab w:val="left" w:pos="6915"/>
        </w:tabs>
        <w:spacing w:after="0" w:line="240" w:lineRule="auto"/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  <w:r>
        <w:rPr>
          <w:rFonts w:eastAsia="Times New Roman"/>
          <w:lang w:val="uk-UA" w:eastAsia="ru-RU"/>
        </w:rPr>
        <w:tab/>
      </w:r>
    </w:p>
    <w:sectPr w:rsidR="0088273D" w:rsidSect="008827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3D"/>
    <w:rsid w:val="00327E9A"/>
    <w:rsid w:val="00330EE2"/>
    <w:rsid w:val="0088273D"/>
    <w:rsid w:val="008D0B7D"/>
    <w:rsid w:val="009A7E46"/>
    <w:rsid w:val="00A21DB0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3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2022-09-28T10:50:00Z</dcterms:created>
  <dcterms:modified xsi:type="dcterms:W3CDTF">2022-09-28T12:13:00Z</dcterms:modified>
</cp:coreProperties>
</file>