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C8" w:rsidRDefault="00CB4AC8" w:rsidP="00CB4AC8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CB4AC8" w:rsidRDefault="00CB4AC8" w:rsidP="00CB4AC8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CB4AC8" w:rsidRDefault="00CB4AC8" w:rsidP="00CB4AC8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0211021  Надання загальної середньої освіти закладами загальної середньої освіти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02"/>
        <w:gridCol w:w="720"/>
        <w:gridCol w:w="371"/>
        <w:gridCol w:w="655"/>
        <w:gridCol w:w="436"/>
        <w:gridCol w:w="121"/>
        <w:gridCol w:w="613"/>
        <w:gridCol w:w="236"/>
        <w:gridCol w:w="121"/>
        <w:gridCol w:w="121"/>
        <w:gridCol w:w="1091"/>
        <w:gridCol w:w="122"/>
        <w:gridCol w:w="294"/>
        <w:gridCol w:w="675"/>
        <w:gridCol w:w="317"/>
        <w:gridCol w:w="283"/>
        <w:gridCol w:w="615"/>
        <w:gridCol w:w="236"/>
        <w:gridCol w:w="283"/>
        <w:gridCol w:w="994"/>
      </w:tblGrid>
      <w:tr w:rsidR="00CB4AC8" w:rsidTr="00CB4AC8">
        <w:trPr>
          <w:trHeight w:val="37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09.11.2022р. №156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паспорту у новій  редакції </w:t>
            </w:r>
            <w:r w:rsidR="009B22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.11.2022р. №</w:t>
            </w:r>
            <w:r w:rsidR="009B22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161</w:t>
            </w:r>
            <w:bookmarkStart w:id="0" w:name="_GoBack"/>
            <w:bookmarkEnd w:id="0"/>
          </w:p>
        </w:tc>
      </w:tr>
      <w:tr w:rsidR="00CB4AC8" w:rsidTr="00CB4AC8">
        <w:trPr>
          <w:trHeight w:val="328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CB4AC8" w:rsidTr="00CB4AC8">
        <w:trPr>
          <w:trHeight w:val="19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18101463,00 гривень, у тому числі загального фонду-14462107,00 гривень та спеціального фонду-3639356,00 гривень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 гривень, у тому числі загального фонду-14511937,00 гривень та спеціального фонду-5011881,00 гривень</w:t>
            </w:r>
          </w:p>
        </w:tc>
      </w:tr>
      <w:tr w:rsidR="00CB4AC8" w:rsidTr="00CB4AC8">
        <w:trPr>
          <w:trHeight w:val="191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CB4AC8" w:rsidRPr="009B22E5" w:rsidTr="00CB4AC8">
        <w:trPr>
          <w:trHeight w:val="191"/>
        </w:trPr>
        <w:tc>
          <w:tcPr>
            <w:tcW w:w="5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28.10.2022 №113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діти" на 2022 рік затверджена рішенням  Степанківської сільської ради від  03.12.2021 року № 19-18/VІІІ, Програма "Пільгове підвезення учнів та педагогічних працівників" на 2022 рік затверджена рішенням  Степанківської сільської ради від  03.12.2021 року    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Степанківської сільської ради  від 03.12.2021 року № 19-32/VIII зі змінами.</w:t>
            </w:r>
          </w:p>
        </w:tc>
        <w:tc>
          <w:tcPr>
            <w:tcW w:w="5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від 17.11.2022 №29-02/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"Розвиток загальної середньої освіти" на 2022 рік затверджена рішенням  Степанківської сільської ради від  03.12.2021 року № 19-08/VІІІ, Програма "Обдаровані діти" на 2022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рік затверджена рішенням  Степанківської сільської ради від  03.12.2021 року № 19-18/VІІІ, Програма "Пільгове підвезення учнів та педагогічних працівників" на 2022 рік затверджена рішенням  Степанківської сільської ради від  03.12.2021 року     №19-04/VІІІ, Програма «Організація харчування у закладах освіти Степанківської сільської ради" на 2022 рік затверджена рішенням 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затверджений рішенням Степанківської сільської ради  від 03.12.2021 року № 19-32/VIII зі змінами.</w:t>
            </w:r>
          </w:p>
        </w:tc>
      </w:tr>
      <w:tr w:rsidR="00CB4AC8" w:rsidTr="00CB4AC8">
        <w:trPr>
          <w:trHeight w:val="191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9. Напрями використання бюджетних коштів</w:t>
            </w:r>
          </w:p>
        </w:tc>
      </w:tr>
      <w:tr w:rsidR="00CB4AC8" w:rsidTr="00CB4AC8">
        <w:trPr>
          <w:trHeight w:val="7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CB4AC8" w:rsidTr="00CB4AC8">
        <w:trPr>
          <w:trHeight w:val="19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4921881,00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19433818,00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5011881,00</w:t>
            </w:r>
          </w:p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</w:t>
            </w:r>
          </w:p>
        </w:tc>
      </w:tr>
      <w:tr w:rsidR="00CB4AC8" w:rsidTr="00CB4AC8">
        <w:trPr>
          <w:trHeight w:val="65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4921881,00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19433818,00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14511937,00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5011881,00</w:t>
            </w:r>
          </w:p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19523818,00</w:t>
            </w:r>
          </w:p>
        </w:tc>
      </w:tr>
      <w:tr w:rsidR="00CB4AC8" w:rsidTr="00CB4AC8">
        <w:trPr>
          <w:trHeight w:val="652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CB4AC8" w:rsidTr="00CB4AC8">
        <w:trPr>
          <w:trHeight w:val="652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CB4AC8" w:rsidTr="00CB4AC8">
        <w:trPr>
          <w:trHeight w:val="652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«Розвиток загальної середньої освіти»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13172234,00</w:t>
            </w:r>
          </w:p>
        </w:tc>
      </w:tr>
      <w:tr w:rsidR="00CB4AC8" w:rsidTr="00CB4AC8">
        <w:trPr>
          <w:trHeight w:val="2658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харчування у закладах освіти Степанківської сільської ради»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1239703,00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1779826,00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3019529,00</w:t>
            </w:r>
          </w:p>
        </w:tc>
      </w:tr>
      <w:tr w:rsidR="00CB4AC8" w:rsidTr="00CB4AC8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3142055,00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3142055,00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«План соціально-економічного розвитку Степанків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ської сільської територіальне громади на 2022 рік»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3232055,00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3232055,00</w:t>
            </w:r>
          </w:p>
        </w:tc>
      </w:tr>
      <w:tr w:rsidR="00CB4AC8" w:rsidTr="00CB4AC8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100000,00</w:t>
            </w:r>
          </w:p>
        </w:tc>
      </w:tr>
      <w:tr w:rsidR="00CB4AC8" w:rsidTr="00CB4AC8">
        <w:trPr>
          <w:trHeight w:val="857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14511937,00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4921881,00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 w:rsidP="00181C62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19433818,00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14511937,00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5011881,00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19523818,00</w:t>
            </w:r>
          </w:p>
        </w:tc>
      </w:tr>
      <w:tr w:rsidR="00CB4AC8" w:rsidTr="00CB4AC8">
        <w:trPr>
          <w:trHeight w:val="652"/>
        </w:trPr>
        <w:tc>
          <w:tcPr>
            <w:tcW w:w="10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CB4AC8" w:rsidTr="00CB4AC8">
        <w:trPr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C8" w:rsidRDefault="00CB4AC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AF5A49" w:rsidTr="00003DC8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24513,00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6148,00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30661,00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49" w:rsidRPr="00AF5A49" w:rsidRDefault="00AF5A49" w:rsidP="00181C62">
            <w:pPr>
              <w:ind w:right="60"/>
              <w:jc w:val="right"/>
              <w:rPr>
                <w:sz w:val="20"/>
                <w:szCs w:val="20"/>
              </w:rPr>
            </w:pPr>
            <w:r w:rsidRPr="00AF5A49">
              <w:rPr>
                <w:rFonts w:ascii="Times New Roman" w:eastAsia="Times New Roman" w:hAnsi="Times New Roman"/>
                <w:sz w:val="20"/>
                <w:szCs w:val="20"/>
              </w:rPr>
              <w:t>24 472,00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49" w:rsidRPr="00AF5A49" w:rsidRDefault="00AF5A49" w:rsidP="00181C62">
            <w:pPr>
              <w:ind w:right="60"/>
              <w:jc w:val="right"/>
              <w:rPr>
                <w:sz w:val="20"/>
                <w:szCs w:val="20"/>
              </w:rPr>
            </w:pPr>
            <w:r w:rsidRPr="00AF5A49">
              <w:rPr>
                <w:rFonts w:ascii="Times New Roman" w:eastAsia="Times New Roman" w:hAnsi="Times New Roman"/>
                <w:sz w:val="20"/>
                <w:szCs w:val="20"/>
              </w:rPr>
              <w:t>8 452,00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49" w:rsidRPr="00AF5A49" w:rsidRDefault="00AF5A49" w:rsidP="00181C62">
            <w:pPr>
              <w:ind w:right="60"/>
              <w:jc w:val="right"/>
              <w:rPr>
                <w:sz w:val="20"/>
                <w:szCs w:val="20"/>
              </w:rPr>
            </w:pPr>
            <w:r w:rsidRPr="00AF5A49">
              <w:rPr>
                <w:rFonts w:ascii="Times New Roman" w:eastAsia="Times New Roman" w:hAnsi="Times New Roman"/>
                <w:sz w:val="20"/>
                <w:szCs w:val="20"/>
              </w:rPr>
              <w:t>32 924,00</w:t>
            </w:r>
          </w:p>
        </w:tc>
      </w:tr>
      <w:tr w:rsidR="00AF5A49" w:rsidTr="00CB4AC8">
        <w:trPr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охоплених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навчальним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процесом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592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9" w:rsidRDefault="00AF5A49" w:rsidP="00181C6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охоплених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навчальним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процесом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9" w:rsidRDefault="00AF5A49" w:rsidP="00AF5A49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9" w:rsidRDefault="00AF5A49" w:rsidP="00181C6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593</w:t>
            </w:r>
          </w:p>
        </w:tc>
      </w:tr>
    </w:tbl>
    <w:p w:rsidR="00AF5A49" w:rsidRDefault="00AF5A49" w:rsidP="00CB4AC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4AC8" w:rsidRDefault="00CB4AC8" w:rsidP="00CB4AC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</w:t>
      </w:r>
      <w:r w:rsidR="00AF5A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_____________    </w:t>
      </w:r>
      <w:r w:rsidR="00AF5A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B4AC8" w:rsidRDefault="00CB4AC8" w:rsidP="00CB4A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4AC8" w:rsidRDefault="00CB4AC8" w:rsidP="00CB4A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CB4AC8" w:rsidRDefault="00CB4AC8" w:rsidP="00CB4AC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D0B7D" w:rsidRPr="00AF5A49" w:rsidRDefault="00AF5A49" w:rsidP="00CB4AC8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звітності-головний бухгалтер               </w:t>
      </w:r>
      <w:r w:rsidR="00CB4A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_____________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</w:t>
      </w:r>
      <w:r w:rsidR="00CB4A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Любов ШУЛЬГІНА</w:t>
      </w:r>
    </w:p>
    <w:sectPr w:rsidR="008D0B7D" w:rsidRPr="00AF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C8"/>
    <w:rsid w:val="00330EE2"/>
    <w:rsid w:val="008D0B7D"/>
    <w:rsid w:val="009B22E5"/>
    <w:rsid w:val="00AF5A49"/>
    <w:rsid w:val="00C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1363</Words>
  <Characters>7775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2022-11-22T11:46:00Z</dcterms:created>
  <dcterms:modified xsi:type="dcterms:W3CDTF">2022-11-22T12:58:00Z</dcterms:modified>
</cp:coreProperties>
</file>