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83F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256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32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83F9C" w:rsidRDefault="00583F9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256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32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83F9C" w:rsidRDefault="00583F9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256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32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83F9C" w:rsidRDefault="00583F9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256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32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256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32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r>
              <w:t>Наказ / розпорядчий документ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256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32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3F9C" w:rsidRDefault="00CC204D">
            <w:r>
              <w:t>Виконавчий комітет Степанківської сільської ради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256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32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256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32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ind w:left="60"/>
              <w:jc w:val="center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256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32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256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32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r>
              <w:t>19.09.2022 р. № 128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256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32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83F9C" w:rsidRDefault="00583F9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3F9C" w:rsidRDefault="00CC204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3F9C" w:rsidRDefault="00CC204D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3F9C" w:rsidRDefault="00CC204D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3F9C" w:rsidRDefault="00CC204D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83F9C" w:rsidRDefault="00CC204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83F9C" w:rsidRDefault="00CC204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83F9C" w:rsidRDefault="00CC204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3F9C" w:rsidRDefault="00CC204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3F9C" w:rsidRDefault="00CC204D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3F9C" w:rsidRDefault="00CC204D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3F9C" w:rsidRDefault="00CC204D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83F9C" w:rsidRDefault="00CC204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83F9C" w:rsidRDefault="00CC204D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83F9C" w:rsidRDefault="00CC204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3F9C" w:rsidRDefault="00CC204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3F9C" w:rsidRDefault="00CC204D">
            <w:pPr>
              <w:jc w:val="center"/>
            </w:pPr>
            <w:r>
              <w:rPr>
                <w:b/>
              </w:rPr>
              <w:t>0211010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3F9C" w:rsidRDefault="00CC204D">
            <w:pPr>
              <w:jc w:val="center"/>
            </w:pPr>
            <w:r>
              <w:t>1010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3F9C" w:rsidRDefault="00CC204D">
            <w:pPr>
              <w:jc w:val="center"/>
            </w:pPr>
            <w:r>
              <w:t xml:space="preserve">  0910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  <w:jc w:val="both"/>
            </w:pPr>
            <w:r>
              <w:t>Надання дошкільної освіти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3F9C" w:rsidRDefault="00CC204D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3F9C" w:rsidRDefault="00CC204D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11588698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10919097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669601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</w:t>
            </w:r>
            <w:r>
              <w:t xml:space="preserve"> від 21.05.1997 №280/97-ВР (зі змінами), Закон України "Про Державний бюджет України на 2022 рік", Закон України «Про освіту» від 05.09.2017 №2145-УІІІ (зі змінами), Закон України «Про дошкільну освіту» (зі змінами), Постанова КМУ від 24.03.2021 р №305 "Пр</w:t>
            </w:r>
            <w:r>
              <w:t>о затвердження норм та Порядку організації харчування у закладах освіти та дитячих закладах оздоровлення та відпочинку", Постанова КМУ від 22.08.2010 № 796 "Про перелік платних послуг, що можуть надаватись навчальними закладами, іншими установами та заклад</w:t>
            </w:r>
            <w:r>
              <w:t xml:space="preserve">ами системи освіти, що належать до державної і комунальної форми власності" (зі змінами),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</w:t>
            </w:r>
            <w:r>
              <w:t>виконавчого комітету  Степанківської сільської ради  від 08.09.2022 № 88 "Про внесення змін до рішення сільської ради від 22.12.2021 №21-08/VІІІ  «Про бюджет Степанківської сільської територіальної громади на 2022 рік (23521000000)» , Програма "Розвиток до</w:t>
            </w:r>
            <w:r>
              <w:t>шкільної освіти" на 2022 рік затверджена рішенням Степанківської сільської ради від 03.12.2021 року № 19-07/VІІІ, Програма «Організація харчування у закладах освіти Степанківської сільської ради" на 2022 рік затверджена рішенням Степанківської сільської ра</w:t>
            </w:r>
            <w:r>
              <w:t>ди від 03.12.2021 року №19-14/VІІІ, "План соціально-економічного розвитку Степанківської сільської територіальної громади на 2022 рік" затведжений рішенням  Степанківської сільської ради від 03.12.2022 року № 19-32/VIII зі змінами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3F9C" w:rsidRDefault="00583F9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5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Забезпечення доступності і безоплатності дошкільної освіти в комунальних закладах дошкільної освіти у межах державних вимог до змісту, рівня й обсягу дошкільної освіти (Базового компонента дошкільної освіти)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83F9C" w:rsidRDefault="00CC204D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r>
              <w:t>Надання дошкільної освіти закладами дошкільної освіти 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5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3F9C" w:rsidRDefault="00CC204D">
            <w:pPr>
              <w:ind w:left="60"/>
            </w:pPr>
            <w:r>
              <w:t>Забезпечити створення належних умов для надання на належному рівні дошкільної освіти та виховання дітей 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5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Забезпечити створення належних умов для надання на належному рівні дошкільної освіти та виховання дітей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10 919 097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669 601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11 588 698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rPr>
                <w:b/>
              </w:rPr>
              <w:t>10 919 097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rPr>
                <w:b/>
              </w:rPr>
              <w:t>669 601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rPr>
                <w:b/>
              </w:rPr>
              <w:t>11 588 698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5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 xml:space="preserve">«Організація харчування у закладах освіти Степанківської сільської ради" на 2022 рік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561 120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589 601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1 150 721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 xml:space="preserve">"Розвиток дошкільної освіти" на 2022 рік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10 357 977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10 357 977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3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"</w:t>
            </w:r>
            <w:r>
              <w:t>План соціально-економічного розвитку Степанківської сільської територіальної громади на 2022 рік"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80 000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rPr>
                <w:b/>
              </w:rPr>
              <w:t>10 919 097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rPr>
                <w:b/>
              </w:rPr>
              <w:t>669 601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rPr>
                <w:b/>
              </w:rPr>
              <w:t>11 588 698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Джерело</w:t>
            </w:r>
            <w:r>
              <w:br/>
            </w:r>
            <w:r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3F9C" w:rsidRDefault="00CC204D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3F9C" w:rsidRDefault="00CC204D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кількість закладів дошкільної освіти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кількість груп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8,00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5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3F9C" w:rsidRDefault="00583F9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Усього середньорічне число ставок/штатних одиниць, у тому числі: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штатні розписи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61,25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61,25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3F9C" w:rsidRDefault="00CC204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3F9C" w:rsidRDefault="00CC204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кількість дітей, що відвідують заклади дошкільної освіти,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142,00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142,00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у тому числі дівчаток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85,00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кількість дітей від 0 до 6 років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433,00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433,00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3F9C" w:rsidRDefault="00CC204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3F9C" w:rsidRDefault="00CC204D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середні витрати на 1 дитину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76 895,00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4 716,00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81 611,00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діто-дні відвідування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35 112,00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35 112,00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3F9C" w:rsidRDefault="00CC204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3F9C" w:rsidRDefault="00CC204D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кількість днів відвідування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днів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228,00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228,00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583F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відсоток охоплення дітей дошкільною освітою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pPr>
              <w:ind w:right="60"/>
              <w:jc w:val="right"/>
            </w:pPr>
            <w:r>
              <w:t>36,00</w:t>
            </w: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pPr>
              <w:ind w:right="60"/>
            </w:pPr>
            <w:r>
              <w:rPr>
                <w:b/>
              </w:rPr>
              <w:t>Сільський голова</w:t>
            </w: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r>
              <w:t xml:space="preserve"> Ігор ЧЕКАЛЕНКО</w:t>
            </w: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r>
              <w:t>Фінансовий відділ Степанківської сільської ради</w:t>
            </w: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r>
              <w:t>Начальник відділу</w:t>
            </w: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9C" w:rsidRDefault="00CC204D">
            <w:r>
              <w:t>Тамара ОВЧАРЕНКО</w:t>
            </w: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3F9C" w:rsidRDefault="00CC204D">
            <w:r>
              <w:rPr>
                <w:b/>
              </w:rPr>
              <w:t>19.09.2022 р.</w:t>
            </w: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  <w:tr w:rsidR="00583F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F9C" w:rsidRDefault="00CC204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1800" w:type="dxa"/>
          </w:tcPr>
          <w:p w:rsidR="00583F9C" w:rsidRDefault="00583F9C">
            <w:pPr>
              <w:pStyle w:val="EMPTYCELLSTYLE"/>
            </w:pPr>
          </w:p>
        </w:tc>
        <w:tc>
          <w:tcPr>
            <w:tcW w:w="400" w:type="dxa"/>
          </w:tcPr>
          <w:p w:rsidR="00583F9C" w:rsidRDefault="00583F9C">
            <w:pPr>
              <w:pStyle w:val="EMPTYCELLSTYLE"/>
            </w:pPr>
          </w:p>
        </w:tc>
      </w:tr>
    </w:tbl>
    <w:p w:rsidR="00CC204D" w:rsidRDefault="00CC204D"/>
    <w:sectPr w:rsidR="00CC204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9C"/>
    <w:rsid w:val="001663CA"/>
    <w:rsid w:val="00583F9C"/>
    <w:rsid w:val="00C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2022-09-19T07:10:00Z</dcterms:created>
  <dcterms:modified xsi:type="dcterms:W3CDTF">2022-09-19T07:10:00Z</dcterms:modified>
</cp:coreProperties>
</file>