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F84CAF"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353F2B"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C84195"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021106</w:t>
            </w:r>
            <w:r w:rsidR="00C844D4">
              <w:rPr>
                <w:rFonts w:ascii="Times New Roman" w:hAnsi="Times New Roman" w:cs="Times New Roman"/>
                <w:b/>
                <w:sz w:val="28"/>
                <w:szCs w:val="28"/>
                <w:lang w:val="uk-UA"/>
              </w:rPr>
              <w:t>1</w:t>
            </w:r>
          </w:p>
        </w:tc>
        <w:tc>
          <w:tcPr>
            <w:tcW w:w="7229" w:type="dxa"/>
            <w:tcBorders>
              <w:bottom w:val="single" w:sz="4" w:space="0" w:color="auto"/>
            </w:tcBorders>
          </w:tcPr>
          <w:p w:rsidR="008D4986" w:rsidRPr="008D4986" w:rsidRDefault="00930015"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Надання </w:t>
            </w:r>
            <w:r w:rsidR="00C844D4">
              <w:rPr>
                <w:rFonts w:ascii="Times New Roman" w:hAnsi="Times New Roman" w:cs="Times New Roman"/>
                <w:b/>
                <w:sz w:val="28"/>
                <w:szCs w:val="28"/>
                <w:lang w:val="uk-UA"/>
              </w:rPr>
              <w:t>загальної середньої освіти закладами загальної середньої освіти</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261"/>
        <w:gridCol w:w="1869"/>
        <w:gridCol w:w="1869"/>
        <w:gridCol w:w="1869"/>
      </w:tblGrid>
      <w:tr w:rsidR="00DD1EC2" w:rsidTr="00353F2B">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261"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607"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353F2B">
        <w:tc>
          <w:tcPr>
            <w:tcW w:w="562" w:type="dxa"/>
            <w:vMerge/>
          </w:tcPr>
          <w:p w:rsidR="00DD1EC2" w:rsidRPr="00DD1EC2" w:rsidRDefault="00DD1EC2" w:rsidP="008D4986">
            <w:pPr>
              <w:rPr>
                <w:rFonts w:ascii="Times New Roman" w:hAnsi="Times New Roman" w:cs="Times New Roman"/>
                <w:sz w:val="24"/>
                <w:szCs w:val="24"/>
                <w:lang w:val="uk-UA"/>
              </w:rPr>
            </w:pPr>
          </w:p>
        </w:tc>
        <w:tc>
          <w:tcPr>
            <w:tcW w:w="3261" w:type="dxa"/>
            <w:vMerge/>
          </w:tcPr>
          <w:p w:rsidR="00DD1EC2" w:rsidRPr="00DD1EC2" w:rsidRDefault="00DD1EC2" w:rsidP="008D4986">
            <w:pPr>
              <w:rPr>
                <w:rFonts w:ascii="Times New Roman" w:hAnsi="Times New Roman" w:cs="Times New Roman"/>
                <w:sz w:val="24"/>
                <w:szCs w:val="24"/>
                <w:lang w:val="uk-UA"/>
              </w:rPr>
            </w:pP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353F2B">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353F2B">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963284" w:rsidRPr="00DD1EC2" w:rsidRDefault="00963284" w:rsidP="00930015">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C844D4" w:rsidRPr="00C844D4">
              <w:rPr>
                <w:rFonts w:ascii="Times New Roman" w:hAnsi="Times New Roman" w:cs="Times New Roman"/>
                <w:sz w:val="24"/>
                <w:szCs w:val="24"/>
                <w:lang w:val="uk-UA"/>
              </w:rPr>
              <w:t>Надання загальної середньої освіти закладами загальної середньої освіти</w:t>
            </w:r>
            <w:r w:rsidRPr="00930015">
              <w:rPr>
                <w:rFonts w:ascii="Times New Roman" w:hAnsi="Times New Roman" w:cs="Times New Roman"/>
                <w:sz w:val="24"/>
                <w:szCs w:val="24"/>
                <w:lang w:val="uk-UA"/>
              </w:rPr>
              <w:t>»</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353F2B">
        <w:trPr>
          <w:trHeight w:val="770"/>
        </w:trPr>
        <w:tc>
          <w:tcPr>
            <w:tcW w:w="3823" w:type="dxa"/>
            <w:gridSpan w:val="2"/>
          </w:tcPr>
          <w:p w:rsidR="0027648D" w:rsidRDefault="0027648D" w:rsidP="00C844D4">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hAnsi="Times New Roman" w:cs="Times New Roman"/>
                <w:sz w:val="24"/>
                <w:szCs w:val="24"/>
                <w:lang w:val="uk-UA"/>
              </w:rPr>
              <w:t>Забезпечити надання відповідних послуг денними закладами загальної середньої освіти</w:t>
            </w:r>
            <w:r w:rsidRPr="00DD1EC2">
              <w:rPr>
                <w:rFonts w:ascii="Times New Roman" w:hAnsi="Times New Roman" w:cs="Times New Roman"/>
                <w:sz w:val="24"/>
                <w:szCs w:val="24"/>
                <w:lang w:val="uk-UA"/>
              </w:rPr>
              <w:t>»</w:t>
            </w:r>
          </w:p>
        </w:tc>
        <w:tc>
          <w:tcPr>
            <w:tcW w:w="1869" w:type="dxa"/>
            <w:vAlign w:val="center"/>
          </w:tcPr>
          <w:p w:rsidR="0027648D" w:rsidRDefault="00F84CAF" w:rsidP="00815CED">
            <w:pPr>
              <w:jc w:val="center"/>
              <w:rPr>
                <w:rFonts w:ascii="Times New Roman" w:hAnsi="Times New Roman" w:cs="Times New Roman"/>
                <w:sz w:val="24"/>
                <w:szCs w:val="24"/>
                <w:lang w:val="uk-UA"/>
              </w:rPr>
            </w:pPr>
            <w:r>
              <w:rPr>
                <w:rFonts w:ascii="Times New Roman" w:hAnsi="Times New Roman" w:cs="Times New Roman"/>
                <w:sz w:val="24"/>
                <w:szCs w:val="24"/>
                <w:lang w:val="uk-UA"/>
              </w:rPr>
              <w:t>216,5</w:t>
            </w:r>
          </w:p>
        </w:tc>
        <w:tc>
          <w:tcPr>
            <w:tcW w:w="1869" w:type="dxa"/>
            <w:vAlign w:val="center"/>
          </w:tcPr>
          <w:p w:rsidR="0027648D" w:rsidRDefault="0027648D"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27648D"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7648D" w:rsidTr="00353F2B">
        <w:trPr>
          <w:trHeight w:val="720"/>
        </w:trPr>
        <w:tc>
          <w:tcPr>
            <w:tcW w:w="3823"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869" w:type="dxa"/>
          </w:tcPr>
          <w:p w:rsidR="0027648D" w:rsidRPr="00DD1EC2" w:rsidRDefault="00F84CAF" w:rsidP="00815CED">
            <w:pPr>
              <w:jc w:val="center"/>
              <w:rPr>
                <w:rFonts w:ascii="Times New Roman" w:hAnsi="Times New Roman" w:cs="Times New Roman"/>
                <w:b/>
                <w:sz w:val="24"/>
                <w:szCs w:val="24"/>
                <w:lang w:val="uk-UA"/>
              </w:rPr>
            </w:pPr>
            <w:r>
              <w:rPr>
                <w:rFonts w:ascii="Times New Roman" w:hAnsi="Times New Roman" w:cs="Times New Roman"/>
                <w:b/>
                <w:sz w:val="24"/>
                <w:szCs w:val="24"/>
                <w:lang w:val="uk-UA"/>
              </w:rPr>
              <w:t>216,5</w:t>
            </w:r>
          </w:p>
        </w:tc>
        <w:tc>
          <w:tcPr>
            <w:tcW w:w="1869" w:type="dxa"/>
          </w:tcPr>
          <w:p w:rsidR="0027648D" w:rsidRPr="00DD1EC2" w:rsidRDefault="0027648D"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27648D"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913934" w:rsidRDefault="00913934" w:rsidP="008D4986">
      <w:pPr>
        <w:spacing w:after="0" w:line="240" w:lineRule="auto"/>
        <w:rPr>
          <w:rFonts w:ascii="Times New Roman" w:hAnsi="Times New Roman" w:cs="Times New Roman"/>
          <w:sz w:val="18"/>
          <w:szCs w:val="18"/>
          <w:lang w:val="uk-UA"/>
        </w:rPr>
      </w:pPr>
    </w:p>
    <w:p w:rsidR="00913934" w:rsidRDefault="00913934" w:rsidP="008D4986">
      <w:pPr>
        <w:spacing w:after="0" w:line="240" w:lineRule="auto"/>
        <w:rPr>
          <w:rFonts w:ascii="Times New Roman" w:hAnsi="Times New Roman" w:cs="Times New Roman"/>
          <w:sz w:val="18"/>
          <w:szCs w:val="18"/>
          <w:lang w:val="uk-UA"/>
        </w:rPr>
      </w:pPr>
    </w:p>
    <w:p w:rsidR="00913934" w:rsidRDefault="00913934" w:rsidP="008D4986">
      <w:pPr>
        <w:spacing w:after="0" w:line="240" w:lineRule="auto"/>
        <w:rPr>
          <w:rFonts w:ascii="Times New Roman" w:hAnsi="Times New Roman" w:cs="Times New Roman"/>
          <w:sz w:val="18"/>
          <w:szCs w:val="18"/>
          <w:lang w:val="uk-UA"/>
        </w:rPr>
      </w:pPr>
    </w:p>
    <w:p w:rsidR="00BE12FF" w:rsidRDefault="00BE12FF" w:rsidP="008D4986">
      <w:pPr>
        <w:spacing w:after="0" w:line="240" w:lineRule="auto"/>
        <w:rPr>
          <w:rFonts w:ascii="Times New Roman" w:hAnsi="Times New Roman" w:cs="Times New Roman"/>
          <w:sz w:val="18"/>
          <w:szCs w:val="18"/>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913934" w:rsidRDefault="00913934" w:rsidP="008D4986">
      <w:pPr>
        <w:spacing w:after="0" w:line="240" w:lineRule="auto"/>
        <w:rPr>
          <w:rFonts w:ascii="Times New Roman" w:hAnsi="Times New Roman" w:cs="Times New Roman"/>
          <w:sz w:val="24"/>
          <w:szCs w:val="24"/>
          <w:lang w:val="uk-UA"/>
        </w:rPr>
      </w:pPr>
    </w:p>
    <w:p w:rsidR="00913934" w:rsidRPr="00913934" w:rsidRDefault="00913934"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10167E" w:rsidRDefault="0010167E"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E56A36"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B5087E">
        <w:rPr>
          <w:rFonts w:ascii="Times New Roman" w:hAnsi="Times New Roman" w:cs="Times New Roman"/>
          <w:b/>
          <w:sz w:val="28"/>
          <w:szCs w:val="28"/>
          <w:lang w:val="uk-UA"/>
        </w:rPr>
        <w:t>Надання загальної середньої освіти закладами загальної середньої освіти</w:t>
      </w:r>
      <w:r w:rsidRPr="006B71C9">
        <w:rPr>
          <w:rFonts w:ascii="Times New Roman" w:hAnsi="Times New Roman" w:cs="Times New Roman"/>
          <w:b/>
          <w:sz w:val="28"/>
          <w:szCs w:val="28"/>
          <w:lang w:val="uk-UA"/>
        </w:rPr>
        <w:t>»</w:t>
      </w:r>
    </w:p>
    <w:p w:rsidR="00894B09" w:rsidRPr="006B71C9" w:rsidRDefault="00894B09"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F84CAF"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F84CAF">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10167E">
              <w:rPr>
                <w:rFonts w:ascii="Times New Roman" w:hAnsi="Times New Roman" w:cs="Times New Roman"/>
                <w:b/>
                <w:sz w:val="24"/>
                <w:szCs w:val="24"/>
                <w:lang w:val="uk-UA"/>
              </w:rPr>
              <w:t>2</w:t>
            </w:r>
            <w:r w:rsidR="00F84CAF">
              <w:rPr>
                <w:rFonts w:ascii="Times New Roman" w:hAnsi="Times New Roman" w:cs="Times New Roman"/>
                <w:b/>
                <w:sz w:val="24"/>
                <w:szCs w:val="24"/>
                <w:lang w:val="uk-UA"/>
              </w:rPr>
              <w:t>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F84CAF" w:rsidRPr="006B71C9" w:rsidTr="00C86F55">
        <w:trPr>
          <w:jc w:val="center"/>
        </w:trPr>
        <w:tc>
          <w:tcPr>
            <w:tcW w:w="1972" w:type="dxa"/>
          </w:tcPr>
          <w:p w:rsidR="00F84CAF" w:rsidRPr="00815CED" w:rsidRDefault="00F84CAF" w:rsidP="007F3377">
            <w:pPr>
              <w:pStyle w:val="a4"/>
              <w:ind w:left="0"/>
              <w:jc w:val="center"/>
              <w:rPr>
                <w:rFonts w:ascii="Times New Roman" w:hAnsi="Times New Roman" w:cs="Times New Roman"/>
                <w:sz w:val="20"/>
                <w:szCs w:val="20"/>
                <w:lang w:val="uk-UA"/>
              </w:rPr>
            </w:pPr>
            <w:r>
              <w:rPr>
                <w:rFonts w:ascii="Times New Roman" w:hAnsi="Times New Roman" w:cs="Times New Roman"/>
                <w:sz w:val="24"/>
                <w:szCs w:val="24"/>
                <w:lang w:val="uk-UA"/>
              </w:rPr>
              <w:t xml:space="preserve">Середні витрати на одного учня за рахунок освітньої субвенції </w:t>
            </w:r>
            <w:bookmarkStart w:id="0" w:name="_GoBack"/>
            <w:r>
              <w:rPr>
                <w:rFonts w:ascii="Times New Roman" w:hAnsi="Times New Roman" w:cs="Times New Roman"/>
                <w:sz w:val="20"/>
                <w:szCs w:val="20"/>
                <w:lang w:val="uk-UA"/>
              </w:rPr>
              <w:t>(показник-</w:t>
            </w:r>
            <w:proofErr w:type="spellStart"/>
            <w:r>
              <w:rPr>
                <w:rFonts w:ascii="Times New Roman" w:hAnsi="Times New Roman" w:cs="Times New Roman"/>
                <w:sz w:val="20"/>
                <w:szCs w:val="20"/>
                <w:lang w:val="uk-UA"/>
              </w:rPr>
              <w:t>дестимулято</w:t>
            </w:r>
            <w:r w:rsidR="00F53910">
              <w:rPr>
                <w:rFonts w:ascii="Times New Roman" w:hAnsi="Times New Roman" w:cs="Times New Roman"/>
                <w:sz w:val="20"/>
                <w:szCs w:val="20"/>
                <w:lang w:val="uk-UA"/>
              </w:rPr>
              <w:t>р</w:t>
            </w:r>
            <w:proofErr w:type="spellEnd"/>
            <w:r>
              <w:rPr>
                <w:rFonts w:ascii="Times New Roman" w:hAnsi="Times New Roman" w:cs="Times New Roman"/>
                <w:sz w:val="20"/>
                <w:szCs w:val="20"/>
                <w:lang w:val="uk-UA"/>
              </w:rPr>
              <w:t>)</w:t>
            </w:r>
            <w:bookmarkEnd w:id="0"/>
          </w:p>
        </w:tc>
        <w:tc>
          <w:tcPr>
            <w:tcW w:w="1354"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8421,00</w:t>
            </w:r>
          </w:p>
        </w:tc>
        <w:tc>
          <w:tcPr>
            <w:tcW w:w="1236"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8353,00</w:t>
            </w:r>
          </w:p>
        </w:tc>
        <w:tc>
          <w:tcPr>
            <w:tcW w:w="1210"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100,9%</w:t>
            </w:r>
          </w:p>
        </w:tc>
        <w:tc>
          <w:tcPr>
            <w:tcW w:w="1353" w:type="dxa"/>
            <w:vAlign w:val="center"/>
          </w:tcPr>
          <w:p w:rsidR="00F84CAF" w:rsidRPr="006B71C9" w:rsidRDefault="00F84CA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2191,00</w:t>
            </w:r>
          </w:p>
        </w:tc>
        <w:tc>
          <w:tcPr>
            <w:tcW w:w="1236" w:type="dxa"/>
            <w:vAlign w:val="center"/>
          </w:tcPr>
          <w:p w:rsidR="00F84CAF" w:rsidRPr="006B71C9" w:rsidRDefault="00F84CA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2113,04</w:t>
            </w:r>
          </w:p>
        </w:tc>
        <w:tc>
          <w:tcPr>
            <w:tcW w:w="1209" w:type="dxa"/>
            <w:vAlign w:val="center"/>
          </w:tcPr>
          <w:p w:rsidR="00F84CAF" w:rsidRPr="006B71C9" w:rsidRDefault="00F84CAF" w:rsidP="00815CE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103,7%</w:t>
            </w:r>
          </w:p>
        </w:tc>
      </w:tr>
      <w:tr w:rsidR="00F84CAF" w:rsidRPr="006B71C9" w:rsidTr="00C86F55">
        <w:trPr>
          <w:jc w:val="center"/>
        </w:trPr>
        <w:tc>
          <w:tcPr>
            <w:tcW w:w="1972" w:type="dxa"/>
          </w:tcPr>
          <w:p w:rsidR="00F84CAF" w:rsidRDefault="00F84CAF" w:rsidP="00546B4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наповнюваність класів</w:t>
            </w:r>
          </w:p>
        </w:tc>
        <w:tc>
          <w:tcPr>
            <w:tcW w:w="1354" w:type="dxa"/>
            <w:vAlign w:val="center"/>
          </w:tcPr>
          <w:p w:rsidR="00F84CAF"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36" w:type="dxa"/>
            <w:vAlign w:val="center"/>
          </w:tcPr>
          <w:p w:rsidR="00F84CAF"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10" w:type="dxa"/>
            <w:vAlign w:val="center"/>
          </w:tcPr>
          <w:p w:rsidR="00F84CAF"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109,4%</w:t>
            </w:r>
          </w:p>
        </w:tc>
        <w:tc>
          <w:tcPr>
            <w:tcW w:w="1353" w:type="dxa"/>
            <w:vAlign w:val="center"/>
          </w:tcPr>
          <w:p w:rsidR="00F84CAF" w:rsidRDefault="00F84CA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36" w:type="dxa"/>
            <w:vAlign w:val="center"/>
          </w:tcPr>
          <w:p w:rsidR="00F84CAF" w:rsidRDefault="00F84CA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17,38</w:t>
            </w:r>
          </w:p>
        </w:tc>
        <w:tc>
          <w:tcPr>
            <w:tcW w:w="1209" w:type="dxa"/>
            <w:vAlign w:val="center"/>
          </w:tcPr>
          <w:p w:rsidR="00F84CAF" w:rsidRDefault="00F84CA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99,3%</w:t>
            </w:r>
          </w:p>
        </w:tc>
      </w:tr>
      <w:tr w:rsidR="00F84CAF" w:rsidRPr="006B71C9" w:rsidTr="00C86F55">
        <w:trPr>
          <w:jc w:val="center"/>
        </w:trPr>
        <w:tc>
          <w:tcPr>
            <w:tcW w:w="1972" w:type="dxa"/>
          </w:tcPr>
          <w:p w:rsidR="00F84CAF" w:rsidRPr="006B71C9" w:rsidRDefault="00F84CAF"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p>
        </w:tc>
        <w:tc>
          <w:tcPr>
            <w:tcW w:w="1236"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p>
        </w:tc>
        <w:tc>
          <w:tcPr>
            <w:tcW w:w="1210"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p>
        </w:tc>
        <w:tc>
          <w:tcPr>
            <w:tcW w:w="1353" w:type="dxa"/>
            <w:vAlign w:val="center"/>
          </w:tcPr>
          <w:p w:rsidR="00F84CAF" w:rsidRPr="006B71C9" w:rsidRDefault="00F84CAF" w:rsidP="00C86F55">
            <w:pPr>
              <w:pStyle w:val="a4"/>
              <w:ind w:left="0"/>
              <w:jc w:val="center"/>
              <w:rPr>
                <w:rFonts w:ascii="Times New Roman" w:hAnsi="Times New Roman" w:cs="Times New Roman"/>
                <w:sz w:val="24"/>
                <w:szCs w:val="24"/>
                <w:lang w:val="uk-UA"/>
              </w:rPr>
            </w:pPr>
          </w:p>
        </w:tc>
        <w:tc>
          <w:tcPr>
            <w:tcW w:w="1236" w:type="dxa"/>
            <w:vAlign w:val="center"/>
          </w:tcPr>
          <w:p w:rsidR="00F84CAF" w:rsidRPr="006B71C9" w:rsidRDefault="00F84CAF" w:rsidP="00C86F55">
            <w:pPr>
              <w:pStyle w:val="a4"/>
              <w:ind w:left="0"/>
              <w:jc w:val="center"/>
              <w:rPr>
                <w:rFonts w:ascii="Times New Roman" w:hAnsi="Times New Roman" w:cs="Times New Roman"/>
                <w:sz w:val="24"/>
                <w:szCs w:val="24"/>
                <w:lang w:val="uk-UA"/>
              </w:rPr>
            </w:pPr>
          </w:p>
        </w:tc>
        <w:tc>
          <w:tcPr>
            <w:tcW w:w="1209" w:type="dxa"/>
            <w:vAlign w:val="center"/>
          </w:tcPr>
          <w:p w:rsidR="00F84CAF" w:rsidRPr="006B71C9" w:rsidRDefault="00F84CAF" w:rsidP="00C86F55">
            <w:pPr>
              <w:pStyle w:val="a4"/>
              <w:ind w:left="0"/>
              <w:jc w:val="center"/>
              <w:rPr>
                <w:rFonts w:ascii="Times New Roman" w:hAnsi="Times New Roman" w:cs="Times New Roman"/>
                <w:sz w:val="24"/>
                <w:szCs w:val="24"/>
                <w:lang w:val="uk-UA"/>
              </w:rPr>
            </w:pPr>
          </w:p>
        </w:tc>
      </w:tr>
      <w:tr w:rsidR="00F84CAF" w:rsidRPr="006B71C9" w:rsidTr="00C86F55">
        <w:trPr>
          <w:jc w:val="center"/>
        </w:trPr>
        <w:tc>
          <w:tcPr>
            <w:tcW w:w="1972" w:type="dxa"/>
          </w:tcPr>
          <w:p w:rsidR="00F84CAF" w:rsidRPr="00353F2B"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днів відвідування</w:t>
            </w:r>
          </w:p>
        </w:tc>
        <w:tc>
          <w:tcPr>
            <w:tcW w:w="1354"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p>
        </w:tc>
        <w:tc>
          <w:tcPr>
            <w:tcW w:w="1236"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p>
        </w:tc>
        <w:tc>
          <w:tcPr>
            <w:tcW w:w="1210"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p>
        </w:tc>
        <w:tc>
          <w:tcPr>
            <w:tcW w:w="1353"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36"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09"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F84CAF" w:rsidRPr="006B71C9" w:rsidTr="00C86F55">
        <w:trPr>
          <w:jc w:val="center"/>
        </w:trPr>
        <w:tc>
          <w:tcPr>
            <w:tcW w:w="1972" w:type="dxa"/>
          </w:tcPr>
          <w:p w:rsidR="00F84CAF"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Відсоток охоплення дітей навчальним процесом</w:t>
            </w:r>
          </w:p>
        </w:tc>
        <w:tc>
          <w:tcPr>
            <w:tcW w:w="1354"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p>
        </w:tc>
        <w:tc>
          <w:tcPr>
            <w:tcW w:w="1236"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p>
        </w:tc>
        <w:tc>
          <w:tcPr>
            <w:tcW w:w="1210"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p>
        </w:tc>
        <w:tc>
          <w:tcPr>
            <w:tcW w:w="1353"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F84CAF" w:rsidRPr="006B71C9" w:rsidRDefault="00F84CAF" w:rsidP="0028361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282524" r:id="rId8"/>
        </w:object>
      </w:r>
    </w:p>
    <w:tbl>
      <w:tblPr>
        <w:tblStyle w:val="a3"/>
        <w:tblW w:w="10065" w:type="dxa"/>
        <w:tblInd w:w="-318" w:type="dxa"/>
        <w:tblLook w:val="04A0" w:firstRow="1" w:lastRow="0" w:firstColumn="1" w:lastColumn="0" w:noHBand="0" w:noVBand="1"/>
      </w:tblPr>
      <w:tblGrid>
        <w:gridCol w:w="10065"/>
      </w:tblGrid>
      <w:tr w:rsidR="006E4D60" w:rsidRPr="00A700AC" w:rsidTr="000A14B6">
        <w:tc>
          <w:tcPr>
            <w:tcW w:w="10065"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0A14B6">
        <w:trPr>
          <w:trHeight w:val="591"/>
        </w:trPr>
        <w:tc>
          <w:tcPr>
            <w:tcW w:w="10065"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282525"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F84CAF">
              <w:rPr>
                <w:rFonts w:ascii="Times New Roman" w:hAnsi="Times New Roman" w:cs="Times New Roman"/>
                <w:lang w:val="uk-UA"/>
              </w:rPr>
              <w:t>2191/2113,04+17,38/17,5</w:t>
            </w:r>
            <w:r w:rsidR="009601E4">
              <w:rPr>
                <w:rFonts w:ascii="Times New Roman" w:hAnsi="Times New Roman" w:cs="Times New Roman"/>
                <w:lang w:val="uk-UA"/>
              </w:rPr>
              <w:t>)÷</w:t>
            </w:r>
            <w:r w:rsidR="007205F6">
              <w:rPr>
                <w:rFonts w:ascii="Times New Roman" w:hAnsi="Times New Roman" w:cs="Times New Roman"/>
                <w:lang w:val="uk-UA"/>
              </w:rPr>
              <w:t>2</w:t>
            </w:r>
            <w:r w:rsidR="003E1405">
              <w:rPr>
                <w:rFonts w:ascii="Times New Roman" w:hAnsi="Times New Roman" w:cs="Times New Roman"/>
                <w:lang w:val="uk-UA"/>
              </w:rPr>
              <w:t>*100=</w:t>
            </w:r>
            <w:r w:rsidR="00C84195">
              <w:rPr>
                <w:rFonts w:ascii="Times New Roman" w:hAnsi="Times New Roman" w:cs="Times New Roman"/>
                <w:lang w:val="uk-UA"/>
              </w:rPr>
              <w:t>(</w:t>
            </w:r>
            <w:r w:rsidR="00F84CAF">
              <w:rPr>
                <w:rFonts w:ascii="Times New Roman" w:hAnsi="Times New Roman" w:cs="Times New Roman"/>
                <w:lang w:val="uk-UA"/>
              </w:rPr>
              <w:t>1,037+0,993</w:t>
            </w:r>
            <w:r w:rsidR="00875E9F">
              <w:rPr>
                <w:rFonts w:ascii="Times New Roman" w:hAnsi="Times New Roman" w:cs="Times New Roman"/>
                <w:lang w:val="uk-UA"/>
              </w:rPr>
              <w:t>)÷</w:t>
            </w:r>
            <w:r w:rsidR="007205F6">
              <w:rPr>
                <w:rFonts w:ascii="Times New Roman" w:hAnsi="Times New Roman" w:cs="Times New Roman"/>
                <w:lang w:val="uk-UA"/>
              </w:rPr>
              <w:t>2</w:t>
            </w:r>
            <w:r w:rsidR="00875E9F">
              <w:rPr>
                <w:rFonts w:ascii="Times New Roman" w:hAnsi="Times New Roman" w:cs="Times New Roman"/>
                <w:lang w:val="uk-UA"/>
              </w:rPr>
              <w:t>*100</w:t>
            </w:r>
            <w:r w:rsidR="000A14B6">
              <w:rPr>
                <w:rFonts w:ascii="Times New Roman" w:hAnsi="Times New Roman" w:cs="Times New Roman"/>
                <w:lang w:val="uk-UA"/>
              </w:rPr>
              <w:t>=</w:t>
            </w:r>
            <w:r w:rsidR="00C84195">
              <w:rPr>
                <w:rFonts w:ascii="Times New Roman" w:hAnsi="Times New Roman" w:cs="Times New Roman"/>
                <w:lang w:val="uk-UA"/>
              </w:rPr>
              <w:t>10</w:t>
            </w:r>
            <w:r w:rsidR="00F84CAF">
              <w:rPr>
                <w:rFonts w:ascii="Times New Roman" w:hAnsi="Times New Roman" w:cs="Times New Roman"/>
                <w:lang w:val="uk-UA"/>
              </w:rPr>
              <w:t>1,5</w:t>
            </w:r>
          </w:p>
          <w:p w:rsidR="003E1405" w:rsidRPr="003E1405" w:rsidRDefault="00F71524" w:rsidP="00F84CAF">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282526"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F84CAF" w:rsidRPr="00F71524">
              <w:rPr>
                <w:rFonts w:ascii="Times New Roman" w:hAnsi="Times New Roman" w:cs="Times New Roman"/>
                <w:lang w:val="uk-UA"/>
              </w:rPr>
              <w:t>(</w:t>
            </w:r>
            <w:r w:rsidR="00F84CAF">
              <w:rPr>
                <w:rFonts w:ascii="Times New Roman" w:hAnsi="Times New Roman" w:cs="Times New Roman"/>
                <w:lang w:val="uk-UA"/>
              </w:rPr>
              <w:t>8421/8353+17,5/16)÷2*100=(1,009+1,094)÷2*100=105,2</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282527"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84CAF" w:rsidP="00F84CAF">
            <w:pPr>
              <w:spacing w:after="160" w:line="259" w:lineRule="auto"/>
              <w:jc w:val="both"/>
              <w:rPr>
                <w:rFonts w:ascii="Times New Roman" w:hAnsi="Times New Roman" w:cs="Times New Roman"/>
                <w:sz w:val="28"/>
                <w:szCs w:val="28"/>
              </w:rPr>
            </w:pPr>
            <w:r w:rsidRPr="00F84CAF">
              <w:rPr>
                <w:rFonts w:ascii="Calibri" w:eastAsia="Calibri" w:hAnsi="Calibri" w:cs="Times New Roman"/>
                <w:position w:val="-14"/>
              </w:rPr>
              <w:object w:dxaOrig="440" w:dyaOrig="400">
                <v:shape id="_x0000_i1029" type="#_x0000_t75" style="width:21.45pt;height:19.9pt" o:ole="">
                  <v:imagedata r:id="rId14" o:title=""/>
                </v:shape>
                <o:OLEObject Type="Embed" ProgID="Equation.3" ShapeID="_x0000_i1029" DrawAspect="Content" ObjectID="_1737282528" r:id="rId15"/>
              </w:object>
            </w:r>
            <w:r w:rsidRPr="00F84CAF">
              <w:rPr>
                <w:rFonts w:ascii="Times New Roman" w:eastAsia="Calibri" w:hAnsi="Times New Roman" w:cs="Times New Roman"/>
                <w:lang w:val="uk-UA"/>
              </w:rPr>
              <w:t>звіт= (175/175)÷1*100=100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lastRenderedPageBreak/>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282529"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A700AC" w:rsidRPr="001C53FA" w:rsidRDefault="00F84CAF" w:rsidP="00F84CAF">
            <w:pPr>
              <w:pStyle w:val="a4"/>
              <w:ind w:left="0"/>
              <w:jc w:val="both"/>
              <w:rPr>
                <w:rFonts w:ascii="Times New Roman" w:hAnsi="Times New Roman" w:cs="Times New Roman"/>
                <w:sz w:val="28"/>
                <w:szCs w:val="28"/>
                <w:lang w:val="uk-UA"/>
              </w:rPr>
            </w:pPr>
            <w:r w:rsidRPr="00F84CAF">
              <w:rPr>
                <w:rFonts w:ascii="Times New Roman" w:eastAsia="Calibri"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282530" r:id="rId19"/>
              </w:object>
            </w:r>
            <w:r w:rsidRPr="00F84CAF">
              <w:rPr>
                <w:rFonts w:ascii="Times New Roman" w:eastAsia="Calibri" w:hAnsi="Times New Roman" w:cs="Times New Roman"/>
                <w:lang w:val="uk-UA"/>
              </w:rPr>
              <w:t xml:space="preserve"> </w:t>
            </w:r>
            <w:r>
              <w:rPr>
                <w:rFonts w:ascii="Times New Roman" w:eastAsia="Calibri" w:hAnsi="Times New Roman" w:cs="Times New Roman"/>
                <w:lang w:val="uk-UA"/>
              </w:rPr>
              <w:t>101,5/105,2</w:t>
            </w:r>
            <w:r w:rsidRPr="00F84CAF">
              <w:rPr>
                <w:rFonts w:ascii="Times New Roman" w:eastAsia="Calibri" w:hAnsi="Times New Roman" w:cs="Times New Roman"/>
                <w:lang w:val="uk-UA"/>
              </w:rPr>
              <w:t>=</w:t>
            </w:r>
            <w:r>
              <w:rPr>
                <w:rFonts w:ascii="Times New Roman" w:eastAsia="Calibri" w:hAnsi="Times New Roman" w:cs="Times New Roman"/>
                <w:lang w:val="uk-UA"/>
              </w:rPr>
              <w:t>0,965</w:t>
            </w:r>
            <w:r w:rsidRPr="00F84CAF">
              <w:rPr>
                <w:rFonts w:ascii="Times New Roman" w:eastAsia="Calibri" w:hAnsi="Times New Roman" w:cs="Times New Roman"/>
                <w:lang w:val="uk-UA"/>
              </w:rPr>
              <w:t xml:space="preserve"> відповідно до критеріїв оцінки </w:t>
            </w:r>
            <w:r w:rsidRPr="000F31FF">
              <w:rPr>
                <w:rFonts w:ascii="Times New Roman" w:hAnsi="Times New Roman"/>
                <w:position w:val="-10"/>
                <w:sz w:val="28"/>
                <w:szCs w:val="28"/>
              </w:rPr>
              <w:object w:dxaOrig="1240" w:dyaOrig="360">
                <v:shape id="_x0000_i1032" type="#_x0000_t75" style="width:62.05pt;height:18.4pt" o:ole="">
                  <v:imagedata r:id="rId20" o:title=""/>
                </v:shape>
                <o:OLEObject Type="Embed" ProgID="Equation.3" ShapeID="_x0000_i1032" DrawAspect="Content" ObjectID="_1737282531" r:id="rId21"/>
              </w:object>
            </w:r>
            <w:r w:rsidRPr="00F84CAF">
              <w:rPr>
                <w:rFonts w:ascii="Times New Roman" w:eastAsia="Calibri" w:hAnsi="Times New Roman" w:cs="Times New Roman"/>
                <w:sz w:val="28"/>
                <w:szCs w:val="28"/>
                <w:lang w:val="uk-UA"/>
              </w:rPr>
              <w:t xml:space="preserve">, а відповідно </w:t>
            </w:r>
            <w:r>
              <w:rPr>
                <w:rFonts w:ascii="Times New Roman" w:eastAsia="Calibri" w:hAnsi="Times New Roman" w:cs="Times New Roman"/>
                <w:sz w:val="28"/>
                <w:szCs w:val="28"/>
                <w:lang w:val="uk-UA"/>
              </w:rPr>
              <w:t>1</w:t>
            </w:r>
            <w:r w:rsidRPr="00F84CAF">
              <w:rPr>
                <w:rFonts w:ascii="Times New Roman" w:eastAsia="Calibri" w:hAnsi="Times New Roman" w:cs="Times New Roman"/>
                <w:sz w:val="28"/>
                <w:szCs w:val="28"/>
                <w:lang w:val="uk-UA"/>
              </w:rPr>
              <w:t>5 балів</w:t>
            </w:r>
            <w:r w:rsidRPr="001C53FA">
              <w:rPr>
                <w:rFonts w:ascii="Times New Roman" w:hAnsi="Times New Roman" w:cs="Times New Roman"/>
                <w:sz w:val="28"/>
                <w:szCs w:val="28"/>
                <w:lang w:val="uk-UA"/>
              </w:rPr>
              <w:t xml:space="preserve"> </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282532"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4" o:title=""/>
                </v:shape>
                <o:OLEObject Type="Embed" ProgID="Equation.3" ShapeID="_x0000_i1034" DrawAspect="Content" ObjectID="_1737282533"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0" o:title=""/>
                </v:shape>
                <o:OLEObject Type="Embed" ProgID="Equation.3" ShapeID="_x0000_i1035" DrawAspect="Content" ObjectID="_1737282534" r:id="rId26"/>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7" o:title=""/>
                </v:shape>
                <o:OLEObject Type="Embed" ProgID="Equation.3" ShapeID="_x0000_i1036" DrawAspect="Content" ObjectID="_1737282535"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282536"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F84CAF">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A2115E">
              <w:rPr>
                <w:rFonts w:ascii="Times New Roman" w:hAnsi="Times New Roman"/>
                <w:sz w:val="28"/>
                <w:szCs w:val="28"/>
                <w:lang w:val="uk-UA"/>
              </w:rPr>
              <w:t>10</w:t>
            </w:r>
            <w:r w:rsidR="00F84CAF">
              <w:rPr>
                <w:rFonts w:ascii="Times New Roman" w:hAnsi="Times New Roman"/>
                <w:sz w:val="28"/>
                <w:szCs w:val="28"/>
                <w:lang w:val="uk-UA"/>
              </w:rPr>
              <w:t>1,5</w:t>
            </w:r>
            <w:r w:rsidR="00365834">
              <w:rPr>
                <w:rFonts w:ascii="Times New Roman" w:hAnsi="Times New Roman"/>
                <w:sz w:val="28"/>
                <w:szCs w:val="28"/>
                <w:lang w:val="uk-UA"/>
              </w:rPr>
              <w:t>+100</w:t>
            </w:r>
            <w:r w:rsidR="00A2115E">
              <w:rPr>
                <w:rFonts w:ascii="Times New Roman" w:hAnsi="Times New Roman"/>
                <w:sz w:val="28"/>
                <w:szCs w:val="28"/>
                <w:lang w:val="uk-UA"/>
              </w:rPr>
              <w:t>+</w:t>
            </w:r>
            <w:r w:rsidR="00F84CAF">
              <w:rPr>
                <w:rFonts w:ascii="Times New Roman" w:hAnsi="Times New Roman"/>
                <w:sz w:val="28"/>
                <w:szCs w:val="28"/>
                <w:lang w:val="uk-UA"/>
              </w:rPr>
              <w:t>15</w:t>
            </w:r>
            <w:r>
              <w:rPr>
                <w:rFonts w:ascii="Times New Roman" w:hAnsi="Times New Roman"/>
                <w:sz w:val="28"/>
                <w:szCs w:val="28"/>
                <w:lang w:val="uk-UA"/>
              </w:rPr>
              <w:t xml:space="preserve"> =</w:t>
            </w:r>
            <w:r w:rsidR="00F84CAF">
              <w:rPr>
                <w:rFonts w:ascii="Times New Roman" w:hAnsi="Times New Roman"/>
                <w:sz w:val="28"/>
                <w:szCs w:val="28"/>
                <w:lang w:val="uk-UA"/>
              </w:rPr>
              <w:t>216,5</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282537"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282538"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282539"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F53910" w:rsidTr="00A700AC">
        <w:tc>
          <w:tcPr>
            <w:tcW w:w="9344" w:type="dxa"/>
          </w:tcPr>
          <w:p w:rsidR="005F5F84" w:rsidRPr="002672DB" w:rsidRDefault="001C53FA" w:rsidP="002672DB">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27648D" w:rsidRPr="00C844D4">
              <w:rPr>
                <w:rFonts w:ascii="Times New Roman" w:hAnsi="Times New Roman" w:cs="Times New Roman"/>
                <w:sz w:val="24"/>
                <w:szCs w:val="24"/>
                <w:lang w:val="uk-UA"/>
              </w:rPr>
              <w:t>Надання загальної середньої освіти закладами загальної середньої освіти</w:t>
            </w:r>
            <w:r w:rsidRPr="005F5F84">
              <w:rPr>
                <w:rFonts w:ascii="Times New Roman" w:hAnsi="Times New Roman" w:cs="Times New Roman"/>
                <w:sz w:val="24"/>
                <w:szCs w:val="24"/>
                <w:lang w:val="uk-UA"/>
              </w:rPr>
              <w:t>»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F84CAF">
              <w:rPr>
                <w:rFonts w:ascii="Times New Roman" w:hAnsi="Times New Roman" w:cs="Times New Roman"/>
                <w:sz w:val="24"/>
                <w:szCs w:val="24"/>
                <w:lang w:val="uk-UA"/>
              </w:rPr>
              <w:t>216,5</w:t>
            </w:r>
            <w:r w:rsidR="00894B09">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xml:space="preserve">. </w:t>
            </w:r>
            <w:r w:rsidR="00F84CAF" w:rsidRPr="00F84CAF">
              <w:rPr>
                <w:rFonts w:ascii="Times New Roman" w:eastAsia="Calibri" w:hAnsi="Times New Roman" w:cs="Times New Roman"/>
                <w:sz w:val="24"/>
                <w:szCs w:val="24"/>
                <w:lang w:val="uk-UA"/>
              </w:rPr>
              <w:t xml:space="preserve">Відповідно до шкали оцінки ефективності бюджетної програми бюджетна програма «Надання загальної середньої освіти закладами загальної середньої освіти» досягнуто високої ефективності бюджетної програми. </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4A6FA0"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22A8E"/>
    <w:rsid w:val="00093218"/>
    <w:rsid w:val="000947D1"/>
    <w:rsid w:val="000A14B6"/>
    <w:rsid w:val="000F31FF"/>
    <w:rsid w:val="0010167E"/>
    <w:rsid w:val="00132429"/>
    <w:rsid w:val="0013505E"/>
    <w:rsid w:val="001C53FA"/>
    <w:rsid w:val="002672DB"/>
    <w:rsid w:val="0027648D"/>
    <w:rsid w:val="00281F79"/>
    <w:rsid w:val="002979E1"/>
    <w:rsid w:val="002B2F62"/>
    <w:rsid w:val="002B5DE3"/>
    <w:rsid w:val="002D48EB"/>
    <w:rsid w:val="003100C2"/>
    <w:rsid w:val="0032673C"/>
    <w:rsid w:val="00353F2B"/>
    <w:rsid w:val="003630AC"/>
    <w:rsid w:val="00365834"/>
    <w:rsid w:val="003B2842"/>
    <w:rsid w:val="003E1405"/>
    <w:rsid w:val="003F5E02"/>
    <w:rsid w:val="0040793C"/>
    <w:rsid w:val="00422825"/>
    <w:rsid w:val="00444125"/>
    <w:rsid w:val="00463F54"/>
    <w:rsid w:val="0049778C"/>
    <w:rsid w:val="004A6FA0"/>
    <w:rsid w:val="004B2347"/>
    <w:rsid w:val="00546B49"/>
    <w:rsid w:val="005F5F84"/>
    <w:rsid w:val="00617E24"/>
    <w:rsid w:val="006257BB"/>
    <w:rsid w:val="00652226"/>
    <w:rsid w:val="0067009E"/>
    <w:rsid w:val="00676759"/>
    <w:rsid w:val="00682111"/>
    <w:rsid w:val="00684AEB"/>
    <w:rsid w:val="006A187C"/>
    <w:rsid w:val="006B50B1"/>
    <w:rsid w:val="006B71C9"/>
    <w:rsid w:val="006C3D59"/>
    <w:rsid w:val="006E0418"/>
    <w:rsid w:val="006E4D60"/>
    <w:rsid w:val="00712AB0"/>
    <w:rsid w:val="00713339"/>
    <w:rsid w:val="007205F6"/>
    <w:rsid w:val="00793655"/>
    <w:rsid w:val="00795877"/>
    <w:rsid w:val="007B12E5"/>
    <w:rsid w:val="007B1337"/>
    <w:rsid w:val="007F3377"/>
    <w:rsid w:val="00815CED"/>
    <w:rsid w:val="008242A9"/>
    <w:rsid w:val="00843680"/>
    <w:rsid w:val="00875E9F"/>
    <w:rsid w:val="00894B09"/>
    <w:rsid w:val="008C1CA3"/>
    <w:rsid w:val="008D4986"/>
    <w:rsid w:val="008F2777"/>
    <w:rsid w:val="00913934"/>
    <w:rsid w:val="00930015"/>
    <w:rsid w:val="00931003"/>
    <w:rsid w:val="00945D15"/>
    <w:rsid w:val="009601E4"/>
    <w:rsid w:val="00963284"/>
    <w:rsid w:val="00983CCA"/>
    <w:rsid w:val="00994643"/>
    <w:rsid w:val="009B2C60"/>
    <w:rsid w:val="009B46A0"/>
    <w:rsid w:val="009D5FE8"/>
    <w:rsid w:val="009E7142"/>
    <w:rsid w:val="00A04BCA"/>
    <w:rsid w:val="00A2115E"/>
    <w:rsid w:val="00A62477"/>
    <w:rsid w:val="00A700AC"/>
    <w:rsid w:val="00AA007C"/>
    <w:rsid w:val="00AF0F81"/>
    <w:rsid w:val="00B038EB"/>
    <w:rsid w:val="00B04719"/>
    <w:rsid w:val="00B403C4"/>
    <w:rsid w:val="00B40F74"/>
    <w:rsid w:val="00B5087E"/>
    <w:rsid w:val="00B6326E"/>
    <w:rsid w:val="00B73DE3"/>
    <w:rsid w:val="00BD5E36"/>
    <w:rsid w:val="00BE12FF"/>
    <w:rsid w:val="00C84195"/>
    <w:rsid w:val="00C844D4"/>
    <w:rsid w:val="00C86F55"/>
    <w:rsid w:val="00CD6BDA"/>
    <w:rsid w:val="00CE166A"/>
    <w:rsid w:val="00D56B9F"/>
    <w:rsid w:val="00D77018"/>
    <w:rsid w:val="00DA3C73"/>
    <w:rsid w:val="00DD1EC2"/>
    <w:rsid w:val="00DE627F"/>
    <w:rsid w:val="00DE714B"/>
    <w:rsid w:val="00E04240"/>
    <w:rsid w:val="00E15FD8"/>
    <w:rsid w:val="00E1671E"/>
    <w:rsid w:val="00E56A36"/>
    <w:rsid w:val="00E672B9"/>
    <w:rsid w:val="00ED78B1"/>
    <w:rsid w:val="00F50599"/>
    <w:rsid w:val="00F53910"/>
    <w:rsid w:val="00F71524"/>
    <w:rsid w:val="00F84CAF"/>
    <w:rsid w:val="00F92738"/>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6257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6257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CCE2-24DD-4DC8-8FD9-1BFE9F1F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66</cp:revision>
  <cp:lastPrinted>2022-03-29T11:10:00Z</cp:lastPrinted>
  <dcterms:created xsi:type="dcterms:W3CDTF">2022-02-09T14:16:00Z</dcterms:created>
  <dcterms:modified xsi:type="dcterms:W3CDTF">2023-02-07T11:41:00Z</dcterms:modified>
</cp:coreProperties>
</file>