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0364B8"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F9760C"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CC58E9"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0212152</w:t>
            </w:r>
          </w:p>
        </w:tc>
        <w:tc>
          <w:tcPr>
            <w:tcW w:w="7229" w:type="dxa"/>
            <w:tcBorders>
              <w:bottom w:val="single" w:sz="4" w:space="0" w:color="auto"/>
            </w:tcBorders>
          </w:tcPr>
          <w:p w:rsidR="008D4986" w:rsidRPr="008D4986" w:rsidRDefault="00CC58E9"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Інші програми та заходи у сфері охорони </w:t>
            </w:r>
            <w:proofErr w:type="spellStart"/>
            <w:r>
              <w:rPr>
                <w:rFonts w:ascii="Times New Roman" w:hAnsi="Times New Roman" w:cs="Times New Roman"/>
                <w:b/>
                <w:sz w:val="28"/>
                <w:szCs w:val="28"/>
                <w:lang w:val="uk-UA"/>
              </w:rPr>
              <w:t>здоров</w:t>
            </w:r>
            <w:proofErr w:type="spellEnd"/>
            <w:r w:rsidRPr="00CC58E9">
              <w:rPr>
                <w:rFonts w:ascii="Times New Roman" w:hAnsi="Times New Roman" w:cs="Times New Roman"/>
                <w:b/>
                <w:sz w:val="28"/>
                <w:szCs w:val="28"/>
              </w:rPr>
              <w:t>’</w:t>
            </w:r>
            <w:r>
              <w:rPr>
                <w:rFonts w:ascii="Times New Roman" w:hAnsi="Times New Roman" w:cs="Times New Roman"/>
                <w:b/>
                <w:sz w:val="28"/>
                <w:szCs w:val="28"/>
                <w:lang w:val="uk-UA"/>
              </w:rPr>
              <w:t>я</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CC58E9" w:rsidRPr="00CC58E9">
              <w:rPr>
                <w:rFonts w:ascii="Times New Roman" w:hAnsi="Times New Roman" w:cs="Times New Roman"/>
                <w:sz w:val="24"/>
                <w:szCs w:val="24"/>
                <w:lang w:val="uk-UA"/>
              </w:rPr>
              <w:t xml:space="preserve">Інші програми та заходи у сфері охорони </w:t>
            </w:r>
            <w:proofErr w:type="spellStart"/>
            <w:r w:rsidR="00CC58E9" w:rsidRPr="00CC58E9">
              <w:rPr>
                <w:rFonts w:ascii="Times New Roman" w:hAnsi="Times New Roman" w:cs="Times New Roman"/>
                <w:sz w:val="24"/>
                <w:szCs w:val="24"/>
                <w:lang w:val="uk-UA"/>
              </w:rPr>
              <w:t>здоров</w:t>
            </w:r>
            <w:proofErr w:type="spellEnd"/>
            <w:r w:rsidR="00CC58E9" w:rsidRPr="00CC58E9">
              <w:rPr>
                <w:rFonts w:ascii="Times New Roman" w:hAnsi="Times New Roman" w:cs="Times New Roman"/>
                <w:sz w:val="24"/>
                <w:szCs w:val="24"/>
              </w:rPr>
              <w:t>’</w:t>
            </w:r>
            <w:r w:rsidR="00CC58E9" w:rsidRPr="00CC58E9">
              <w:rPr>
                <w:rFonts w:ascii="Times New Roman" w:hAnsi="Times New Roman" w:cs="Times New Roman"/>
                <w:sz w:val="24"/>
                <w:szCs w:val="24"/>
                <w:lang w:val="uk-UA"/>
              </w:rPr>
              <w:t>я</w:t>
            </w:r>
            <w:r w:rsidR="00D00943" w:rsidRPr="00D00943">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EA6803">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5253B8">
              <w:rPr>
                <w:rFonts w:ascii="Times New Roman" w:hAnsi="Times New Roman" w:cs="Times New Roman"/>
                <w:sz w:val="24"/>
                <w:szCs w:val="24"/>
                <w:lang w:val="uk-UA"/>
              </w:rPr>
              <w:t xml:space="preserve">Забезпечення </w:t>
            </w:r>
            <w:r w:rsidR="00CC58E9">
              <w:rPr>
                <w:rFonts w:ascii="Times New Roman" w:hAnsi="Times New Roman" w:cs="Times New Roman"/>
                <w:sz w:val="24"/>
                <w:szCs w:val="24"/>
                <w:lang w:val="uk-UA"/>
              </w:rPr>
              <w:t>інших програм та заходів</w:t>
            </w:r>
            <w:r w:rsidR="00CC58E9" w:rsidRPr="00CC58E9">
              <w:rPr>
                <w:rFonts w:ascii="Times New Roman" w:hAnsi="Times New Roman" w:cs="Times New Roman"/>
                <w:sz w:val="24"/>
                <w:szCs w:val="24"/>
                <w:lang w:val="uk-UA"/>
              </w:rPr>
              <w:t xml:space="preserve"> у сфері охорони </w:t>
            </w:r>
            <w:proofErr w:type="spellStart"/>
            <w:r w:rsidR="00CC58E9" w:rsidRPr="00CC58E9">
              <w:rPr>
                <w:rFonts w:ascii="Times New Roman" w:hAnsi="Times New Roman" w:cs="Times New Roman"/>
                <w:sz w:val="24"/>
                <w:szCs w:val="24"/>
                <w:lang w:val="uk-UA"/>
              </w:rPr>
              <w:t>здоров</w:t>
            </w:r>
            <w:proofErr w:type="spellEnd"/>
            <w:r w:rsidR="00CC58E9" w:rsidRPr="00CC58E9">
              <w:rPr>
                <w:rFonts w:ascii="Times New Roman" w:hAnsi="Times New Roman" w:cs="Times New Roman"/>
                <w:sz w:val="24"/>
                <w:szCs w:val="24"/>
              </w:rPr>
              <w:t>’</w:t>
            </w:r>
            <w:r w:rsidR="00CC58E9" w:rsidRPr="00CC58E9">
              <w:rPr>
                <w:rFonts w:ascii="Times New Roman" w:hAnsi="Times New Roman" w:cs="Times New Roman"/>
                <w:sz w:val="24"/>
                <w:szCs w:val="24"/>
                <w:lang w:val="uk-UA"/>
              </w:rPr>
              <w:t>я</w:t>
            </w:r>
            <w:r w:rsidR="00CC58E9">
              <w:rPr>
                <w:rFonts w:ascii="Times New Roman" w:hAnsi="Times New Roman" w:cs="Times New Roman"/>
                <w:sz w:val="24"/>
                <w:szCs w:val="24"/>
                <w:lang w:val="uk-UA"/>
              </w:rPr>
              <w:t xml:space="preserve"> ( лікарськими засобами за рецептами лікарів на пільговій основі)</w:t>
            </w:r>
            <w:r w:rsidRPr="005253B8">
              <w:rPr>
                <w:rFonts w:ascii="Times New Roman" w:hAnsi="Times New Roman" w:cs="Times New Roman"/>
                <w:sz w:val="24"/>
                <w:szCs w:val="24"/>
                <w:lang w:val="uk-UA"/>
              </w:rPr>
              <w:t>»</w:t>
            </w:r>
          </w:p>
        </w:tc>
        <w:tc>
          <w:tcPr>
            <w:tcW w:w="1674" w:type="dxa"/>
            <w:vAlign w:val="center"/>
          </w:tcPr>
          <w:p w:rsidR="0027648D" w:rsidRDefault="000364B8"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215,2</w:t>
            </w:r>
          </w:p>
        </w:tc>
        <w:tc>
          <w:tcPr>
            <w:tcW w:w="1869" w:type="dxa"/>
            <w:vAlign w:val="center"/>
          </w:tcPr>
          <w:p w:rsidR="0027648D" w:rsidRDefault="006D3FC4"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0364B8" w:rsidP="00D00943">
            <w:pPr>
              <w:jc w:val="center"/>
              <w:rPr>
                <w:rFonts w:ascii="Times New Roman" w:hAnsi="Times New Roman" w:cs="Times New Roman"/>
                <w:b/>
                <w:sz w:val="24"/>
                <w:szCs w:val="24"/>
                <w:lang w:val="uk-UA"/>
              </w:rPr>
            </w:pPr>
            <w:r>
              <w:rPr>
                <w:rFonts w:ascii="Times New Roman" w:hAnsi="Times New Roman" w:cs="Times New Roman"/>
                <w:b/>
                <w:sz w:val="24"/>
                <w:szCs w:val="24"/>
                <w:lang w:val="uk-UA"/>
              </w:rPr>
              <w:t>215,2</w:t>
            </w:r>
            <w:bookmarkStart w:id="0" w:name="_GoBack"/>
            <w:bookmarkEnd w:id="0"/>
          </w:p>
        </w:tc>
        <w:tc>
          <w:tcPr>
            <w:tcW w:w="1869" w:type="dxa"/>
          </w:tcPr>
          <w:p w:rsidR="0027648D" w:rsidRPr="00DD1EC2" w:rsidRDefault="006D3FC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EA6803" w:rsidRDefault="00EA6803" w:rsidP="003B2842">
      <w:pPr>
        <w:spacing w:after="0" w:line="240" w:lineRule="auto"/>
        <w:jc w:val="center"/>
        <w:rPr>
          <w:rFonts w:ascii="Times New Roman" w:hAnsi="Times New Roman" w:cs="Times New Roman"/>
          <w:b/>
          <w:sz w:val="28"/>
          <w:szCs w:val="28"/>
          <w:lang w:val="uk-UA"/>
        </w:rPr>
      </w:pPr>
    </w:p>
    <w:p w:rsidR="00EA6803" w:rsidRDefault="00EA6803" w:rsidP="003B2842">
      <w:pPr>
        <w:spacing w:after="0" w:line="240" w:lineRule="auto"/>
        <w:jc w:val="center"/>
        <w:rPr>
          <w:rFonts w:ascii="Times New Roman" w:hAnsi="Times New Roman" w:cs="Times New Roman"/>
          <w:b/>
          <w:sz w:val="28"/>
          <w:szCs w:val="28"/>
          <w:lang w:val="uk-UA"/>
        </w:rPr>
      </w:pPr>
    </w:p>
    <w:p w:rsidR="00EA6803" w:rsidRDefault="00EA6803" w:rsidP="003B2842">
      <w:pPr>
        <w:spacing w:after="0" w:line="240" w:lineRule="auto"/>
        <w:jc w:val="center"/>
        <w:rPr>
          <w:rFonts w:ascii="Times New Roman" w:hAnsi="Times New Roman" w:cs="Times New Roman"/>
          <w:b/>
          <w:sz w:val="28"/>
          <w:szCs w:val="28"/>
          <w:lang w:val="uk-UA"/>
        </w:rPr>
      </w:pPr>
    </w:p>
    <w:p w:rsidR="00EA6803" w:rsidRDefault="00EA6803"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CC58E9">
        <w:rPr>
          <w:rFonts w:ascii="Times New Roman" w:hAnsi="Times New Roman" w:cs="Times New Roman"/>
          <w:b/>
          <w:sz w:val="28"/>
          <w:szCs w:val="28"/>
          <w:lang w:val="uk-UA"/>
        </w:rPr>
        <w:t xml:space="preserve">Інші програми та заходи у сфері охорони </w:t>
      </w:r>
      <w:proofErr w:type="spellStart"/>
      <w:r w:rsidR="00CC58E9">
        <w:rPr>
          <w:rFonts w:ascii="Times New Roman" w:hAnsi="Times New Roman" w:cs="Times New Roman"/>
          <w:b/>
          <w:sz w:val="28"/>
          <w:szCs w:val="28"/>
          <w:lang w:val="uk-UA"/>
        </w:rPr>
        <w:t>здоров</w:t>
      </w:r>
      <w:proofErr w:type="spellEnd"/>
      <w:r w:rsidR="00CC58E9" w:rsidRPr="00CC58E9">
        <w:rPr>
          <w:rFonts w:ascii="Times New Roman" w:hAnsi="Times New Roman" w:cs="Times New Roman"/>
          <w:b/>
          <w:sz w:val="28"/>
          <w:szCs w:val="28"/>
        </w:rPr>
        <w:t>’</w:t>
      </w:r>
      <w:r w:rsidR="00CC58E9">
        <w:rPr>
          <w:rFonts w:ascii="Times New Roman" w:hAnsi="Times New Roman" w:cs="Times New Roman"/>
          <w:b/>
          <w:sz w:val="28"/>
          <w:szCs w:val="28"/>
          <w:lang w:val="uk-UA"/>
        </w:rPr>
        <w:t>я</w:t>
      </w:r>
      <w:r w:rsidR="0059176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0364B8"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0364B8">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0364B8" w:rsidRPr="006B71C9" w:rsidTr="00C86F55">
        <w:trPr>
          <w:jc w:val="center"/>
        </w:trPr>
        <w:tc>
          <w:tcPr>
            <w:tcW w:w="1972" w:type="dxa"/>
          </w:tcPr>
          <w:p w:rsidR="000364B8" w:rsidRPr="003F1C46" w:rsidRDefault="000364B8" w:rsidP="00CC58E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видатки на хворого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0364B8" w:rsidRPr="006B71C9" w:rsidRDefault="000364B8" w:rsidP="0079383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5914,00</w:t>
            </w:r>
          </w:p>
        </w:tc>
        <w:tc>
          <w:tcPr>
            <w:tcW w:w="1236" w:type="dxa"/>
            <w:vAlign w:val="center"/>
          </w:tcPr>
          <w:p w:rsidR="000364B8" w:rsidRPr="006B71C9" w:rsidRDefault="000364B8" w:rsidP="0079383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5912,00</w:t>
            </w:r>
          </w:p>
        </w:tc>
        <w:tc>
          <w:tcPr>
            <w:tcW w:w="1210" w:type="dxa"/>
            <w:vAlign w:val="center"/>
          </w:tcPr>
          <w:p w:rsidR="000364B8" w:rsidRPr="006B71C9" w:rsidRDefault="000364B8" w:rsidP="0079383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0364B8" w:rsidRPr="006B71C9" w:rsidRDefault="000364B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5000,00</w:t>
            </w:r>
          </w:p>
        </w:tc>
        <w:tc>
          <w:tcPr>
            <w:tcW w:w="1236" w:type="dxa"/>
            <w:vAlign w:val="center"/>
          </w:tcPr>
          <w:p w:rsidR="000364B8" w:rsidRPr="006B71C9" w:rsidRDefault="000364B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4989,94</w:t>
            </w:r>
          </w:p>
        </w:tc>
        <w:tc>
          <w:tcPr>
            <w:tcW w:w="1209" w:type="dxa"/>
            <w:vAlign w:val="center"/>
          </w:tcPr>
          <w:p w:rsidR="000364B8" w:rsidRPr="006B71C9" w:rsidRDefault="000364B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100,2%</w:t>
            </w:r>
          </w:p>
        </w:tc>
      </w:tr>
      <w:tr w:rsidR="000364B8" w:rsidRPr="006B71C9" w:rsidTr="00B91EA9">
        <w:trPr>
          <w:trHeight w:val="433"/>
          <w:jc w:val="center"/>
        </w:trPr>
        <w:tc>
          <w:tcPr>
            <w:tcW w:w="1972" w:type="dxa"/>
          </w:tcPr>
          <w:p w:rsidR="000364B8" w:rsidRPr="006B71C9" w:rsidRDefault="000364B8"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0364B8" w:rsidRPr="006B71C9" w:rsidRDefault="000364B8" w:rsidP="00793834">
            <w:pPr>
              <w:pStyle w:val="a4"/>
              <w:ind w:left="0"/>
              <w:jc w:val="center"/>
              <w:rPr>
                <w:rFonts w:ascii="Times New Roman" w:hAnsi="Times New Roman" w:cs="Times New Roman"/>
                <w:sz w:val="24"/>
                <w:szCs w:val="24"/>
                <w:lang w:val="uk-UA"/>
              </w:rPr>
            </w:pPr>
          </w:p>
        </w:tc>
        <w:tc>
          <w:tcPr>
            <w:tcW w:w="1236" w:type="dxa"/>
            <w:vAlign w:val="center"/>
          </w:tcPr>
          <w:p w:rsidR="000364B8" w:rsidRPr="006B71C9" w:rsidRDefault="000364B8" w:rsidP="00793834">
            <w:pPr>
              <w:pStyle w:val="a4"/>
              <w:ind w:left="0"/>
              <w:jc w:val="center"/>
              <w:rPr>
                <w:rFonts w:ascii="Times New Roman" w:hAnsi="Times New Roman" w:cs="Times New Roman"/>
                <w:sz w:val="24"/>
                <w:szCs w:val="24"/>
                <w:lang w:val="uk-UA"/>
              </w:rPr>
            </w:pPr>
          </w:p>
        </w:tc>
        <w:tc>
          <w:tcPr>
            <w:tcW w:w="1210" w:type="dxa"/>
            <w:vAlign w:val="center"/>
          </w:tcPr>
          <w:p w:rsidR="000364B8" w:rsidRPr="006B71C9" w:rsidRDefault="000364B8" w:rsidP="00793834">
            <w:pPr>
              <w:pStyle w:val="a4"/>
              <w:ind w:left="0"/>
              <w:jc w:val="center"/>
              <w:rPr>
                <w:rFonts w:ascii="Times New Roman" w:hAnsi="Times New Roman" w:cs="Times New Roman"/>
                <w:sz w:val="24"/>
                <w:szCs w:val="24"/>
                <w:lang w:val="uk-UA"/>
              </w:rPr>
            </w:pPr>
          </w:p>
        </w:tc>
        <w:tc>
          <w:tcPr>
            <w:tcW w:w="1353" w:type="dxa"/>
            <w:vAlign w:val="center"/>
          </w:tcPr>
          <w:p w:rsidR="000364B8" w:rsidRPr="006B71C9" w:rsidRDefault="000364B8" w:rsidP="00C86F55">
            <w:pPr>
              <w:pStyle w:val="a4"/>
              <w:ind w:left="0"/>
              <w:jc w:val="center"/>
              <w:rPr>
                <w:rFonts w:ascii="Times New Roman" w:hAnsi="Times New Roman" w:cs="Times New Roman"/>
                <w:sz w:val="24"/>
                <w:szCs w:val="24"/>
                <w:lang w:val="uk-UA"/>
              </w:rPr>
            </w:pPr>
          </w:p>
        </w:tc>
        <w:tc>
          <w:tcPr>
            <w:tcW w:w="1236" w:type="dxa"/>
            <w:vAlign w:val="center"/>
          </w:tcPr>
          <w:p w:rsidR="000364B8" w:rsidRPr="006B71C9" w:rsidRDefault="000364B8" w:rsidP="00C86F55">
            <w:pPr>
              <w:pStyle w:val="a4"/>
              <w:ind w:left="0"/>
              <w:jc w:val="center"/>
              <w:rPr>
                <w:rFonts w:ascii="Times New Roman" w:hAnsi="Times New Roman" w:cs="Times New Roman"/>
                <w:sz w:val="24"/>
                <w:szCs w:val="24"/>
                <w:lang w:val="uk-UA"/>
              </w:rPr>
            </w:pPr>
          </w:p>
        </w:tc>
        <w:tc>
          <w:tcPr>
            <w:tcW w:w="1209" w:type="dxa"/>
            <w:vAlign w:val="center"/>
          </w:tcPr>
          <w:p w:rsidR="000364B8" w:rsidRPr="006B71C9" w:rsidRDefault="000364B8" w:rsidP="00C86F55">
            <w:pPr>
              <w:pStyle w:val="a4"/>
              <w:ind w:left="0"/>
              <w:jc w:val="center"/>
              <w:rPr>
                <w:rFonts w:ascii="Times New Roman" w:hAnsi="Times New Roman" w:cs="Times New Roman"/>
                <w:sz w:val="24"/>
                <w:szCs w:val="24"/>
                <w:lang w:val="uk-UA"/>
              </w:rPr>
            </w:pPr>
          </w:p>
        </w:tc>
      </w:tr>
      <w:tr w:rsidR="000364B8" w:rsidRPr="006B71C9" w:rsidTr="00C86F55">
        <w:trPr>
          <w:jc w:val="center"/>
        </w:trPr>
        <w:tc>
          <w:tcPr>
            <w:tcW w:w="1972" w:type="dxa"/>
          </w:tcPr>
          <w:p w:rsidR="000364B8" w:rsidRPr="00353F2B" w:rsidRDefault="000364B8" w:rsidP="00CC58E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виконання інших програм та заходів</w:t>
            </w:r>
            <w:r w:rsidRPr="00CC58E9">
              <w:rPr>
                <w:rFonts w:ascii="Times New Roman" w:hAnsi="Times New Roman" w:cs="Times New Roman"/>
                <w:sz w:val="24"/>
                <w:szCs w:val="24"/>
                <w:lang w:val="uk-UA"/>
              </w:rPr>
              <w:t xml:space="preserve"> у сфері охорони </w:t>
            </w:r>
            <w:proofErr w:type="spellStart"/>
            <w:r w:rsidRPr="00CC58E9">
              <w:rPr>
                <w:rFonts w:ascii="Times New Roman" w:hAnsi="Times New Roman" w:cs="Times New Roman"/>
                <w:sz w:val="24"/>
                <w:szCs w:val="24"/>
                <w:lang w:val="uk-UA"/>
              </w:rPr>
              <w:t>здоров</w:t>
            </w:r>
            <w:proofErr w:type="spellEnd"/>
            <w:r w:rsidRPr="00CC58E9">
              <w:rPr>
                <w:rFonts w:ascii="Times New Roman" w:hAnsi="Times New Roman" w:cs="Times New Roman"/>
                <w:sz w:val="24"/>
                <w:szCs w:val="24"/>
              </w:rPr>
              <w:t>’</w:t>
            </w:r>
            <w:r w:rsidRPr="00CC58E9">
              <w:rPr>
                <w:rFonts w:ascii="Times New Roman" w:hAnsi="Times New Roman" w:cs="Times New Roman"/>
                <w:sz w:val="24"/>
                <w:szCs w:val="24"/>
                <w:lang w:val="uk-UA"/>
              </w:rPr>
              <w:t>я</w:t>
            </w:r>
            <w:r>
              <w:rPr>
                <w:rFonts w:ascii="Times New Roman" w:hAnsi="Times New Roman" w:cs="Times New Roman"/>
                <w:sz w:val="24"/>
                <w:szCs w:val="24"/>
                <w:lang w:val="uk-UA"/>
              </w:rPr>
              <w:t xml:space="preserve">                       ( лікарськими засобами за рецептами лікарів на пільговій основі)</w:t>
            </w:r>
          </w:p>
        </w:tc>
        <w:tc>
          <w:tcPr>
            <w:tcW w:w="1354" w:type="dxa"/>
            <w:vAlign w:val="center"/>
          </w:tcPr>
          <w:p w:rsidR="000364B8" w:rsidRPr="006B71C9" w:rsidRDefault="000364B8" w:rsidP="0079383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0364B8" w:rsidRPr="006B71C9" w:rsidRDefault="000364B8" w:rsidP="0079383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0364B8" w:rsidRPr="006B71C9" w:rsidRDefault="000364B8" w:rsidP="0079383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0364B8" w:rsidRPr="006B71C9" w:rsidRDefault="000364B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0364B8" w:rsidRPr="006B71C9" w:rsidRDefault="000364B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0364B8" w:rsidRPr="006B71C9" w:rsidRDefault="000364B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291505"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291506"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0364B8">
              <w:rPr>
                <w:rFonts w:ascii="Times New Roman" w:hAnsi="Times New Roman" w:cs="Times New Roman"/>
                <w:lang w:val="uk-UA"/>
              </w:rPr>
              <w:t>5000/4989,94</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CC58E9">
              <w:rPr>
                <w:rFonts w:ascii="Times New Roman" w:hAnsi="Times New Roman" w:cs="Times New Roman"/>
                <w:lang w:val="uk-UA"/>
              </w:rPr>
              <w:t>100</w:t>
            </w:r>
            <w:r w:rsidR="000364B8">
              <w:rPr>
                <w:rFonts w:ascii="Times New Roman" w:hAnsi="Times New Roman" w:cs="Times New Roman"/>
                <w:lang w:val="uk-UA"/>
              </w:rPr>
              <w:t>,2</w:t>
            </w:r>
          </w:p>
          <w:p w:rsidR="003E1405" w:rsidRPr="003E1405" w:rsidRDefault="00F71524" w:rsidP="000364B8">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291507"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0364B8" w:rsidRPr="00F71524">
              <w:rPr>
                <w:rFonts w:ascii="Times New Roman" w:hAnsi="Times New Roman" w:cs="Times New Roman"/>
                <w:lang w:val="uk-UA"/>
              </w:rPr>
              <w:t>(</w:t>
            </w:r>
            <w:r w:rsidR="000364B8">
              <w:rPr>
                <w:rFonts w:ascii="Times New Roman" w:hAnsi="Times New Roman" w:cs="Times New Roman"/>
                <w:lang w:val="uk-UA"/>
              </w:rPr>
              <w:t>5912/5914)÷1*100=100</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291508"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0364B8">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291509"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291510"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0364B8" w:rsidRPr="001C53FA" w:rsidTr="006E4D60">
        <w:tc>
          <w:tcPr>
            <w:tcW w:w="9344" w:type="dxa"/>
          </w:tcPr>
          <w:p w:rsidR="000364B8" w:rsidRPr="001C53FA" w:rsidRDefault="000364B8" w:rsidP="000364B8">
            <w:pPr>
              <w:pStyle w:val="a4"/>
              <w:ind w:left="0"/>
              <w:jc w:val="both"/>
              <w:rPr>
                <w:rFonts w:ascii="Times New Roman" w:hAnsi="Times New Roman" w:cs="Times New Roman"/>
                <w:sz w:val="28"/>
                <w:szCs w:val="28"/>
                <w:lang w:val="uk-UA"/>
              </w:rPr>
            </w:pPr>
            <w:r w:rsidRPr="00A67455">
              <w:rPr>
                <w:rFonts w:ascii="Times New Roman" w:eastAsia="Calibri" w:hAnsi="Times New Roman" w:cs="Times New Roman"/>
                <w:position w:val="-10"/>
              </w:rPr>
              <w:object w:dxaOrig="220" w:dyaOrig="360" w14:anchorId="1D4BB955">
                <v:shape id="_x0000_i1039" type="#_x0000_t75" style="width:11.5pt;height:18.4pt" o:ole="">
                  <v:imagedata r:id="rId18" o:title=""/>
                </v:shape>
                <o:OLEObject Type="Embed" ProgID="Equation.3" ShapeID="_x0000_i1039" DrawAspect="Content" ObjectID="_1737291511" r:id="rId19"/>
              </w:object>
            </w:r>
            <w:r w:rsidRPr="00A67455">
              <w:rPr>
                <w:rFonts w:ascii="Times New Roman" w:eastAsia="Calibri" w:hAnsi="Times New Roman" w:cs="Times New Roman"/>
                <w:lang w:val="uk-UA"/>
              </w:rPr>
              <w:t>=</w:t>
            </w:r>
            <w:r>
              <w:rPr>
                <w:rFonts w:ascii="Times New Roman" w:eastAsia="Calibri" w:hAnsi="Times New Roman" w:cs="Times New Roman"/>
                <w:lang w:val="uk-UA"/>
              </w:rPr>
              <w:t xml:space="preserve"> 100,2/100=1,002</w:t>
            </w:r>
            <w:r w:rsidRPr="00A67455">
              <w:rPr>
                <w:rFonts w:ascii="Times New Roman" w:eastAsia="Calibri" w:hAnsi="Times New Roman" w:cs="Times New Roman"/>
                <w:lang w:val="uk-UA"/>
              </w:rPr>
              <w:t xml:space="preserve"> відповідно до критеріїв оцінки </w:t>
            </w:r>
            <w:r w:rsidRPr="000F31FF">
              <w:rPr>
                <w:rFonts w:ascii="Times New Roman" w:hAnsi="Times New Roman"/>
                <w:position w:val="-10"/>
                <w:sz w:val="28"/>
                <w:szCs w:val="28"/>
              </w:rPr>
              <w:object w:dxaOrig="1240" w:dyaOrig="360">
                <v:shape id="_x0000_i1040" type="#_x0000_t75" style="width:62.05pt;height:18.4pt" o:ole="">
                  <v:imagedata r:id="rId20" o:title=""/>
                </v:shape>
                <o:OLEObject Type="Embed" ProgID="Equation.3" ShapeID="_x0000_i1040" DrawAspect="Content" ObjectID="_1737291512" r:id="rId21"/>
              </w:object>
            </w:r>
            <w:r w:rsidRPr="00A67455">
              <w:rPr>
                <w:rFonts w:ascii="Times New Roman" w:eastAsia="Calibri" w:hAnsi="Times New Roman" w:cs="Times New Roman"/>
                <w:sz w:val="28"/>
                <w:szCs w:val="28"/>
                <w:lang w:val="uk-UA"/>
              </w:rPr>
              <w:t xml:space="preserve">, а відповідно </w:t>
            </w:r>
            <w:r>
              <w:rPr>
                <w:rFonts w:ascii="Times New Roman" w:eastAsia="Calibri" w:hAnsi="Times New Roman" w:cs="Times New Roman"/>
                <w:sz w:val="28"/>
                <w:szCs w:val="28"/>
                <w:lang w:val="uk-UA"/>
              </w:rPr>
              <w:t>1</w:t>
            </w:r>
            <w:r w:rsidRPr="00A67455">
              <w:rPr>
                <w:rFonts w:ascii="Times New Roman" w:eastAsia="Calibri" w:hAnsi="Times New Roman" w:cs="Times New Roman"/>
                <w:sz w:val="28"/>
                <w:szCs w:val="28"/>
                <w:lang w:val="uk-UA"/>
              </w:rPr>
              <w:t xml:space="preserve">5 балів </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1" type="#_x0000_t75" style="width:36.75pt;height:36.75pt" o:ole="">
            <v:imagedata r:id="rId22" o:title=""/>
          </v:shape>
          <o:OLEObject Type="Embed" ProgID="Equation.3" ShapeID="_x0000_i1031" DrawAspect="Content" ObjectID="_1737291513"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2" type="#_x0000_t75" style="width:45.2pt;height:18.4pt" o:ole="">
                  <v:imagedata r:id="rId24" o:title=""/>
                </v:shape>
                <o:OLEObject Type="Embed" ProgID="Equation.3" ShapeID="_x0000_i1032" DrawAspect="Content" ObjectID="_1737291514"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3" type="#_x0000_t75" style="width:62.05pt;height:18.4pt" o:ole="">
                  <v:imagedata r:id="rId20" o:title=""/>
                </v:shape>
                <o:OLEObject Type="Embed" ProgID="Equation.3" ShapeID="_x0000_i1033" DrawAspect="Content" ObjectID="_1737291515"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4" type="#_x0000_t75" style="width:27.55pt;height:18.4pt" o:ole="">
                  <v:imagedata r:id="rId27" o:title=""/>
                </v:shape>
                <o:OLEObject Type="Embed" ProgID="Equation.3" ShapeID="_x0000_i1034" DrawAspect="Content" ObjectID="_1737291516"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5" type="#_x0000_t75" style="width:96.5pt;height:19.9pt" o:ole="">
            <v:imagedata r:id="rId29" o:title=""/>
          </v:shape>
          <o:OLEObject Type="Embed" ProgID="Equation.3" ShapeID="_x0000_i1035" DrawAspect="Content" ObjectID="_1737291517"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0364B8">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CC58E9">
              <w:rPr>
                <w:rFonts w:ascii="Times New Roman" w:hAnsi="Times New Roman"/>
                <w:sz w:val="28"/>
                <w:szCs w:val="28"/>
                <w:lang w:val="uk-UA"/>
              </w:rPr>
              <w:t>100</w:t>
            </w:r>
            <w:r w:rsidR="000364B8">
              <w:rPr>
                <w:rFonts w:ascii="Times New Roman" w:hAnsi="Times New Roman"/>
                <w:sz w:val="28"/>
                <w:szCs w:val="28"/>
                <w:lang w:val="uk-UA"/>
              </w:rPr>
              <w:t>,2</w:t>
            </w:r>
            <w:r w:rsidR="003105A6">
              <w:rPr>
                <w:rFonts w:ascii="Times New Roman" w:hAnsi="Times New Roman"/>
                <w:sz w:val="28"/>
                <w:szCs w:val="28"/>
                <w:lang w:val="uk-UA"/>
              </w:rPr>
              <w:t>+</w:t>
            </w:r>
            <w:r w:rsidR="006D3FC4">
              <w:rPr>
                <w:rFonts w:ascii="Times New Roman" w:hAnsi="Times New Roman"/>
                <w:sz w:val="28"/>
                <w:szCs w:val="28"/>
                <w:lang w:val="uk-UA"/>
              </w:rPr>
              <w:t>10</w:t>
            </w:r>
            <w:r w:rsidR="00365834">
              <w:rPr>
                <w:rFonts w:ascii="Times New Roman" w:hAnsi="Times New Roman"/>
                <w:sz w:val="28"/>
                <w:szCs w:val="28"/>
                <w:lang w:val="uk-UA"/>
              </w:rPr>
              <w:t>0</w:t>
            </w:r>
            <w:r w:rsidR="00A2115E">
              <w:rPr>
                <w:rFonts w:ascii="Times New Roman" w:hAnsi="Times New Roman"/>
                <w:sz w:val="28"/>
                <w:szCs w:val="28"/>
                <w:lang w:val="uk-UA"/>
              </w:rPr>
              <w:t>+</w:t>
            </w:r>
            <w:r w:rsidR="000364B8">
              <w:rPr>
                <w:rFonts w:ascii="Times New Roman" w:hAnsi="Times New Roman"/>
                <w:sz w:val="28"/>
                <w:szCs w:val="28"/>
                <w:lang w:val="uk-UA"/>
              </w:rPr>
              <w:t>15</w:t>
            </w:r>
            <w:r>
              <w:rPr>
                <w:rFonts w:ascii="Times New Roman" w:hAnsi="Times New Roman"/>
                <w:sz w:val="28"/>
                <w:szCs w:val="28"/>
                <w:lang w:val="uk-UA"/>
              </w:rPr>
              <w:t xml:space="preserve"> = </w:t>
            </w:r>
            <w:r w:rsidR="00CC58E9">
              <w:rPr>
                <w:rFonts w:ascii="Times New Roman" w:hAnsi="Times New Roman"/>
                <w:sz w:val="28"/>
                <w:szCs w:val="28"/>
                <w:lang w:val="uk-UA"/>
              </w:rPr>
              <w:t>2</w:t>
            </w:r>
            <w:r w:rsidR="000364B8">
              <w:rPr>
                <w:rFonts w:ascii="Times New Roman" w:hAnsi="Times New Roman"/>
                <w:sz w:val="28"/>
                <w:szCs w:val="28"/>
                <w:lang w:val="uk-UA"/>
              </w:rPr>
              <w:t>15,2</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6" type="#_x0000_t75" style="width:23pt;height:19.9pt" o:ole="">
            <v:imagedata r:id="rId31" o:title=""/>
          </v:shape>
          <o:OLEObject Type="Embed" ProgID="Equation.3" ShapeID="_x0000_i1036" DrawAspect="Content" ObjectID="_1737291518"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7" type="#_x0000_t75" style="width:21.45pt;height:19.9pt" o:ole="">
            <v:imagedata r:id="rId33" o:title=""/>
          </v:shape>
          <o:OLEObject Type="Embed" ProgID="Equation.3" ShapeID="_x0000_i1037" DrawAspect="Content" ObjectID="_1737291519"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8" type="#_x0000_t75" style="width:11.5pt;height:18.4pt" o:ole="">
            <v:imagedata r:id="rId35" o:title=""/>
          </v:shape>
          <o:OLEObject Type="Embed" ProgID="Equation.3" ShapeID="_x0000_i1038" DrawAspect="Content" ObjectID="_1737291520"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0364B8" w:rsidTr="00A700AC">
        <w:tc>
          <w:tcPr>
            <w:tcW w:w="9344" w:type="dxa"/>
          </w:tcPr>
          <w:p w:rsidR="005F5F84" w:rsidRDefault="001C53FA" w:rsidP="000364B8">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CC58E9" w:rsidRPr="00CC58E9">
              <w:rPr>
                <w:rFonts w:ascii="Times New Roman" w:hAnsi="Times New Roman" w:cs="Times New Roman"/>
                <w:sz w:val="24"/>
                <w:szCs w:val="24"/>
                <w:lang w:val="uk-UA"/>
              </w:rPr>
              <w:t xml:space="preserve">Інші програми та заходи у сфері охорони </w:t>
            </w:r>
            <w:proofErr w:type="spellStart"/>
            <w:r w:rsidR="00CC58E9" w:rsidRPr="00CC58E9">
              <w:rPr>
                <w:rFonts w:ascii="Times New Roman" w:hAnsi="Times New Roman" w:cs="Times New Roman"/>
                <w:sz w:val="24"/>
                <w:szCs w:val="24"/>
                <w:lang w:val="uk-UA"/>
              </w:rPr>
              <w:t>здоров</w:t>
            </w:r>
            <w:proofErr w:type="spellEnd"/>
            <w:r w:rsidR="00CC58E9" w:rsidRPr="00CC58E9">
              <w:rPr>
                <w:rFonts w:ascii="Times New Roman" w:hAnsi="Times New Roman" w:cs="Times New Roman"/>
                <w:sz w:val="24"/>
                <w:szCs w:val="24"/>
              </w:rPr>
              <w:t>’</w:t>
            </w:r>
            <w:r w:rsidR="00CC58E9" w:rsidRPr="00CC58E9">
              <w:rPr>
                <w:rFonts w:ascii="Times New Roman" w:hAnsi="Times New Roman" w:cs="Times New Roman"/>
                <w:sz w:val="24"/>
                <w:szCs w:val="24"/>
                <w:lang w:val="uk-UA"/>
              </w:rPr>
              <w:t>я</w:t>
            </w:r>
            <w:r w:rsidR="004B107A">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0364B8">
              <w:rPr>
                <w:rFonts w:ascii="Times New Roman" w:hAnsi="Times New Roman" w:cs="Times New Roman"/>
                <w:sz w:val="24"/>
                <w:szCs w:val="24"/>
                <w:lang w:val="uk-UA"/>
              </w:rPr>
              <w:t xml:space="preserve">215,2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p>
          <w:p w:rsidR="000364B8" w:rsidRPr="002672DB" w:rsidRDefault="000364B8" w:rsidP="000364B8">
            <w:pPr>
              <w:spacing w:after="160" w:line="259" w:lineRule="auto"/>
              <w:ind w:firstLine="709"/>
              <w:jc w:val="both"/>
              <w:rPr>
                <w:rFonts w:ascii="Times New Roman" w:hAnsi="Times New Roman" w:cs="Times New Roman"/>
                <w:sz w:val="24"/>
                <w:szCs w:val="24"/>
                <w:lang w:val="uk-UA"/>
              </w:rPr>
            </w:pPr>
            <w:r w:rsidRPr="000364B8">
              <w:rPr>
                <w:rFonts w:ascii="Times New Roman" w:eastAsia="Calibri" w:hAnsi="Times New Roman" w:cs="Times New Roman"/>
                <w:sz w:val="24"/>
                <w:szCs w:val="24"/>
                <w:lang w:val="uk-UA"/>
              </w:rPr>
              <w:t>Відповідно до шкали оцінки ефективності бюджетної програми бюджетна програма «</w:t>
            </w:r>
            <w:r w:rsidRPr="00CC58E9">
              <w:rPr>
                <w:rFonts w:ascii="Times New Roman" w:hAnsi="Times New Roman" w:cs="Times New Roman"/>
                <w:sz w:val="24"/>
                <w:szCs w:val="24"/>
                <w:lang w:val="uk-UA"/>
              </w:rPr>
              <w:t xml:space="preserve">Інші програми та заходи у сфері охорони </w:t>
            </w:r>
            <w:proofErr w:type="spellStart"/>
            <w:r w:rsidRPr="00CC58E9">
              <w:rPr>
                <w:rFonts w:ascii="Times New Roman" w:hAnsi="Times New Roman" w:cs="Times New Roman"/>
                <w:sz w:val="24"/>
                <w:szCs w:val="24"/>
                <w:lang w:val="uk-UA"/>
              </w:rPr>
              <w:t>здоров</w:t>
            </w:r>
            <w:proofErr w:type="spellEnd"/>
            <w:r w:rsidRPr="00CC58E9">
              <w:rPr>
                <w:rFonts w:ascii="Times New Roman" w:hAnsi="Times New Roman" w:cs="Times New Roman"/>
                <w:sz w:val="24"/>
                <w:szCs w:val="24"/>
              </w:rPr>
              <w:t>’</w:t>
            </w:r>
            <w:r w:rsidRPr="00CC58E9">
              <w:rPr>
                <w:rFonts w:ascii="Times New Roman" w:hAnsi="Times New Roman" w:cs="Times New Roman"/>
                <w:sz w:val="24"/>
                <w:szCs w:val="24"/>
                <w:lang w:val="uk-UA"/>
              </w:rPr>
              <w:t>я</w:t>
            </w:r>
            <w:r w:rsidRPr="000364B8">
              <w:rPr>
                <w:rFonts w:ascii="Times New Roman" w:eastAsia="Calibri" w:hAnsi="Times New Roman" w:cs="Times New Roman"/>
                <w:sz w:val="24"/>
                <w:szCs w:val="24"/>
                <w:lang w:val="uk-UA"/>
              </w:rPr>
              <w:t>» досягнуто високої ефективності бюджетної програми</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2671B1"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364B8"/>
    <w:rsid w:val="000660A7"/>
    <w:rsid w:val="00093218"/>
    <w:rsid w:val="000947D1"/>
    <w:rsid w:val="000A14B6"/>
    <w:rsid w:val="000E0853"/>
    <w:rsid w:val="000F20F3"/>
    <w:rsid w:val="000F31FF"/>
    <w:rsid w:val="0010167E"/>
    <w:rsid w:val="001177EC"/>
    <w:rsid w:val="00132429"/>
    <w:rsid w:val="0013505E"/>
    <w:rsid w:val="001C53FA"/>
    <w:rsid w:val="002671B1"/>
    <w:rsid w:val="002672DB"/>
    <w:rsid w:val="0027648D"/>
    <w:rsid w:val="00281F79"/>
    <w:rsid w:val="002979E1"/>
    <w:rsid w:val="002B2F62"/>
    <w:rsid w:val="002B5DE3"/>
    <w:rsid w:val="002D48EB"/>
    <w:rsid w:val="003100C2"/>
    <w:rsid w:val="003105A6"/>
    <w:rsid w:val="0032673C"/>
    <w:rsid w:val="00353F2B"/>
    <w:rsid w:val="003630AC"/>
    <w:rsid w:val="00365834"/>
    <w:rsid w:val="003B2842"/>
    <w:rsid w:val="003D78CC"/>
    <w:rsid w:val="003E1405"/>
    <w:rsid w:val="003F1C46"/>
    <w:rsid w:val="003F5E02"/>
    <w:rsid w:val="0040793C"/>
    <w:rsid w:val="00422825"/>
    <w:rsid w:val="00444125"/>
    <w:rsid w:val="00461543"/>
    <w:rsid w:val="00463F54"/>
    <w:rsid w:val="0049778C"/>
    <w:rsid w:val="004B107A"/>
    <w:rsid w:val="004B2347"/>
    <w:rsid w:val="005253B8"/>
    <w:rsid w:val="00546B49"/>
    <w:rsid w:val="00591767"/>
    <w:rsid w:val="005F5F84"/>
    <w:rsid w:val="0060549C"/>
    <w:rsid w:val="00617E24"/>
    <w:rsid w:val="00652226"/>
    <w:rsid w:val="0067009E"/>
    <w:rsid w:val="00676759"/>
    <w:rsid w:val="00682111"/>
    <w:rsid w:val="00684AEB"/>
    <w:rsid w:val="006A187C"/>
    <w:rsid w:val="006B50B1"/>
    <w:rsid w:val="006B71C9"/>
    <w:rsid w:val="006C3D59"/>
    <w:rsid w:val="006D3FC4"/>
    <w:rsid w:val="006E0418"/>
    <w:rsid w:val="006E4D60"/>
    <w:rsid w:val="006F0DCD"/>
    <w:rsid w:val="00712AB0"/>
    <w:rsid w:val="00713339"/>
    <w:rsid w:val="007205F6"/>
    <w:rsid w:val="007206B8"/>
    <w:rsid w:val="0077785C"/>
    <w:rsid w:val="00793655"/>
    <w:rsid w:val="00795877"/>
    <w:rsid w:val="007B12E5"/>
    <w:rsid w:val="007B1337"/>
    <w:rsid w:val="007F3377"/>
    <w:rsid w:val="008242A9"/>
    <w:rsid w:val="00835762"/>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D34E3"/>
    <w:rsid w:val="009D5FE8"/>
    <w:rsid w:val="009E7142"/>
    <w:rsid w:val="00A04BCA"/>
    <w:rsid w:val="00A2115E"/>
    <w:rsid w:val="00A62477"/>
    <w:rsid w:val="00A700AC"/>
    <w:rsid w:val="00AA007C"/>
    <w:rsid w:val="00AA25E9"/>
    <w:rsid w:val="00AF0F81"/>
    <w:rsid w:val="00B04719"/>
    <w:rsid w:val="00B403C4"/>
    <w:rsid w:val="00B5087E"/>
    <w:rsid w:val="00B6326E"/>
    <w:rsid w:val="00B728F2"/>
    <w:rsid w:val="00B73DE3"/>
    <w:rsid w:val="00B91EA9"/>
    <w:rsid w:val="00BD5E36"/>
    <w:rsid w:val="00BE12FF"/>
    <w:rsid w:val="00C84195"/>
    <w:rsid w:val="00C844D4"/>
    <w:rsid w:val="00C86F55"/>
    <w:rsid w:val="00C94271"/>
    <w:rsid w:val="00CC58E9"/>
    <w:rsid w:val="00CD570D"/>
    <w:rsid w:val="00CD6BDA"/>
    <w:rsid w:val="00CE166A"/>
    <w:rsid w:val="00D00943"/>
    <w:rsid w:val="00D56B9F"/>
    <w:rsid w:val="00D77018"/>
    <w:rsid w:val="00D90DC3"/>
    <w:rsid w:val="00DA3C73"/>
    <w:rsid w:val="00DD1EC2"/>
    <w:rsid w:val="00DE627F"/>
    <w:rsid w:val="00DE714B"/>
    <w:rsid w:val="00DF14E3"/>
    <w:rsid w:val="00E04240"/>
    <w:rsid w:val="00E15FD8"/>
    <w:rsid w:val="00E1671E"/>
    <w:rsid w:val="00E56A36"/>
    <w:rsid w:val="00E672B9"/>
    <w:rsid w:val="00EA6803"/>
    <w:rsid w:val="00EB3E0D"/>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C6B0-7B6C-442D-A130-D974F605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94</cp:revision>
  <dcterms:created xsi:type="dcterms:W3CDTF">2022-02-09T14:16:00Z</dcterms:created>
  <dcterms:modified xsi:type="dcterms:W3CDTF">2023-02-07T14:11:00Z</dcterms:modified>
</cp:coreProperties>
</file>