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310270"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1665D4"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0213241</w:t>
            </w:r>
          </w:p>
        </w:tc>
        <w:tc>
          <w:tcPr>
            <w:tcW w:w="7229" w:type="dxa"/>
            <w:tcBorders>
              <w:bottom w:val="single" w:sz="4" w:space="0" w:color="auto"/>
            </w:tcBorders>
          </w:tcPr>
          <w:p w:rsidR="008D4986" w:rsidRPr="008D4986" w:rsidRDefault="001665D4"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діяльності інших закладів у сфері соціального захисту і соціального забезпечення</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1665D4">
              <w:rPr>
                <w:rFonts w:ascii="Times New Roman" w:hAnsi="Times New Roman" w:cs="Times New Roman"/>
                <w:sz w:val="24"/>
                <w:szCs w:val="24"/>
                <w:lang w:val="uk-UA"/>
              </w:rPr>
              <w:t>«</w:t>
            </w:r>
            <w:r w:rsidR="001665D4" w:rsidRPr="001665D4">
              <w:rPr>
                <w:rFonts w:ascii="Times New Roman" w:hAnsi="Times New Roman" w:cs="Times New Roman"/>
                <w:sz w:val="24"/>
                <w:szCs w:val="24"/>
                <w:lang w:val="uk-UA"/>
              </w:rPr>
              <w:t>Забезпечення діяльності інших закладів у сфері соціального захисту і соціального забезпечення</w:t>
            </w:r>
            <w:r w:rsidR="00D00943" w:rsidRPr="001665D4">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1665D4">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0015C7">
              <w:rPr>
                <w:rFonts w:ascii="Times New Roman" w:eastAsia="Times New Roman" w:hAnsi="Times New Roman" w:cs="Times New Roman"/>
                <w:sz w:val="24"/>
                <w:szCs w:val="24"/>
                <w:lang w:val="uk-UA" w:eastAsia="ru-RU"/>
              </w:rPr>
              <w:t xml:space="preserve">Забезпечення </w:t>
            </w:r>
            <w:r w:rsidR="001665D4">
              <w:rPr>
                <w:rFonts w:ascii="Times New Roman" w:eastAsia="Times New Roman" w:hAnsi="Times New Roman" w:cs="Times New Roman"/>
                <w:sz w:val="24"/>
                <w:szCs w:val="24"/>
                <w:lang w:val="uk-UA" w:eastAsia="ru-RU"/>
              </w:rPr>
              <w:t>надання послуг у сфері соціального захисту і соціального забезпечення</w:t>
            </w:r>
            <w:r w:rsidRPr="00C87856">
              <w:rPr>
                <w:rFonts w:ascii="Times New Roman" w:hAnsi="Times New Roman" w:cs="Times New Roman"/>
                <w:sz w:val="24"/>
                <w:szCs w:val="24"/>
                <w:lang w:val="uk-UA"/>
              </w:rPr>
              <w:t>»</w:t>
            </w:r>
          </w:p>
        </w:tc>
        <w:tc>
          <w:tcPr>
            <w:tcW w:w="1674" w:type="dxa"/>
            <w:vAlign w:val="center"/>
          </w:tcPr>
          <w:p w:rsidR="0027648D" w:rsidRDefault="00310270"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225,6</w:t>
            </w:r>
          </w:p>
        </w:tc>
        <w:tc>
          <w:tcPr>
            <w:tcW w:w="1869"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310270"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225,6</w:t>
            </w:r>
          </w:p>
        </w:tc>
        <w:tc>
          <w:tcPr>
            <w:tcW w:w="1869"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B10FA8" w:rsidRDefault="00B10FA8" w:rsidP="003B2842">
      <w:pPr>
        <w:spacing w:after="0" w:line="240" w:lineRule="auto"/>
        <w:jc w:val="center"/>
        <w:rPr>
          <w:rFonts w:ascii="Times New Roman" w:hAnsi="Times New Roman" w:cs="Times New Roman"/>
          <w:b/>
          <w:sz w:val="28"/>
          <w:szCs w:val="28"/>
          <w:lang w:val="uk-UA"/>
        </w:rPr>
      </w:pPr>
    </w:p>
    <w:p w:rsidR="00B10FA8" w:rsidRDefault="00B10FA8" w:rsidP="003B2842">
      <w:pPr>
        <w:spacing w:after="0" w:line="240" w:lineRule="auto"/>
        <w:jc w:val="center"/>
        <w:rPr>
          <w:rFonts w:ascii="Times New Roman" w:hAnsi="Times New Roman" w:cs="Times New Roman"/>
          <w:b/>
          <w:sz w:val="28"/>
          <w:szCs w:val="28"/>
          <w:lang w:val="uk-UA"/>
        </w:rPr>
      </w:pPr>
    </w:p>
    <w:p w:rsidR="00B10FA8" w:rsidRDefault="00B10FA8" w:rsidP="003B2842">
      <w:pPr>
        <w:spacing w:after="0" w:line="240" w:lineRule="auto"/>
        <w:jc w:val="center"/>
        <w:rPr>
          <w:rFonts w:ascii="Times New Roman" w:hAnsi="Times New Roman" w:cs="Times New Roman"/>
          <w:b/>
          <w:sz w:val="28"/>
          <w:szCs w:val="28"/>
          <w:lang w:val="uk-UA"/>
        </w:rPr>
      </w:pPr>
    </w:p>
    <w:p w:rsidR="00B10FA8" w:rsidRDefault="00B10FA8"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1665D4">
        <w:rPr>
          <w:rFonts w:ascii="Times New Roman" w:hAnsi="Times New Roman" w:cs="Times New Roman"/>
          <w:b/>
          <w:sz w:val="28"/>
          <w:szCs w:val="28"/>
          <w:lang w:val="uk-UA"/>
        </w:rPr>
        <w:t>Забезпечення діяльності інших закладів у сфері соціального захисту і соціального забезпечення</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310270"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310270">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310270" w:rsidRPr="006B71C9" w:rsidTr="00C86F55">
        <w:trPr>
          <w:jc w:val="center"/>
        </w:trPr>
        <w:tc>
          <w:tcPr>
            <w:tcW w:w="1972" w:type="dxa"/>
          </w:tcPr>
          <w:p w:rsidR="00310270" w:rsidRPr="003F1C46" w:rsidRDefault="00310270" w:rsidP="001665D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на одного одержувача соціальних послуг у Центрі надання соціальних послуг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9447,22</w:t>
            </w:r>
          </w:p>
        </w:tc>
        <w:tc>
          <w:tcPr>
            <w:tcW w:w="1236"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18133,00</w:t>
            </w:r>
          </w:p>
        </w:tc>
        <w:tc>
          <w:tcPr>
            <w:tcW w:w="1210"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52,1%</w:t>
            </w:r>
          </w:p>
        </w:tc>
        <w:tc>
          <w:tcPr>
            <w:tcW w:w="1353"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7803,00</w:t>
            </w:r>
          </w:p>
        </w:tc>
        <w:tc>
          <w:tcPr>
            <w:tcW w:w="1236"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7754,11</w:t>
            </w:r>
          </w:p>
        </w:tc>
        <w:tc>
          <w:tcPr>
            <w:tcW w:w="1209"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100,6%</w:t>
            </w:r>
          </w:p>
        </w:tc>
      </w:tr>
      <w:tr w:rsidR="00310270" w:rsidRPr="006B71C9" w:rsidTr="00B91EA9">
        <w:trPr>
          <w:trHeight w:val="433"/>
          <w:jc w:val="center"/>
        </w:trPr>
        <w:tc>
          <w:tcPr>
            <w:tcW w:w="1972" w:type="dxa"/>
          </w:tcPr>
          <w:p w:rsidR="00310270" w:rsidRPr="006B71C9" w:rsidRDefault="00310270"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p>
        </w:tc>
        <w:tc>
          <w:tcPr>
            <w:tcW w:w="1236"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p>
        </w:tc>
        <w:tc>
          <w:tcPr>
            <w:tcW w:w="1210"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p>
        </w:tc>
        <w:tc>
          <w:tcPr>
            <w:tcW w:w="1353"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p>
        </w:tc>
        <w:tc>
          <w:tcPr>
            <w:tcW w:w="1236"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p>
        </w:tc>
        <w:tc>
          <w:tcPr>
            <w:tcW w:w="1209"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p>
        </w:tc>
      </w:tr>
      <w:tr w:rsidR="00310270" w:rsidRPr="006B71C9" w:rsidTr="00C86F55">
        <w:trPr>
          <w:jc w:val="center"/>
        </w:trPr>
        <w:tc>
          <w:tcPr>
            <w:tcW w:w="1972" w:type="dxa"/>
          </w:tcPr>
          <w:p w:rsidR="00310270" w:rsidRPr="00353F2B" w:rsidRDefault="00310270"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надання соціальних послуг особам, які їх потребують</w:t>
            </w:r>
          </w:p>
        </w:tc>
        <w:tc>
          <w:tcPr>
            <w:tcW w:w="1354"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310270" w:rsidRPr="006B71C9" w:rsidRDefault="00310270" w:rsidP="006E07F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310270" w:rsidRPr="006B71C9" w:rsidRDefault="0031027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7322"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7323"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310270">
              <w:rPr>
                <w:rFonts w:ascii="Times New Roman" w:hAnsi="Times New Roman" w:cs="Times New Roman"/>
                <w:lang w:val="uk-UA"/>
              </w:rPr>
              <w:t>7803/7754,11</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310270">
              <w:rPr>
                <w:rFonts w:ascii="Times New Roman" w:hAnsi="Times New Roman" w:cs="Times New Roman"/>
                <w:lang w:val="uk-UA"/>
              </w:rPr>
              <w:t>100,6</w:t>
            </w:r>
          </w:p>
          <w:p w:rsidR="003E1405" w:rsidRPr="003E1405" w:rsidRDefault="00F71524" w:rsidP="00310270">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7324"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310270" w:rsidRPr="00F71524">
              <w:rPr>
                <w:rFonts w:ascii="Times New Roman" w:hAnsi="Times New Roman" w:cs="Times New Roman"/>
                <w:lang w:val="uk-UA"/>
              </w:rPr>
              <w:t>(</w:t>
            </w:r>
            <w:r w:rsidR="00310270">
              <w:rPr>
                <w:rFonts w:ascii="Times New Roman" w:hAnsi="Times New Roman" w:cs="Times New Roman"/>
                <w:lang w:val="uk-UA"/>
              </w:rPr>
              <w:t>9447,22/18133)÷1*100=52,1</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7325"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AA3912">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7326"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7327"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310270" w:rsidRPr="001C53FA" w:rsidTr="006E4D60">
        <w:tc>
          <w:tcPr>
            <w:tcW w:w="9344" w:type="dxa"/>
          </w:tcPr>
          <w:p w:rsidR="00310270" w:rsidRPr="001C53FA" w:rsidRDefault="00310270" w:rsidP="00310270">
            <w:pPr>
              <w:pStyle w:val="a4"/>
              <w:ind w:left="0"/>
              <w:jc w:val="both"/>
              <w:rPr>
                <w:rFonts w:ascii="Times New Roman" w:hAnsi="Times New Roman" w:cs="Times New Roman"/>
                <w:sz w:val="28"/>
                <w:szCs w:val="28"/>
                <w:lang w:val="uk-UA"/>
              </w:rPr>
            </w:pPr>
            <w:r w:rsidRPr="00E633D3">
              <w:rPr>
                <w:rFonts w:ascii="Times New Roman" w:eastAsia="Calibri" w:hAnsi="Times New Roman" w:cs="Times New Roman"/>
                <w:position w:val="-10"/>
              </w:rPr>
              <w:object w:dxaOrig="220" w:dyaOrig="360" w14:anchorId="0746DBFC">
                <v:shape id="_x0000_i1031" type="#_x0000_t75" style="width:11.5pt;height:13.8pt" o:ole="">
                  <v:imagedata r:id="rId18" o:title=""/>
                </v:shape>
                <o:OLEObject Type="Embed" ProgID="Equation.3" ShapeID="_x0000_i1031" DrawAspect="Content" ObjectID="_1737797328" r:id="rId19"/>
              </w:object>
            </w:r>
            <w:r w:rsidRPr="00E633D3">
              <w:rPr>
                <w:rFonts w:ascii="Times New Roman" w:eastAsia="Calibri" w:hAnsi="Times New Roman" w:cs="Times New Roman"/>
                <w:lang w:val="uk-UA"/>
              </w:rPr>
              <w:t xml:space="preserve"> =</w:t>
            </w:r>
            <w:r>
              <w:rPr>
                <w:rFonts w:ascii="Times New Roman" w:eastAsia="Calibri" w:hAnsi="Times New Roman" w:cs="Times New Roman"/>
                <w:lang w:val="uk-UA"/>
              </w:rPr>
              <w:t>100,6/52,1=1,930</w:t>
            </w:r>
            <w:r w:rsidRPr="00E633D3">
              <w:rPr>
                <w:rFonts w:ascii="Times New Roman" w:eastAsia="Calibri" w:hAnsi="Times New Roman" w:cs="Times New Roman"/>
                <w:lang w:val="uk-UA"/>
              </w:rPr>
              <w:t xml:space="preserve"> відповідно до критеріїв оцінки</w:t>
            </w:r>
            <w:r w:rsidRPr="00E633D3">
              <w:rPr>
                <w:rFonts w:ascii="Times New Roman" w:eastAsia="Calibri" w:hAnsi="Times New Roman" w:cs="Times New Roman"/>
                <w:position w:val="-10"/>
                <w:sz w:val="28"/>
                <w:szCs w:val="28"/>
              </w:rPr>
              <w:object w:dxaOrig="560" w:dyaOrig="360" w14:anchorId="447201C0">
                <v:shape id="_x0000_i1032" type="#_x0000_t75" style="width:27.55pt;height:18.4pt" o:ole="">
                  <v:imagedata r:id="rId20" o:title=""/>
                </v:shape>
                <o:OLEObject Type="Embed" ProgID="Equation.3" ShapeID="_x0000_i1032" DrawAspect="Content" ObjectID="_1737797329" r:id="rId21"/>
              </w:object>
            </w:r>
            <w:r w:rsidRPr="00E633D3">
              <w:rPr>
                <w:rFonts w:ascii="Times New Roman" w:eastAsia="Calibri" w:hAnsi="Times New Roman" w:cs="Times New Roman"/>
                <w:sz w:val="28"/>
                <w:szCs w:val="28"/>
                <w:lang w:val="uk-UA"/>
              </w:rPr>
              <w:t>, а відповідно 25 балів</w:t>
            </w:r>
            <w:r w:rsidRPr="001C53FA">
              <w:rPr>
                <w:rFonts w:ascii="Times New Roman" w:hAnsi="Times New Roman" w:cs="Times New Roman"/>
                <w:sz w:val="28"/>
                <w:szCs w:val="28"/>
                <w:lang w:val="uk-UA"/>
              </w:rPr>
              <w:t xml:space="preserve"> </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7330"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97331"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6" o:title=""/>
                </v:shape>
                <o:OLEObject Type="Embed" ProgID="Equation.3" ShapeID="_x0000_i1035" DrawAspect="Content" ObjectID="_1737797332"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0" o:title=""/>
                </v:shape>
                <o:OLEObject Type="Embed" ProgID="Equation.3" ShapeID="_x0000_i1036" DrawAspect="Content" ObjectID="_1737797333"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7334"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310270">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310270">
              <w:rPr>
                <w:rFonts w:ascii="Times New Roman" w:hAnsi="Times New Roman"/>
                <w:sz w:val="28"/>
                <w:szCs w:val="28"/>
                <w:lang w:val="uk-UA"/>
              </w:rPr>
              <w:t>100,6</w:t>
            </w:r>
            <w:r w:rsidR="003C0CB8">
              <w:rPr>
                <w:rFonts w:ascii="Times New Roman" w:hAnsi="Times New Roman"/>
                <w:sz w:val="28"/>
                <w:szCs w:val="28"/>
                <w:lang w:val="uk-UA"/>
              </w:rPr>
              <w:t>+100+</w:t>
            </w:r>
            <w:r w:rsidR="00310270">
              <w:rPr>
                <w:rFonts w:ascii="Times New Roman" w:hAnsi="Times New Roman"/>
                <w:sz w:val="28"/>
                <w:szCs w:val="28"/>
                <w:lang w:val="uk-UA"/>
              </w:rPr>
              <w:t>25</w:t>
            </w:r>
            <w:r>
              <w:rPr>
                <w:rFonts w:ascii="Times New Roman" w:hAnsi="Times New Roman"/>
                <w:sz w:val="28"/>
                <w:szCs w:val="28"/>
                <w:lang w:val="uk-UA"/>
              </w:rPr>
              <w:t xml:space="preserve"> = </w:t>
            </w:r>
            <w:r w:rsidR="00310270">
              <w:rPr>
                <w:rFonts w:ascii="Times New Roman" w:hAnsi="Times New Roman"/>
                <w:sz w:val="28"/>
                <w:szCs w:val="28"/>
                <w:lang w:val="uk-UA"/>
              </w:rPr>
              <w:t>225,6</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7335"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7336"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7337"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CE5D18" w:rsidRPr="00652226" w:rsidRDefault="00CE5D18" w:rsidP="00652226">
      <w:pPr>
        <w:spacing w:after="0" w:line="240" w:lineRule="auto"/>
        <w:jc w:val="both"/>
        <w:rPr>
          <w:rFonts w:ascii="Times New Roman" w:hAnsi="Times New Roman" w:cs="Times New Roman"/>
          <w:sz w:val="24"/>
          <w:szCs w:val="24"/>
          <w:lang w:val="uk-UA"/>
        </w:rPr>
      </w:pPr>
      <w:bookmarkStart w:id="0" w:name="_GoBack"/>
      <w:bookmarkEnd w:id="0"/>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lastRenderedPageBreak/>
              <w:t>Висновок щодо ефективності бюджетної програми:</w:t>
            </w:r>
          </w:p>
        </w:tc>
      </w:tr>
      <w:tr w:rsidR="00A700AC" w:rsidRPr="001665D4" w:rsidTr="00A700AC">
        <w:tc>
          <w:tcPr>
            <w:tcW w:w="9344" w:type="dxa"/>
          </w:tcPr>
          <w:p w:rsidR="00310270"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1665D4" w:rsidRPr="001665D4">
              <w:rPr>
                <w:rFonts w:ascii="Times New Roman" w:hAnsi="Times New Roman" w:cs="Times New Roman"/>
                <w:sz w:val="24"/>
                <w:szCs w:val="24"/>
                <w:lang w:val="uk-UA"/>
              </w:rPr>
              <w:t>Забезпечення діяльності інших закладів у сфері соціального захисту і соціального забезпечення</w:t>
            </w:r>
            <w:r w:rsidR="004B107A" w:rsidRPr="001665D4">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310270">
              <w:rPr>
                <w:rFonts w:ascii="Times New Roman" w:hAnsi="Times New Roman" w:cs="Times New Roman"/>
                <w:sz w:val="24"/>
                <w:szCs w:val="24"/>
                <w:lang w:val="uk-UA"/>
              </w:rPr>
              <w:t>225,6</w:t>
            </w:r>
            <w:r w:rsidR="00EA6803">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w:t>
            </w:r>
            <w:r w:rsidRPr="003100C2">
              <w:rPr>
                <w:rFonts w:ascii="Times New Roman" w:hAnsi="Times New Roman" w:cs="Times New Roman"/>
                <w:sz w:val="24"/>
                <w:szCs w:val="24"/>
                <w:lang w:val="uk-UA"/>
              </w:rPr>
              <w:t xml:space="preserve">  </w:t>
            </w:r>
          </w:p>
          <w:p w:rsidR="005F5F84" w:rsidRPr="002672DB" w:rsidRDefault="00310270" w:rsidP="0031027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1C53FA" w:rsidRPr="003100C2">
              <w:rPr>
                <w:rFonts w:ascii="Times New Roman" w:hAnsi="Times New Roman" w:cs="Times New Roman"/>
                <w:sz w:val="24"/>
                <w:szCs w:val="24"/>
                <w:lang w:val="uk-UA"/>
              </w:rPr>
              <w:t>юджетна програма «</w:t>
            </w:r>
            <w:r w:rsidR="001665D4" w:rsidRPr="001665D4">
              <w:rPr>
                <w:rFonts w:ascii="Times New Roman" w:hAnsi="Times New Roman" w:cs="Times New Roman"/>
                <w:sz w:val="24"/>
                <w:szCs w:val="24"/>
                <w:lang w:val="uk-UA"/>
              </w:rPr>
              <w:t>Забезпечення діяльності інших закладів у сфері соціального захисту і соціального забезпечення</w:t>
            </w:r>
            <w:r w:rsidR="001C53FA" w:rsidRPr="003100C2">
              <w:rPr>
                <w:rFonts w:ascii="Times New Roman" w:hAnsi="Times New Roman" w:cs="Times New Roman"/>
                <w:sz w:val="24"/>
                <w:szCs w:val="24"/>
                <w:lang w:val="uk-UA"/>
              </w:rPr>
              <w:t xml:space="preserve">» </w:t>
            </w:r>
            <w:r w:rsidR="003100C2" w:rsidRPr="003100C2">
              <w:rPr>
                <w:rFonts w:ascii="Times New Roman" w:hAnsi="Times New Roman" w:cs="Times New Roman"/>
                <w:sz w:val="24"/>
                <w:szCs w:val="24"/>
                <w:lang w:val="uk-UA"/>
              </w:rPr>
              <w:t xml:space="preserve">має </w:t>
            </w:r>
            <w:r w:rsidR="00983CCA" w:rsidRPr="003100C2">
              <w:rPr>
                <w:rFonts w:ascii="Times New Roman" w:hAnsi="Times New Roman" w:cs="Times New Roman"/>
                <w:sz w:val="24"/>
                <w:szCs w:val="24"/>
                <w:lang w:val="uk-UA"/>
              </w:rPr>
              <w:t>висок</w:t>
            </w:r>
            <w:r w:rsidR="003100C2" w:rsidRPr="003100C2">
              <w:rPr>
                <w:rFonts w:ascii="Times New Roman" w:hAnsi="Times New Roman" w:cs="Times New Roman"/>
                <w:sz w:val="24"/>
                <w:szCs w:val="24"/>
                <w:lang w:val="uk-UA"/>
              </w:rPr>
              <w:t>у</w:t>
            </w:r>
            <w:r w:rsidR="00983CCA" w:rsidRPr="003100C2">
              <w:rPr>
                <w:rFonts w:ascii="Times New Roman" w:hAnsi="Times New Roman" w:cs="Times New Roman"/>
                <w:sz w:val="24"/>
                <w:szCs w:val="24"/>
                <w:lang w:val="uk-UA"/>
              </w:rPr>
              <w:t xml:space="preserve"> ефективн</w:t>
            </w:r>
            <w:r w:rsidR="003100C2" w:rsidRPr="003100C2">
              <w:rPr>
                <w:rFonts w:ascii="Times New Roman" w:hAnsi="Times New Roman" w:cs="Times New Roman"/>
                <w:sz w:val="24"/>
                <w:szCs w:val="24"/>
                <w:lang w:val="uk-UA"/>
              </w:rPr>
              <w:t>ість</w:t>
            </w:r>
            <w:r w:rsidR="00983CCA" w:rsidRPr="003100C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100C2">
              <w:rPr>
                <w:rFonts w:ascii="Times New Roman" w:hAnsi="Times New Roman" w:cs="Times New Roman"/>
                <w:sz w:val="24"/>
                <w:szCs w:val="24"/>
                <w:lang w:val="uk-UA"/>
              </w:rPr>
              <w:t xml:space="preserve">Крім того, за бюджетною програмою досягнуто основної мети програми, виконано основне завдання - </w:t>
            </w:r>
            <w:r w:rsidR="003100C2" w:rsidRPr="00DD1EC2">
              <w:rPr>
                <w:rFonts w:ascii="Times New Roman" w:hAnsi="Times New Roman" w:cs="Times New Roman"/>
                <w:sz w:val="24"/>
                <w:szCs w:val="24"/>
                <w:lang w:val="uk-UA"/>
              </w:rPr>
              <w:t>«</w:t>
            </w:r>
            <w:r w:rsidR="001665D4">
              <w:rPr>
                <w:rFonts w:ascii="Times New Roman" w:eastAsia="Times New Roman" w:hAnsi="Times New Roman" w:cs="Times New Roman"/>
                <w:sz w:val="24"/>
                <w:szCs w:val="24"/>
                <w:lang w:val="uk-UA" w:eastAsia="ru-RU"/>
              </w:rPr>
              <w:t>Забезпечення надання послуг у сфері соціального захисту і соціального забезпечення</w:t>
            </w:r>
            <w:r w:rsidR="003100C2" w:rsidRPr="00DD1EC2">
              <w:rPr>
                <w:rFonts w:ascii="Times New Roman" w:hAnsi="Times New Roman" w:cs="Times New Roman"/>
                <w:sz w:val="24"/>
                <w:szCs w:val="24"/>
                <w:lang w:val="uk-UA"/>
              </w:rPr>
              <w:t>»</w:t>
            </w:r>
            <w:r w:rsidR="003100C2">
              <w:rPr>
                <w:rFonts w:ascii="Times New Roman" w:hAnsi="Times New Roman" w:cs="Times New Roman"/>
                <w:sz w:val="24"/>
                <w:szCs w:val="24"/>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205A29"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660A7"/>
    <w:rsid w:val="00093218"/>
    <w:rsid w:val="000947D1"/>
    <w:rsid w:val="000A14B6"/>
    <w:rsid w:val="000E0853"/>
    <w:rsid w:val="000F20F3"/>
    <w:rsid w:val="000F31FF"/>
    <w:rsid w:val="0010167E"/>
    <w:rsid w:val="001177EC"/>
    <w:rsid w:val="00132429"/>
    <w:rsid w:val="0013505E"/>
    <w:rsid w:val="001665D4"/>
    <w:rsid w:val="001C53FA"/>
    <w:rsid w:val="00205A29"/>
    <w:rsid w:val="002672DB"/>
    <w:rsid w:val="0027648D"/>
    <w:rsid w:val="00281F79"/>
    <w:rsid w:val="002979E1"/>
    <w:rsid w:val="002B2F62"/>
    <w:rsid w:val="002B5DE3"/>
    <w:rsid w:val="002D48EB"/>
    <w:rsid w:val="003100C2"/>
    <w:rsid w:val="00310270"/>
    <w:rsid w:val="003105A6"/>
    <w:rsid w:val="0032673C"/>
    <w:rsid w:val="00353F2B"/>
    <w:rsid w:val="003630AC"/>
    <w:rsid w:val="00365834"/>
    <w:rsid w:val="00375625"/>
    <w:rsid w:val="003B2842"/>
    <w:rsid w:val="003C0CB8"/>
    <w:rsid w:val="003D78CC"/>
    <w:rsid w:val="003E1405"/>
    <w:rsid w:val="003F1C46"/>
    <w:rsid w:val="003F5E02"/>
    <w:rsid w:val="0040793C"/>
    <w:rsid w:val="00422825"/>
    <w:rsid w:val="00444125"/>
    <w:rsid w:val="00461543"/>
    <w:rsid w:val="00463F54"/>
    <w:rsid w:val="0049778C"/>
    <w:rsid w:val="004B107A"/>
    <w:rsid w:val="004B2347"/>
    <w:rsid w:val="005253B8"/>
    <w:rsid w:val="00546B49"/>
    <w:rsid w:val="00591767"/>
    <w:rsid w:val="005F5F84"/>
    <w:rsid w:val="0060549C"/>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4D60"/>
    <w:rsid w:val="006F0DCD"/>
    <w:rsid w:val="0071011E"/>
    <w:rsid w:val="00712AB0"/>
    <w:rsid w:val="00713339"/>
    <w:rsid w:val="007205F6"/>
    <w:rsid w:val="007206B8"/>
    <w:rsid w:val="0077785C"/>
    <w:rsid w:val="00793655"/>
    <w:rsid w:val="00795877"/>
    <w:rsid w:val="007B12E5"/>
    <w:rsid w:val="007B1337"/>
    <w:rsid w:val="007F3377"/>
    <w:rsid w:val="008242A9"/>
    <w:rsid w:val="00835762"/>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C5A63"/>
    <w:rsid w:val="009D34E3"/>
    <w:rsid w:val="009D5FE8"/>
    <w:rsid w:val="009E7142"/>
    <w:rsid w:val="00A04BCA"/>
    <w:rsid w:val="00A2115E"/>
    <w:rsid w:val="00A62477"/>
    <w:rsid w:val="00A700AC"/>
    <w:rsid w:val="00AA007C"/>
    <w:rsid w:val="00AA25E9"/>
    <w:rsid w:val="00AA3912"/>
    <w:rsid w:val="00AF0F81"/>
    <w:rsid w:val="00B04719"/>
    <w:rsid w:val="00B10FA8"/>
    <w:rsid w:val="00B403C4"/>
    <w:rsid w:val="00B5087E"/>
    <w:rsid w:val="00B6326E"/>
    <w:rsid w:val="00B728F2"/>
    <w:rsid w:val="00B73DE3"/>
    <w:rsid w:val="00B91EA9"/>
    <w:rsid w:val="00B94ED5"/>
    <w:rsid w:val="00BD5E36"/>
    <w:rsid w:val="00BE12FF"/>
    <w:rsid w:val="00C74B6B"/>
    <w:rsid w:val="00C84195"/>
    <w:rsid w:val="00C844D4"/>
    <w:rsid w:val="00C86F55"/>
    <w:rsid w:val="00C87856"/>
    <w:rsid w:val="00C94271"/>
    <w:rsid w:val="00CC58E9"/>
    <w:rsid w:val="00CD570D"/>
    <w:rsid w:val="00CD6BDA"/>
    <w:rsid w:val="00CE166A"/>
    <w:rsid w:val="00CE5D18"/>
    <w:rsid w:val="00D00943"/>
    <w:rsid w:val="00D276DE"/>
    <w:rsid w:val="00D56B9F"/>
    <w:rsid w:val="00D77018"/>
    <w:rsid w:val="00D90DC3"/>
    <w:rsid w:val="00DA3C73"/>
    <w:rsid w:val="00DD1EC2"/>
    <w:rsid w:val="00DE627F"/>
    <w:rsid w:val="00DE714B"/>
    <w:rsid w:val="00DF14E3"/>
    <w:rsid w:val="00E04240"/>
    <w:rsid w:val="00E15FD8"/>
    <w:rsid w:val="00E1671E"/>
    <w:rsid w:val="00E56A36"/>
    <w:rsid w:val="00E672B9"/>
    <w:rsid w:val="00E70D0A"/>
    <w:rsid w:val="00EA6803"/>
    <w:rsid w:val="00EB21A8"/>
    <w:rsid w:val="00EB3E0D"/>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59E1-F858-4AD7-BDF1-2BC10140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120</cp:revision>
  <dcterms:created xsi:type="dcterms:W3CDTF">2022-02-09T14:16:00Z</dcterms:created>
  <dcterms:modified xsi:type="dcterms:W3CDTF">2023-02-13T10:42:00Z</dcterms:modified>
</cp:coreProperties>
</file>