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DB" w:rsidRDefault="00FE7CDB" w:rsidP="00FE7CDB">
      <w:pPr>
        <w:spacing w:after="0" w:line="240" w:lineRule="auto"/>
        <w:ind w:firstLine="709"/>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w:t>
      </w:r>
      <w:r w:rsidR="0021648B">
        <w:rPr>
          <w:rFonts w:ascii="Times New Roman" w:hAnsi="Times New Roman"/>
          <w:bCs/>
          <w:sz w:val="28"/>
          <w:szCs w:val="28"/>
          <w:shd w:val="clear" w:color="auto" w:fill="FFFFFF"/>
          <w:lang w:val="uk-UA"/>
        </w:rPr>
        <w:t>Додаток</w:t>
      </w:r>
      <w:r w:rsidR="00A8514A">
        <w:rPr>
          <w:rFonts w:ascii="Times New Roman" w:hAnsi="Times New Roman"/>
          <w:bCs/>
          <w:sz w:val="28"/>
          <w:szCs w:val="28"/>
          <w:shd w:val="clear" w:color="auto" w:fill="FFFFFF"/>
          <w:lang w:val="uk-UA"/>
        </w:rPr>
        <w:t xml:space="preserve"> до </w:t>
      </w:r>
      <w:r w:rsidR="0021648B">
        <w:rPr>
          <w:rFonts w:ascii="Times New Roman" w:hAnsi="Times New Roman"/>
          <w:bCs/>
          <w:sz w:val="28"/>
          <w:szCs w:val="28"/>
          <w:shd w:val="clear" w:color="auto" w:fill="FFFFFF"/>
          <w:lang w:val="uk-UA"/>
        </w:rPr>
        <w:t>рішення</w:t>
      </w:r>
      <w:r w:rsidR="00DE78CA" w:rsidRPr="00DE78CA">
        <w:rPr>
          <w:rFonts w:ascii="Times New Roman" w:hAnsi="Times New Roman"/>
          <w:bCs/>
          <w:sz w:val="28"/>
          <w:szCs w:val="28"/>
          <w:shd w:val="clear" w:color="auto" w:fill="FFFFFF"/>
          <w:lang w:val="uk-UA"/>
        </w:rPr>
        <w:t xml:space="preserve"> </w:t>
      </w:r>
    </w:p>
    <w:p w:rsidR="0021648B" w:rsidRDefault="00FE7CDB" w:rsidP="00FE7CDB">
      <w:pPr>
        <w:spacing w:after="0" w:line="240" w:lineRule="auto"/>
        <w:ind w:firstLine="709"/>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w:t>
      </w:r>
      <w:r w:rsidR="00DE78CA">
        <w:rPr>
          <w:rFonts w:ascii="Times New Roman" w:hAnsi="Times New Roman"/>
          <w:bCs/>
          <w:sz w:val="28"/>
          <w:szCs w:val="28"/>
          <w:shd w:val="clear" w:color="auto" w:fill="FFFFFF"/>
          <w:lang w:val="uk-UA"/>
        </w:rPr>
        <w:t>виконавчого комітету</w:t>
      </w:r>
    </w:p>
    <w:p w:rsidR="0021648B" w:rsidRDefault="0021648B" w:rsidP="0021648B">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w:t>
      </w:r>
      <w:r w:rsidR="00DE78CA">
        <w:rPr>
          <w:rFonts w:ascii="Times New Roman" w:hAnsi="Times New Roman"/>
          <w:bCs/>
          <w:sz w:val="28"/>
          <w:szCs w:val="28"/>
          <w:shd w:val="clear" w:color="auto" w:fill="FFFFFF"/>
          <w:lang w:val="uk-UA"/>
        </w:rPr>
        <w:t xml:space="preserve">Степанківської сільської ради </w:t>
      </w:r>
    </w:p>
    <w:p w:rsidR="0021648B" w:rsidRPr="0021648B" w:rsidRDefault="00FE7CDB" w:rsidP="0021648B">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sz w:val="28"/>
          <w:szCs w:val="28"/>
          <w:lang w:val="uk-UA"/>
        </w:rPr>
        <w:t xml:space="preserve"> </w:t>
      </w:r>
      <w:r w:rsidR="0021648B" w:rsidRPr="00DE78CA">
        <w:rPr>
          <w:rFonts w:ascii="Times New Roman" w:hAnsi="Times New Roman"/>
          <w:sz w:val="28"/>
          <w:szCs w:val="28"/>
          <w:lang w:val="uk-UA"/>
        </w:rPr>
        <w:t>№</w:t>
      </w:r>
      <w:r w:rsidR="00501EE2">
        <w:rPr>
          <w:rFonts w:ascii="Times New Roman" w:hAnsi="Times New Roman"/>
          <w:sz w:val="28"/>
          <w:szCs w:val="28"/>
          <w:lang w:val="uk-UA"/>
        </w:rPr>
        <w:t>111</w:t>
      </w:r>
      <w:r>
        <w:rPr>
          <w:rFonts w:ascii="Times New Roman" w:hAnsi="Times New Roman"/>
          <w:sz w:val="28"/>
          <w:szCs w:val="28"/>
          <w:lang w:val="uk-UA"/>
        </w:rPr>
        <w:t xml:space="preserve"> </w:t>
      </w:r>
      <w:r>
        <w:rPr>
          <w:rFonts w:ascii="Times New Roman" w:hAnsi="Times New Roman"/>
          <w:bCs/>
          <w:sz w:val="28"/>
          <w:szCs w:val="28"/>
          <w:shd w:val="clear" w:color="auto" w:fill="FFFFFF"/>
          <w:lang w:val="uk-UA"/>
        </w:rPr>
        <w:t>від</w:t>
      </w:r>
      <w:r w:rsidR="00DE78CA">
        <w:rPr>
          <w:rFonts w:ascii="Times New Roman" w:hAnsi="Times New Roman"/>
          <w:bCs/>
          <w:sz w:val="28"/>
          <w:szCs w:val="28"/>
          <w:shd w:val="clear" w:color="auto" w:fill="FFFFFF"/>
          <w:lang w:val="uk-UA"/>
        </w:rPr>
        <w:t>«</w:t>
      </w:r>
      <w:r>
        <w:rPr>
          <w:rFonts w:ascii="Times New Roman" w:hAnsi="Times New Roman"/>
          <w:bCs/>
          <w:sz w:val="28"/>
          <w:szCs w:val="28"/>
          <w:shd w:val="clear" w:color="auto" w:fill="FFFFFF"/>
          <w:lang w:val="uk-UA"/>
        </w:rPr>
        <w:t>28</w:t>
      </w:r>
      <w:r w:rsidR="00DE78CA">
        <w:rPr>
          <w:rFonts w:ascii="Times New Roman" w:hAnsi="Times New Roman"/>
          <w:bCs/>
          <w:sz w:val="28"/>
          <w:szCs w:val="28"/>
          <w:shd w:val="clear" w:color="auto" w:fill="FFFFFF"/>
          <w:lang w:val="uk-UA"/>
        </w:rPr>
        <w:t>»</w:t>
      </w:r>
      <w:r w:rsidR="002D777F">
        <w:rPr>
          <w:rFonts w:ascii="Times New Roman" w:hAnsi="Times New Roman"/>
          <w:bCs/>
          <w:sz w:val="28"/>
          <w:szCs w:val="28"/>
          <w:shd w:val="clear" w:color="auto" w:fill="FFFFFF"/>
          <w:lang w:val="uk-UA"/>
        </w:rPr>
        <w:t>жовтня</w:t>
      </w:r>
      <w:bookmarkStart w:id="0" w:name="_GoBack"/>
      <w:bookmarkEnd w:id="0"/>
      <w:r w:rsidR="00B72C22">
        <w:rPr>
          <w:rFonts w:ascii="Times New Roman" w:hAnsi="Times New Roman"/>
          <w:bCs/>
          <w:sz w:val="28"/>
          <w:szCs w:val="28"/>
          <w:shd w:val="clear" w:color="auto" w:fill="FFFFFF"/>
          <w:lang w:val="uk-UA"/>
        </w:rPr>
        <w:t>2022</w:t>
      </w:r>
      <w:r w:rsidR="0021648B" w:rsidRPr="0021648B">
        <w:rPr>
          <w:rFonts w:ascii="Times New Roman" w:hAnsi="Times New Roman"/>
          <w:bCs/>
          <w:sz w:val="28"/>
          <w:szCs w:val="28"/>
          <w:shd w:val="clear" w:color="auto" w:fill="FFFFFF"/>
          <w:lang w:val="uk-UA"/>
        </w:rPr>
        <w:t>року</w:t>
      </w:r>
    </w:p>
    <w:p w:rsidR="0021648B" w:rsidRDefault="0021648B" w:rsidP="0021648B">
      <w:pPr>
        <w:spacing w:after="0" w:line="240" w:lineRule="auto"/>
        <w:ind w:firstLine="709"/>
        <w:jc w:val="right"/>
        <w:rPr>
          <w:rFonts w:ascii="Times New Roman" w:hAnsi="Times New Roman"/>
          <w:bCs/>
          <w:sz w:val="28"/>
          <w:szCs w:val="28"/>
          <w:shd w:val="clear" w:color="auto" w:fill="FFFFFF"/>
          <w:lang w:val="uk-UA"/>
        </w:rPr>
      </w:pPr>
    </w:p>
    <w:p w:rsidR="008E03B2" w:rsidRPr="008E03B2" w:rsidRDefault="008E03B2" w:rsidP="008E03B2">
      <w:pPr>
        <w:spacing w:after="0" w:line="240" w:lineRule="auto"/>
        <w:ind w:firstLine="567"/>
        <w:jc w:val="center"/>
        <w:rPr>
          <w:rFonts w:ascii="Times New Roman" w:hAnsi="Times New Roman"/>
          <w:b/>
          <w:sz w:val="28"/>
          <w:szCs w:val="28"/>
          <w:lang w:val="uk-UA" w:eastAsia="en-US"/>
        </w:rPr>
      </w:pPr>
      <w:r w:rsidRPr="008E03B2">
        <w:rPr>
          <w:rFonts w:ascii="Times New Roman" w:hAnsi="Times New Roman"/>
          <w:b/>
          <w:sz w:val="28"/>
          <w:szCs w:val="28"/>
          <w:lang w:val="uk-UA" w:eastAsia="en-US"/>
        </w:rPr>
        <w:t>Звіт</w:t>
      </w:r>
    </w:p>
    <w:p w:rsidR="008E03B2" w:rsidRPr="008E03B2" w:rsidRDefault="008E03B2" w:rsidP="008E03B2">
      <w:pPr>
        <w:autoSpaceDE w:val="0"/>
        <w:autoSpaceDN w:val="0"/>
        <w:adjustRightInd w:val="0"/>
        <w:spacing w:after="0" w:line="240" w:lineRule="auto"/>
        <w:ind w:firstLine="567"/>
        <w:jc w:val="center"/>
        <w:rPr>
          <w:rFonts w:ascii="Times New Roman" w:eastAsia="Times New Roman" w:hAnsi="Times New Roman"/>
          <w:b/>
          <w:sz w:val="28"/>
          <w:szCs w:val="28"/>
          <w:lang w:val="uk-UA" w:eastAsia="en-US"/>
        </w:rPr>
      </w:pPr>
      <w:r w:rsidRPr="008E03B2">
        <w:rPr>
          <w:rFonts w:ascii="Times New Roman" w:eastAsia="Times New Roman" w:hAnsi="Times New Roman"/>
          <w:b/>
          <w:sz w:val="28"/>
          <w:szCs w:val="28"/>
          <w:lang w:val="uk-UA" w:eastAsia="en-US"/>
        </w:rPr>
        <w:t>про виконання бюджету Степанківської сільськ</w:t>
      </w:r>
      <w:r w:rsidR="007901CF">
        <w:rPr>
          <w:rFonts w:ascii="Times New Roman" w:eastAsia="Times New Roman" w:hAnsi="Times New Roman"/>
          <w:b/>
          <w:sz w:val="28"/>
          <w:szCs w:val="28"/>
          <w:lang w:val="uk-UA" w:eastAsia="en-US"/>
        </w:rPr>
        <w:t xml:space="preserve">ої територіальної громади за </w:t>
      </w:r>
      <w:r w:rsidR="002D777F">
        <w:rPr>
          <w:rFonts w:ascii="Times New Roman" w:eastAsia="Times New Roman" w:hAnsi="Times New Roman"/>
          <w:b/>
          <w:sz w:val="28"/>
          <w:szCs w:val="28"/>
          <w:lang w:val="uk-UA" w:eastAsia="en-US"/>
        </w:rPr>
        <w:t>9 місяців</w:t>
      </w:r>
      <w:r w:rsidRPr="008E03B2">
        <w:rPr>
          <w:rFonts w:ascii="Times New Roman" w:eastAsia="Times New Roman" w:hAnsi="Times New Roman"/>
          <w:b/>
          <w:sz w:val="28"/>
          <w:szCs w:val="28"/>
          <w:lang w:val="uk-UA" w:eastAsia="en-US"/>
        </w:rPr>
        <w:t xml:space="preserve"> 2022 року</w:t>
      </w:r>
    </w:p>
    <w:p w:rsidR="008E03B2" w:rsidRPr="008E03B2" w:rsidRDefault="008E03B2" w:rsidP="008E03B2">
      <w:pPr>
        <w:spacing w:after="0" w:line="240" w:lineRule="auto"/>
        <w:contextualSpacing/>
        <w:rPr>
          <w:rFonts w:asciiTheme="majorHAnsi" w:eastAsiaTheme="majorEastAsia" w:hAnsiTheme="majorHAnsi" w:cstheme="majorBidi"/>
          <w:spacing w:val="-10"/>
          <w:kern w:val="28"/>
          <w:lang w:val="uk-UA" w:eastAsia="en-US"/>
        </w:rPr>
      </w:pPr>
    </w:p>
    <w:p w:rsidR="007901CF"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ДОХОДИ СТЕПАНКІВСЬКОЇ СІЛЬСЬКОЇ ТЕРИТОРІАЛЬНОЇ ГРОМАДИ ЗА</w:t>
      </w: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 xml:space="preserve"> </w:t>
      </w:r>
      <w:r w:rsidR="002D777F">
        <w:rPr>
          <w:rFonts w:ascii="Times New Roman" w:hAnsi="Times New Roman"/>
          <w:sz w:val="28"/>
          <w:szCs w:val="28"/>
          <w:u w:val="single"/>
          <w:lang w:val="uk-UA" w:eastAsia="en-US"/>
        </w:rPr>
        <w:t>9 МІСЯЦІВ</w:t>
      </w:r>
      <w:r w:rsidRPr="008E03B2">
        <w:rPr>
          <w:rFonts w:ascii="Times New Roman" w:hAnsi="Times New Roman"/>
          <w:sz w:val="28"/>
          <w:szCs w:val="28"/>
          <w:u w:val="single"/>
          <w:lang w:val="uk-UA" w:eastAsia="en-US"/>
        </w:rPr>
        <w:t xml:space="preserve"> 2022 РОКУ</w:t>
      </w:r>
    </w:p>
    <w:p w:rsidR="008E03B2" w:rsidRPr="00DF459E" w:rsidRDefault="008E03B2" w:rsidP="008E03B2">
      <w:pPr>
        <w:spacing w:after="0" w:line="240" w:lineRule="auto"/>
        <w:jc w:val="center"/>
        <w:rPr>
          <w:rFonts w:ascii="Times New Roman" w:hAnsi="Times New Roman"/>
          <w:b/>
          <w:sz w:val="28"/>
          <w:szCs w:val="28"/>
          <w:u w:val="single"/>
          <w:lang w:val="uk-UA" w:eastAsia="en-US"/>
        </w:rPr>
      </w:pPr>
      <w:r w:rsidRPr="00DF459E">
        <w:rPr>
          <w:rFonts w:ascii="Times New Roman" w:hAnsi="Times New Roman"/>
          <w:b/>
          <w:sz w:val="28"/>
          <w:szCs w:val="28"/>
          <w:u w:val="single"/>
          <w:lang w:val="uk-UA" w:eastAsia="en-US"/>
        </w:rPr>
        <w:t>1. Загальний та спеціальний фонди в цілому</w:t>
      </w:r>
    </w:p>
    <w:p w:rsidR="00255A2A"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Згідно аналізу виконання плану по доходах бюджету Степанківської сільської територіальної громади за </w:t>
      </w:r>
      <w:r w:rsidR="00461ABE">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уточнені планові показники бюджету сільської територіальної громади </w:t>
      </w:r>
      <w:r w:rsidRPr="00051EFB">
        <w:rPr>
          <w:rFonts w:ascii="Times New Roman" w:hAnsi="Times New Roman"/>
          <w:sz w:val="28"/>
          <w:szCs w:val="28"/>
          <w:lang w:val="uk-UA" w:eastAsia="en-US"/>
        </w:rPr>
        <w:t>на період по доходній частині становили в</w:t>
      </w:r>
      <w:r w:rsidRPr="008E03B2">
        <w:rPr>
          <w:rFonts w:ascii="Times New Roman" w:hAnsi="Times New Roman"/>
          <w:sz w:val="28"/>
          <w:szCs w:val="28"/>
          <w:lang w:val="uk-UA" w:eastAsia="en-US"/>
        </w:rPr>
        <w:t xml:space="preserve"> сумі </w:t>
      </w:r>
      <w:r w:rsidR="00255A2A">
        <w:rPr>
          <w:rFonts w:ascii="Times New Roman" w:hAnsi="Times New Roman"/>
          <w:sz w:val="28"/>
          <w:szCs w:val="28"/>
          <w:lang w:val="uk-UA" w:eastAsia="en-US"/>
        </w:rPr>
        <w:t>59202921</w:t>
      </w:r>
      <w:r w:rsidRPr="008E03B2">
        <w:rPr>
          <w:rFonts w:ascii="Times New Roman" w:hAnsi="Times New Roman"/>
          <w:sz w:val="28"/>
          <w:szCs w:val="28"/>
          <w:lang w:val="uk-UA" w:eastAsia="en-US"/>
        </w:rPr>
        <w:t xml:space="preserve"> грн, в тому числі по загальному фонду – </w:t>
      </w:r>
      <w:r w:rsidR="00255A2A">
        <w:rPr>
          <w:rFonts w:ascii="Times New Roman" w:hAnsi="Times New Roman"/>
          <w:sz w:val="28"/>
          <w:szCs w:val="28"/>
          <w:lang w:val="uk-UA" w:eastAsia="en-US"/>
        </w:rPr>
        <w:t>56692594</w:t>
      </w:r>
      <w:r w:rsidRPr="008E03B2">
        <w:rPr>
          <w:rFonts w:ascii="Times New Roman" w:hAnsi="Times New Roman"/>
          <w:sz w:val="28"/>
          <w:szCs w:val="28"/>
          <w:lang w:val="uk-UA" w:eastAsia="en-US"/>
        </w:rPr>
        <w:t xml:space="preserve"> грн, по спеціальному фонду – </w:t>
      </w:r>
      <w:r w:rsidR="00255A2A">
        <w:rPr>
          <w:rFonts w:ascii="Times New Roman" w:hAnsi="Times New Roman"/>
          <w:sz w:val="28"/>
          <w:szCs w:val="28"/>
          <w:lang w:val="uk-UA" w:eastAsia="en-US"/>
        </w:rPr>
        <w:t>2510327</w:t>
      </w:r>
      <w:r w:rsidRPr="008E03B2">
        <w:rPr>
          <w:rFonts w:ascii="Times New Roman" w:hAnsi="Times New Roman"/>
          <w:sz w:val="28"/>
          <w:szCs w:val="28"/>
          <w:lang w:val="uk-UA" w:eastAsia="en-US"/>
        </w:rPr>
        <w:t xml:space="preserve">грн. </w:t>
      </w:r>
    </w:p>
    <w:p w:rsid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Фактично надійшло доходів за </w:t>
      </w:r>
      <w:r w:rsidR="00255A2A">
        <w:rPr>
          <w:rFonts w:ascii="Times New Roman" w:hAnsi="Times New Roman"/>
          <w:sz w:val="28"/>
          <w:szCs w:val="28"/>
          <w:lang w:val="uk-UA" w:eastAsia="en-US"/>
        </w:rPr>
        <w:t>9 місяців</w:t>
      </w:r>
      <w:r w:rsidR="00530F2A">
        <w:rPr>
          <w:rFonts w:ascii="Times New Roman" w:hAnsi="Times New Roman"/>
          <w:sz w:val="28"/>
          <w:szCs w:val="28"/>
          <w:lang w:val="uk-UA" w:eastAsia="en-US"/>
        </w:rPr>
        <w:t xml:space="preserve"> </w:t>
      </w:r>
      <w:r w:rsidRPr="008E03B2">
        <w:rPr>
          <w:rFonts w:ascii="Times New Roman" w:hAnsi="Times New Roman"/>
          <w:sz w:val="28"/>
          <w:szCs w:val="28"/>
          <w:lang w:val="uk-UA" w:eastAsia="en-US"/>
        </w:rPr>
        <w:t xml:space="preserve">2022 року всього в сумі </w:t>
      </w:r>
      <w:r w:rsidR="00530F2A">
        <w:rPr>
          <w:rFonts w:ascii="Times New Roman" w:hAnsi="Times New Roman"/>
          <w:sz w:val="28"/>
          <w:szCs w:val="28"/>
          <w:lang w:val="uk-UA" w:eastAsia="en-US"/>
        </w:rPr>
        <w:t>40476410,42</w:t>
      </w:r>
      <w:r w:rsidRPr="008E03B2">
        <w:rPr>
          <w:rFonts w:ascii="Times New Roman" w:hAnsi="Times New Roman"/>
          <w:sz w:val="28"/>
          <w:szCs w:val="28"/>
          <w:lang w:val="uk-UA" w:eastAsia="en-US"/>
        </w:rPr>
        <w:t xml:space="preserve"> грн, в тому числі по загальному фонду – </w:t>
      </w:r>
      <w:r w:rsidR="00255A2A">
        <w:rPr>
          <w:rFonts w:ascii="Times New Roman" w:hAnsi="Times New Roman"/>
          <w:sz w:val="28"/>
          <w:szCs w:val="28"/>
          <w:lang w:val="uk-UA" w:eastAsia="en-US"/>
        </w:rPr>
        <w:t>85597544,37</w:t>
      </w:r>
      <w:r w:rsidRPr="008E03B2">
        <w:rPr>
          <w:rFonts w:ascii="Times New Roman" w:hAnsi="Times New Roman"/>
          <w:sz w:val="28"/>
          <w:szCs w:val="28"/>
          <w:lang w:val="uk-UA" w:eastAsia="en-US"/>
        </w:rPr>
        <w:t xml:space="preserve"> грн, що становить </w:t>
      </w:r>
      <w:r w:rsidR="00255A2A">
        <w:rPr>
          <w:rFonts w:ascii="Times New Roman" w:hAnsi="Times New Roman"/>
          <w:sz w:val="28"/>
          <w:szCs w:val="28"/>
          <w:lang w:val="uk-UA" w:eastAsia="en-US"/>
        </w:rPr>
        <w:t>150,99</w:t>
      </w:r>
      <w:r w:rsidRPr="008E03B2">
        <w:rPr>
          <w:rFonts w:ascii="Times New Roman" w:hAnsi="Times New Roman"/>
          <w:sz w:val="28"/>
          <w:szCs w:val="28"/>
          <w:lang w:val="uk-UA" w:eastAsia="en-US"/>
        </w:rPr>
        <w:t xml:space="preserve">% до уточненого плану враховуючи трансферти,  по спеціальному фонду – </w:t>
      </w:r>
      <w:r w:rsidR="00255A2A">
        <w:rPr>
          <w:rFonts w:ascii="Times New Roman" w:hAnsi="Times New Roman"/>
          <w:sz w:val="28"/>
          <w:szCs w:val="28"/>
          <w:lang w:val="uk-UA" w:eastAsia="en-US"/>
        </w:rPr>
        <w:t>615913,32</w:t>
      </w:r>
      <w:r w:rsidRPr="008E03B2">
        <w:rPr>
          <w:rFonts w:ascii="Times New Roman" w:hAnsi="Times New Roman"/>
          <w:sz w:val="28"/>
          <w:szCs w:val="28"/>
          <w:lang w:val="uk-UA" w:eastAsia="en-US"/>
        </w:rPr>
        <w:t xml:space="preserve"> грн, що становить </w:t>
      </w:r>
      <w:r w:rsidR="00255A2A">
        <w:rPr>
          <w:rFonts w:ascii="Times New Roman" w:hAnsi="Times New Roman"/>
          <w:sz w:val="28"/>
          <w:szCs w:val="28"/>
          <w:lang w:val="uk-UA" w:eastAsia="en-US"/>
        </w:rPr>
        <w:t>24,54</w:t>
      </w:r>
      <w:r w:rsidRPr="008E03B2">
        <w:rPr>
          <w:rFonts w:ascii="Times New Roman" w:hAnsi="Times New Roman"/>
          <w:sz w:val="28"/>
          <w:szCs w:val="28"/>
          <w:lang w:val="uk-UA" w:eastAsia="en-US"/>
        </w:rPr>
        <w:t xml:space="preserve"> % до уточненого плану.</w:t>
      </w:r>
    </w:p>
    <w:p w:rsidR="00051EFB" w:rsidRPr="00051EFB" w:rsidRDefault="00051EFB" w:rsidP="008E03B2">
      <w:pPr>
        <w:spacing w:after="0" w:line="240" w:lineRule="auto"/>
        <w:jc w:val="both"/>
        <w:rPr>
          <w:rFonts w:ascii="Times New Roman" w:hAnsi="Times New Roman"/>
          <w:sz w:val="16"/>
          <w:szCs w:val="16"/>
          <w:lang w:val="uk-UA" w:eastAsia="en-US"/>
        </w:rPr>
      </w:pPr>
    </w:p>
    <w:p w:rsidR="008E03B2" w:rsidRPr="00DF459E" w:rsidRDefault="008E03B2" w:rsidP="008E03B2">
      <w:pPr>
        <w:spacing w:after="0" w:line="240" w:lineRule="auto"/>
        <w:jc w:val="center"/>
        <w:rPr>
          <w:rFonts w:ascii="Times New Roman" w:hAnsi="Times New Roman"/>
          <w:b/>
          <w:sz w:val="28"/>
          <w:szCs w:val="28"/>
          <w:u w:val="single"/>
          <w:lang w:val="uk-UA" w:eastAsia="en-US"/>
        </w:rPr>
      </w:pPr>
      <w:r w:rsidRPr="00DF459E">
        <w:rPr>
          <w:rFonts w:ascii="Times New Roman" w:hAnsi="Times New Roman"/>
          <w:b/>
          <w:sz w:val="28"/>
          <w:szCs w:val="28"/>
          <w:u w:val="single"/>
          <w:lang w:val="uk-UA" w:eastAsia="en-US"/>
        </w:rPr>
        <w:t>1.1. Власні надходження, фонди в цілому</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Власні надходження бюджету Степанківської сільської територіальної громади по загальному та спеціальному фондах, без врахування трансфертів, за </w:t>
      </w:r>
      <w:r w:rsidR="00EB1516">
        <w:rPr>
          <w:rFonts w:ascii="Times New Roman" w:hAnsi="Times New Roman"/>
          <w:sz w:val="28"/>
          <w:szCs w:val="28"/>
          <w:lang w:val="uk-UA" w:eastAsia="en-US"/>
        </w:rPr>
        <w:t xml:space="preserve">9 місяців </w:t>
      </w:r>
      <w:r w:rsidRPr="008E03B2">
        <w:rPr>
          <w:rFonts w:ascii="Times New Roman" w:hAnsi="Times New Roman"/>
          <w:sz w:val="28"/>
          <w:szCs w:val="28"/>
          <w:lang w:val="uk-UA" w:eastAsia="en-US"/>
        </w:rPr>
        <w:t xml:space="preserve">2022 року разом склали </w:t>
      </w:r>
      <w:r w:rsidR="00EB1516">
        <w:rPr>
          <w:rFonts w:ascii="Times New Roman" w:hAnsi="Times New Roman"/>
          <w:sz w:val="28"/>
          <w:szCs w:val="28"/>
          <w:lang w:val="uk-UA" w:eastAsia="en-US"/>
        </w:rPr>
        <w:t>69857150,69</w:t>
      </w:r>
      <w:r w:rsidRPr="008E03B2">
        <w:rPr>
          <w:rFonts w:ascii="Times New Roman" w:hAnsi="Times New Roman"/>
          <w:sz w:val="28"/>
          <w:szCs w:val="28"/>
          <w:lang w:val="uk-UA" w:eastAsia="en-US"/>
        </w:rPr>
        <w:t xml:space="preserve"> грн, виконання власних надходжень по фондах в цілому становить </w:t>
      </w:r>
      <w:r w:rsidR="00EB1516">
        <w:rPr>
          <w:rFonts w:ascii="Times New Roman" w:hAnsi="Times New Roman"/>
          <w:sz w:val="28"/>
          <w:szCs w:val="28"/>
          <w:lang w:val="uk-UA" w:eastAsia="en-US"/>
        </w:rPr>
        <w:t>163,04</w:t>
      </w:r>
      <w:r w:rsidRPr="008E03B2">
        <w:rPr>
          <w:rFonts w:ascii="Times New Roman" w:hAnsi="Times New Roman"/>
          <w:sz w:val="28"/>
          <w:szCs w:val="28"/>
          <w:lang w:val="uk-UA" w:eastAsia="en-US"/>
        </w:rPr>
        <w:t xml:space="preserve">% (відносно уточнених планових показників по фондах в цілому, що склали </w:t>
      </w:r>
      <w:r w:rsidR="00EB1516">
        <w:rPr>
          <w:rFonts w:ascii="Times New Roman" w:hAnsi="Times New Roman"/>
          <w:sz w:val="28"/>
          <w:szCs w:val="28"/>
          <w:lang w:val="uk-UA" w:eastAsia="en-US"/>
        </w:rPr>
        <w:t>42846614</w:t>
      </w:r>
      <w:r w:rsidR="004E704D">
        <w:rPr>
          <w:rFonts w:ascii="Times New Roman" w:hAnsi="Times New Roman"/>
          <w:sz w:val="28"/>
          <w:szCs w:val="28"/>
          <w:lang w:val="uk-UA" w:eastAsia="en-US"/>
        </w:rPr>
        <w:t xml:space="preserve"> </w:t>
      </w:r>
      <w:r w:rsidRPr="008E03B2">
        <w:rPr>
          <w:rFonts w:ascii="Times New Roman" w:hAnsi="Times New Roman"/>
          <w:sz w:val="28"/>
          <w:szCs w:val="28"/>
          <w:lang w:val="uk-UA" w:eastAsia="en-US"/>
        </w:rPr>
        <w:t xml:space="preserve">грн). Питома вага фактичних власних надходжень у бюджеті по обох фондах за </w:t>
      </w:r>
      <w:r w:rsidR="00D655CB">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2022році склала </w:t>
      </w:r>
      <w:r w:rsidR="00D655CB">
        <w:rPr>
          <w:rFonts w:ascii="Times New Roman" w:hAnsi="Times New Roman"/>
          <w:sz w:val="28"/>
          <w:szCs w:val="28"/>
          <w:lang w:val="uk-UA" w:eastAsia="en-US"/>
        </w:rPr>
        <w:t>81,03</w:t>
      </w:r>
      <w:r w:rsidRPr="008E03B2">
        <w:rPr>
          <w:rFonts w:ascii="Times New Roman" w:hAnsi="Times New Roman"/>
          <w:sz w:val="28"/>
          <w:szCs w:val="28"/>
          <w:lang w:val="uk-UA" w:eastAsia="en-US"/>
        </w:rPr>
        <w:t>%.</w:t>
      </w:r>
    </w:p>
    <w:p w:rsidR="008E03B2" w:rsidRPr="00051EFB" w:rsidRDefault="008E03B2" w:rsidP="008E03B2">
      <w:pPr>
        <w:spacing w:after="0" w:line="240" w:lineRule="auto"/>
        <w:jc w:val="both"/>
        <w:rPr>
          <w:rFonts w:ascii="Times New Roman" w:hAnsi="Times New Roman"/>
          <w:sz w:val="16"/>
          <w:szCs w:val="16"/>
          <w:u w:val="single"/>
          <w:lang w:val="uk-UA" w:eastAsia="en-US"/>
        </w:rPr>
      </w:pPr>
    </w:p>
    <w:p w:rsidR="008E03B2" w:rsidRPr="00DF459E" w:rsidRDefault="008E03B2" w:rsidP="008E03B2">
      <w:pPr>
        <w:spacing w:after="0" w:line="240" w:lineRule="auto"/>
        <w:jc w:val="center"/>
        <w:rPr>
          <w:rFonts w:ascii="Times New Roman" w:hAnsi="Times New Roman"/>
          <w:b/>
          <w:sz w:val="28"/>
          <w:szCs w:val="28"/>
          <w:u w:val="single"/>
          <w:lang w:val="uk-UA" w:eastAsia="en-US"/>
        </w:rPr>
      </w:pPr>
      <w:r w:rsidRPr="00DF459E">
        <w:rPr>
          <w:rFonts w:ascii="Times New Roman" w:hAnsi="Times New Roman"/>
          <w:b/>
          <w:sz w:val="28"/>
          <w:szCs w:val="28"/>
          <w:u w:val="single"/>
          <w:lang w:val="uk-UA" w:eastAsia="en-US"/>
        </w:rPr>
        <w:t>1.2. Міжбюджетні трансферти, фонди в цілому</w:t>
      </w:r>
    </w:p>
    <w:p w:rsidR="00CA7875"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Міжбюджетні трансферти бюджету Степанківської сільської територіальної громади по загальному та спеціальному фондах за </w:t>
      </w:r>
      <w:r w:rsidR="00CA7875">
        <w:rPr>
          <w:rFonts w:ascii="Times New Roman" w:hAnsi="Times New Roman"/>
          <w:sz w:val="28"/>
          <w:szCs w:val="28"/>
          <w:lang w:val="uk-UA" w:eastAsia="en-US"/>
        </w:rPr>
        <w:t xml:space="preserve">9 місяців </w:t>
      </w:r>
      <w:r w:rsidRPr="008E03B2">
        <w:rPr>
          <w:rFonts w:ascii="Times New Roman" w:hAnsi="Times New Roman"/>
          <w:sz w:val="28"/>
          <w:szCs w:val="28"/>
          <w:lang w:val="uk-UA" w:eastAsia="en-US"/>
        </w:rPr>
        <w:t xml:space="preserve">2022року склали </w:t>
      </w:r>
      <w:r w:rsidR="00CA7875">
        <w:rPr>
          <w:rFonts w:ascii="Times New Roman" w:hAnsi="Times New Roman"/>
          <w:sz w:val="28"/>
          <w:szCs w:val="28"/>
          <w:lang w:val="uk-UA" w:eastAsia="en-US"/>
        </w:rPr>
        <w:t>16356307</w:t>
      </w:r>
      <w:r w:rsidRPr="008E03B2">
        <w:rPr>
          <w:rFonts w:ascii="Times New Roman" w:hAnsi="Times New Roman"/>
          <w:sz w:val="28"/>
          <w:szCs w:val="28"/>
          <w:lang w:val="uk-UA" w:eastAsia="en-US"/>
        </w:rPr>
        <w:t xml:space="preserve"> грн, виконання по міжбюджетних трансфертах по фондах в цілому за </w:t>
      </w:r>
      <w:r w:rsidR="00CA7875">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відносно уточнених планових показників (план на період – </w:t>
      </w:r>
      <w:r w:rsidR="00CA7875">
        <w:rPr>
          <w:rFonts w:ascii="Times New Roman" w:hAnsi="Times New Roman"/>
          <w:sz w:val="28"/>
          <w:szCs w:val="28"/>
          <w:lang w:val="uk-UA" w:eastAsia="en-US"/>
        </w:rPr>
        <w:t>16356307</w:t>
      </w:r>
      <w:r w:rsidRPr="008E03B2">
        <w:rPr>
          <w:rFonts w:ascii="Times New Roman" w:hAnsi="Times New Roman"/>
          <w:sz w:val="28"/>
          <w:szCs w:val="28"/>
          <w:lang w:val="uk-UA" w:eastAsia="en-US"/>
        </w:rPr>
        <w:t xml:space="preserve">грн) становить 100 %. </w:t>
      </w:r>
    </w:p>
    <w:p w:rsidR="008E03B2" w:rsidRPr="008E03B2" w:rsidRDefault="00397577" w:rsidP="008E03B2">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Питома вага фактично отриманих </w:t>
      </w:r>
      <w:r w:rsidR="00CA7875">
        <w:rPr>
          <w:rFonts w:ascii="Times New Roman" w:hAnsi="Times New Roman"/>
          <w:sz w:val="28"/>
          <w:szCs w:val="28"/>
          <w:lang w:val="uk-UA" w:eastAsia="en-US"/>
        </w:rPr>
        <w:t>міжбюджетних трансфертів за 9 місяців</w:t>
      </w:r>
      <w:r w:rsidR="008E03B2" w:rsidRPr="008E03B2">
        <w:rPr>
          <w:rFonts w:ascii="Times New Roman" w:hAnsi="Times New Roman"/>
          <w:sz w:val="28"/>
          <w:szCs w:val="28"/>
          <w:lang w:val="uk-UA" w:eastAsia="en-US"/>
        </w:rPr>
        <w:t xml:space="preserve"> 2022 року у бюджеті по обох фондах в цілому склала </w:t>
      </w:r>
      <w:r w:rsidR="00CA7875">
        <w:rPr>
          <w:rFonts w:ascii="Times New Roman" w:hAnsi="Times New Roman"/>
          <w:sz w:val="28"/>
          <w:szCs w:val="28"/>
          <w:lang w:val="uk-UA" w:eastAsia="en-US"/>
        </w:rPr>
        <w:t>18,97</w:t>
      </w:r>
      <w:r w:rsidR="008E03B2" w:rsidRPr="008E03B2">
        <w:rPr>
          <w:rFonts w:ascii="Times New Roman" w:hAnsi="Times New Roman"/>
          <w:sz w:val="28"/>
          <w:szCs w:val="28"/>
          <w:lang w:val="uk-UA" w:eastAsia="en-US"/>
        </w:rPr>
        <w:t xml:space="preserve"> %.</w:t>
      </w:r>
    </w:p>
    <w:p w:rsidR="008E03B2" w:rsidRPr="008E03B2" w:rsidRDefault="008E03B2" w:rsidP="008E03B2">
      <w:pPr>
        <w:spacing w:after="0" w:line="240" w:lineRule="auto"/>
        <w:jc w:val="both"/>
        <w:rPr>
          <w:rFonts w:ascii="Times New Roman" w:hAnsi="Times New Roman"/>
          <w:sz w:val="28"/>
          <w:szCs w:val="28"/>
          <w:lang w:val="uk-UA" w:eastAsia="en-US"/>
        </w:rPr>
      </w:pPr>
    </w:p>
    <w:p w:rsidR="00243913" w:rsidRDefault="008E03B2" w:rsidP="008E03B2">
      <w:pPr>
        <w:spacing w:after="0" w:line="240" w:lineRule="auto"/>
        <w:jc w:val="center"/>
        <w:rPr>
          <w:rFonts w:ascii="Times New Roman" w:hAnsi="Times New Roman"/>
          <w:sz w:val="24"/>
          <w:szCs w:val="24"/>
          <w:lang w:val="uk-UA" w:eastAsia="en-US"/>
        </w:rPr>
      </w:pPr>
      <w:r w:rsidRPr="008E03B2">
        <w:rPr>
          <w:rFonts w:ascii="Times New Roman" w:hAnsi="Times New Roman"/>
          <w:sz w:val="24"/>
          <w:szCs w:val="24"/>
          <w:lang w:val="uk-UA" w:eastAsia="en-US"/>
        </w:rPr>
        <w:t xml:space="preserve">СТРУКТУРА НАДХОДЖЕНЬ БЮДЖЕТУ СТЕПАНКІВСЬКОЇ </w:t>
      </w:r>
    </w:p>
    <w:p w:rsidR="008E03B2" w:rsidRPr="008E03B2" w:rsidRDefault="008E03B2" w:rsidP="008E03B2">
      <w:pPr>
        <w:spacing w:after="0" w:line="240" w:lineRule="auto"/>
        <w:jc w:val="center"/>
        <w:rPr>
          <w:rFonts w:ascii="Times New Roman" w:hAnsi="Times New Roman"/>
          <w:sz w:val="24"/>
          <w:szCs w:val="24"/>
          <w:lang w:val="uk-UA" w:eastAsia="en-US"/>
        </w:rPr>
      </w:pPr>
      <w:r w:rsidRPr="008E03B2">
        <w:rPr>
          <w:rFonts w:ascii="Times New Roman" w:hAnsi="Times New Roman"/>
          <w:sz w:val="24"/>
          <w:szCs w:val="24"/>
          <w:lang w:val="uk-UA" w:eastAsia="en-US"/>
        </w:rPr>
        <w:t xml:space="preserve">СІЛЬСЬКОЇ  ТЕРИТОРІАЛЬНОЇ ГРОМАДИ ЗА ФОНДАМИ В ЦІЛОМУ </w:t>
      </w:r>
    </w:p>
    <w:p w:rsidR="008E03B2" w:rsidRPr="008E03B2" w:rsidRDefault="008E03B2" w:rsidP="008E03B2">
      <w:pPr>
        <w:spacing w:after="0" w:line="240" w:lineRule="auto"/>
        <w:jc w:val="center"/>
        <w:rPr>
          <w:rFonts w:ascii="Times New Roman" w:hAnsi="Times New Roman"/>
          <w:sz w:val="28"/>
          <w:szCs w:val="28"/>
          <w:lang w:val="uk-UA" w:eastAsia="en-US"/>
        </w:rPr>
      </w:pPr>
      <w:r w:rsidRPr="008E03B2">
        <w:rPr>
          <w:rFonts w:ascii="Times New Roman" w:hAnsi="Times New Roman"/>
          <w:sz w:val="24"/>
          <w:szCs w:val="24"/>
          <w:lang w:val="uk-UA" w:eastAsia="en-US"/>
        </w:rPr>
        <w:t xml:space="preserve">ЗА </w:t>
      </w:r>
      <w:r w:rsidR="00243913">
        <w:rPr>
          <w:rFonts w:ascii="Times New Roman" w:hAnsi="Times New Roman"/>
          <w:sz w:val="24"/>
          <w:szCs w:val="24"/>
          <w:lang w:val="uk-UA" w:eastAsia="en-US"/>
        </w:rPr>
        <w:t>9 МІСЯЦІВ</w:t>
      </w:r>
      <w:r w:rsidRPr="008E03B2">
        <w:rPr>
          <w:rFonts w:ascii="Times New Roman" w:hAnsi="Times New Roman"/>
          <w:sz w:val="24"/>
          <w:szCs w:val="24"/>
          <w:lang w:val="uk-UA" w:eastAsia="en-US"/>
        </w:rPr>
        <w:t xml:space="preserve"> 2022 РОКУ</w:t>
      </w:r>
    </w:p>
    <w:p w:rsidR="008E03B2" w:rsidRPr="008E03B2" w:rsidRDefault="008E03B2" w:rsidP="008E03B2">
      <w:pPr>
        <w:spacing w:after="0" w:line="240" w:lineRule="auto"/>
        <w:jc w:val="center"/>
        <w:rPr>
          <w:rFonts w:ascii="Times New Roman" w:hAnsi="Times New Roman"/>
          <w:sz w:val="24"/>
          <w:szCs w:val="24"/>
          <w:lang w:val="uk-UA" w:eastAsia="en-US"/>
        </w:rPr>
      </w:pPr>
      <w:r w:rsidRPr="008E03B2">
        <w:rPr>
          <w:rFonts w:ascii="Times New Roman" w:eastAsia="Times New Roman" w:hAnsi="Times New Roman"/>
          <w:noProof/>
          <w:sz w:val="28"/>
          <w:szCs w:val="28"/>
        </w:rPr>
        <w:lastRenderedPageBreak/>
        <w:drawing>
          <wp:inline distT="0" distB="0" distL="0" distR="0" wp14:anchorId="4E6C85AC" wp14:editId="3450FCCA">
            <wp:extent cx="5562600" cy="2019300"/>
            <wp:effectExtent l="0" t="1905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2. Загальний фонд</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За </w:t>
      </w:r>
      <w:r w:rsidR="007D1494">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до загального фонду бюджету територіальної громади надійшло доходів всього в сумі </w:t>
      </w:r>
      <w:r w:rsidR="007D1494">
        <w:rPr>
          <w:rFonts w:ascii="Times New Roman" w:hAnsi="Times New Roman"/>
          <w:sz w:val="28"/>
          <w:szCs w:val="28"/>
          <w:lang w:val="uk-UA" w:eastAsia="en-US"/>
        </w:rPr>
        <w:t>85 597 544,37</w:t>
      </w:r>
      <w:r w:rsidRPr="008E03B2">
        <w:rPr>
          <w:rFonts w:ascii="Times New Roman" w:hAnsi="Times New Roman"/>
          <w:sz w:val="28"/>
          <w:szCs w:val="28"/>
          <w:lang w:val="uk-UA" w:eastAsia="en-US"/>
        </w:rPr>
        <w:t xml:space="preserve"> грн, в тому числі:</w:t>
      </w:r>
    </w:p>
    <w:p w:rsidR="008E03B2" w:rsidRPr="008E03B2" w:rsidRDefault="008E03B2" w:rsidP="008E03B2">
      <w:pPr>
        <w:numPr>
          <w:ilvl w:val="0"/>
          <w:numId w:val="2"/>
        </w:numPr>
        <w:spacing w:after="0" w:line="240" w:lineRule="auto"/>
        <w:ind w:left="0" w:firstLine="709"/>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власні надходження в сумі </w:t>
      </w:r>
      <w:r w:rsidR="007D1494">
        <w:rPr>
          <w:rFonts w:ascii="Times New Roman" w:hAnsi="Times New Roman"/>
          <w:sz w:val="28"/>
          <w:szCs w:val="28"/>
          <w:lang w:val="uk-UA" w:eastAsia="en-US"/>
        </w:rPr>
        <w:t>69241237,37</w:t>
      </w:r>
      <w:r w:rsidRPr="008E03B2">
        <w:rPr>
          <w:rFonts w:ascii="Times New Roman" w:hAnsi="Times New Roman"/>
          <w:sz w:val="28"/>
          <w:szCs w:val="28"/>
          <w:lang w:val="uk-UA" w:eastAsia="en-US"/>
        </w:rPr>
        <w:t xml:space="preserve">грн, виконання відносно уточненого плану </w:t>
      </w:r>
      <w:r w:rsidR="007D1494">
        <w:rPr>
          <w:rFonts w:ascii="Times New Roman" w:hAnsi="Times New Roman"/>
          <w:sz w:val="28"/>
          <w:szCs w:val="28"/>
          <w:lang w:val="uk-UA" w:eastAsia="en-US"/>
        </w:rPr>
        <w:t>171,66</w:t>
      </w:r>
      <w:r w:rsidRPr="008E03B2">
        <w:rPr>
          <w:rFonts w:ascii="Times New Roman" w:hAnsi="Times New Roman"/>
          <w:sz w:val="28"/>
          <w:szCs w:val="28"/>
          <w:lang w:val="uk-UA" w:eastAsia="en-US"/>
        </w:rPr>
        <w:t xml:space="preserve">% (уточнений план на період становив </w:t>
      </w:r>
      <w:r w:rsidR="007D1494">
        <w:rPr>
          <w:rFonts w:ascii="Times New Roman" w:hAnsi="Times New Roman"/>
          <w:sz w:val="28"/>
          <w:szCs w:val="28"/>
          <w:lang w:val="uk-UA" w:eastAsia="en-US"/>
        </w:rPr>
        <w:t>40336287</w:t>
      </w:r>
      <w:r w:rsidRPr="008E03B2">
        <w:rPr>
          <w:rFonts w:ascii="Times New Roman" w:hAnsi="Times New Roman"/>
          <w:sz w:val="28"/>
          <w:szCs w:val="28"/>
          <w:lang w:val="uk-UA" w:eastAsia="en-US"/>
        </w:rPr>
        <w:t xml:space="preserve"> грн, перевиконання по власних надходженнях загального фонду склалось у сумі </w:t>
      </w:r>
      <w:r w:rsidR="007D1494">
        <w:rPr>
          <w:rFonts w:ascii="Times New Roman" w:hAnsi="Times New Roman"/>
          <w:sz w:val="28"/>
          <w:szCs w:val="28"/>
          <w:lang w:val="uk-UA" w:eastAsia="en-US"/>
        </w:rPr>
        <w:t>28904950,37</w:t>
      </w:r>
      <w:r w:rsidRPr="008E03B2">
        <w:rPr>
          <w:rFonts w:ascii="Times New Roman" w:hAnsi="Times New Roman"/>
          <w:sz w:val="28"/>
          <w:szCs w:val="28"/>
          <w:lang w:val="uk-UA" w:eastAsia="en-US"/>
        </w:rPr>
        <w:t xml:space="preserve">грн); питома вага фактичних власних надходжень у надходженнях загального фонду становить </w:t>
      </w:r>
      <w:r w:rsidR="007D1494">
        <w:rPr>
          <w:rFonts w:ascii="Times New Roman" w:hAnsi="Times New Roman"/>
          <w:sz w:val="28"/>
          <w:szCs w:val="28"/>
          <w:lang w:val="uk-UA" w:eastAsia="en-US"/>
        </w:rPr>
        <w:t>80,9</w:t>
      </w:r>
      <w:r w:rsidRPr="008E03B2">
        <w:rPr>
          <w:rFonts w:ascii="Times New Roman" w:hAnsi="Times New Roman"/>
          <w:sz w:val="28"/>
          <w:szCs w:val="28"/>
          <w:lang w:val="uk-UA" w:eastAsia="en-US"/>
        </w:rPr>
        <w:t>%</w:t>
      </w:r>
      <w:r w:rsidR="007D1494">
        <w:rPr>
          <w:rFonts w:ascii="Times New Roman" w:hAnsi="Times New Roman"/>
          <w:sz w:val="28"/>
          <w:szCs w:val="28"/>
          <w:lang w:val="uk-UA" w:eastAsia="en-US"/>
        </w:rPr>
        <w:t>, порівняно з надходженнями за 9 місяців</w:t>
      </w:r>
      <w:r w:rsidRPr="008E03B2">
        <w:rPr>
          <w:rFonts w:ascii="Times New Roman" w:hAnsi="Times New Roman"/>
          <w:sz w:val="28"/>
          <w:szCs w:val="28"/>
          <w:lang w:val="uk-UA" w:eastAsia="en-US"/>
        </w:rPr>
        <w:t xml:space="preserve"> 2021 року власні надходження загального фонду збільшились на </w:t>
      </w:r>
      <w:r w:rsidR="00C7657C">
        <w:rPr>
          <w:rFonts w:ascii="Times New Roman" w:hAnsi="Times New Roman"/>
          <w:sz w:val="28"/>
          <w:szCs w:val="28"/>
          <w:lang w:val="uk-UA" w:eastAsia="en-US"/>
        </w:rPr>
        <w:t>42090302,18</w:t>
      </w:r>
      <w:r w:rsidRPr="008E03B2">
        <w:rPr>
          <w:rFonts w:ascii="Times New Roman" w:hAnsi="Times New Roman"/>
          <w:sz w:val="28"/>
          <w:szCs w:val="28"/>
          <w:lang w:val="uk-UA" w:eastAsia="en-US"/>
        </w:rPr>
        <w:t xml:space="preserve">грн, або ж на </w:t>
      </w:r>
      <w:r w:rsidR="00C7657C">
        <w:rPr>
          <w:rFonts w:ascii="Times New Roman" w:hAnsi="Times New Roman"/>
          <w:sz w:val="28"/>
          <w:szCs w:val="28"/>
          <w:lang w:val="uk-UA" w:eastAsia="en-US"/>
        </w:rPr>
        <w:t>255,02</w:t>
      </w:r>
      <w:r w:rsidRPr="008E03B2">
        <w:rPr>
          <w:rFonts w:ascii="Times New Roman" w:hAnsi="Times New Roman"/>
          <w:sz w:val="28"/>
          <w:szCs w:val="28"/>
          <w:lang w:val="uk-UA" w:eastAsia="en-US"/>
        </w:rPr>
        <w:t>%;</w:t>
      </w:r>
    </w:p>
    <w:p w:rsidR="008E03B2" w:rsidRPr="008E03B2" w:rsidRDefault="008E03B2" w:rsidP="008E03B2">
      <w:pPr>
        <w:numPr>
          <w:ilvl w:val="0"/>
          <w:numId w:val="2"/>
        </w:numPr>
        <w:spacing w:after="0" w:line="240" w:lineRule="auto"/>
        <w:ind w:left="0" w:firstLine="709"/>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міжбюджетні трансферти в сумі </w:t>
      </w:r>
      <w:r w:rsidR="00C7657C">
        <w:rPr>
          <w:rFonts w:ascii="Times New Roman" w:hAnsi="Times New Roman"/>
          <w:sz w:val="28"/>
          <w:szCs w:val="28"/>
          <w:lang w:val="uk-UA" w:eastAsia="en-US"/>
        </w:rPr>
        <w:t>16356307</w:t>
      </w:r>
      <w:r w:rsidRPr="008E03B2">
        <w:rPr>
          <w:rFonts w:ascii="Times New Roman" w:hAnsi="Times New Roman"/>
          <w:sz w:val="28"/>
          <w:szCs w:val="28"/>
          <w:lang w:val="uk-UA" w:eastAsia="en-US"/>
        </w:rPr>
        <w:t xml:space="preserve">грн, виконання відносно уточненого плану 100% (уточнений план на період становив </w:t>
      </w:r>
      <w:r w:rsidR="00C7657C">
        <w:rPr>
          <w:rFonts w:ascii="Times New Roman" w:hAnsi="Times New Roman"/>
          <w:sz w:val="28"/>
          <w:szCs w:val="28"/>
          <w:lang w:val="uk-UA" w:eastAsia="en-US"/>
        </w:rPr>
        <w:t>16356307</w:t>
      </w:r>
      <w:r w:rsidRPr="008E03B2">
        <w:rPr>
          <w:rFonts w:ascii="Times New Roman" w:hAnsi="Times New Roman"/>
          <w:sz w:val="28"/>
          <w:szCs w:val="28"/>
          <w:lang w:val="uk-UA" w:eastAsia="en-US"/>
        </w:rPr>
        <w:t xml:space="preserve"> грн), питома вага у надходженнях загального фонду </w:t>
      </w:r>
      <w:r w:rsidR="00C7657C">
        <w:rPr>
          <w:rFonts w:ascii="Times New Roman" w:hAnsi="Times New Roman"/>
          <w:sz w:val="28"/>
          <w:szCs w:val="28"/>
          <w:lang w:val="uk-UA" w:eastAsia="en-US"/>
        </w:rPr>
        <w:t>19,1</w:t>
      </w:r>
      <w:r w:rsidRPr="008E03B2">
        <w:rPr>
          <w:rFonts w:ascii="Times New Roman" w:hAnsi="Times New Roman"/>
          <w:sz w:val="28"/>
          <w:szCs w:val="28"/>
          <w:lang w:val="uk-UA" w:eastAsia="en-US"/>
        </w:rPr>
        <w:t xml:space="preserve">%, порівняно з надходженнями за </w:t>
      </w:r>
      <w:r w:rsidR="00C7657C">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2021 року міжбюджетні трансферти загального фонду з</w:t>
      </w:r>
      <w:r w:rsidR="00C7657C">
        <w:rPr>
          <w:rFonts w:ascii="Times New Roman" w:hAnsi="Times New Roman"/>
          <w:sz w:val="28"/>
          <w:szCs w:val="28"/>
          <w:lang w:val="uk-UA" w:eastAsia="en-US"/>
        </w:rPr>
        <w:t>меншились</w:t>
      </w:r>
      <w:r w:rsidRPr="008E03B2">
        <w:rPr>
          <w:rFonts w:ascii="Times New Roman" w:hAnsi="Times New Roman"/>
          <w:sz w:val="28"/>
          <w:szCs w:val="28"/>
          <w:lang w:val="uk-UA" w:eastAsia="en-US"/>
        </w:rPr>
        <w:t xml:space="preserve"> на </w:t>
      </w:r>
      <w:r w:rsidR="00C7657C">
        <w:rPr>
          <w:rFonts w:ascii="Times New Roman" w:hAnsi="Times New Roman"/>
          <w:sz w:val="28"/>
          <w:szCs w:val="28"/>
          <w:lang w:val="uk-UA" w:eastAsia="en-US"/>
        </w:rPr>
        <w:t>131768</w:t>
      </w:r>
      <w:r w:rsidRPr="008E03B2">
        <w:rPr>
          <w:rFonts w:ascii="Times New Roman" w:hAnsi="Times New Roman"/>
          <w:sz w:val="28"/>
          <w:szCs w:val="28"/>
          <w:lang w:val="uk-UA" w:eastAsia="en-US"/>
        </w:rPr>
        <w:t xml:space="preserve"> грн, або ж на </w:t>
      </w:r>
      <w:r w:rsidR="00C7657C">
        <w:rPr>
          <w:rFonts w:ascii="Times New Roman" w:hAnsi="Times New Roman"/>
          <w:sz w:val="28"/>
          <w:szCs w:val="28"/>
          <w:lang w:val="uk-UA" w:eastAsia="en-US"/>
        </w:rPr>
        <w:t>0,8</w:t>
      </w:r>
      <w:r w:rsidRPr="008E03B2">
        <w:rPr>
          <w:rFonts w:ascii="Times New Roman" w:hAnsi="Times New Roman"/>
          <w:sz w:val="28"/>
          <w:szCs w:val="28"/>
          <w:lang w:val="uk-UA" w:eastAsia="en-US"/>
        </w:rPr>
        <w:t>%.</w:t>
      </w:r>
    </w:p>
    <w:p w:rsidR="008E03B2" w:rsidRPr="008E03B2" w:rsidRDefault="008E03B2" w:rsidP="008E03B2">
      <w:pPr>
        <w:spacing w:after="0" w:line="240" w:lineRule="auto"/>
        <w:jc w:val="center"/>
        <w:rPr>
          <w:rFonts w:ascii="Times New Roman" w:hAnsi="Times New Roman"/>
          <w:sz w:val="24"/>
          <w:szCs w:val="24"/>
          <w:lang w:val="uk-UA" w:eastAsia="en-US"/>
        </w:rPr>
      </w:pPr>
    </w:p>
    <w:p w:rsidR="008E03B2" w:rsidRPr="008E03B2" w:rsidRDefault="008E03B2" w:rsidP="008E03B2">
      <w:pPr>
        <w:spacing w:after="0" w:line="240" w:lineRule="auto"/>
        <w:jc w:val="center"/>
        <w:rPr>
          <w:rFonts w:ascii="Times New Roman" w:hAnsi="Times New Roman"/>
          <w:sz w:val="24"/>
          <w:szCs w:val="24"/>
          <w:lang w:val="uk-UA" w:eastAsia="en-US"/>
        </w:rPr>
      </w:pPr>
      <w:r w:rsidRPr="008E03B2">
        <w:rPr>
          <w:rFonts w:ascii="Times New Roman" w:hAnsi="Times New Roman"/>
          <w:sz w:val="24"/>
          <w:szCs w:val="24"/>
          <w:lang w:val="uk-UA" w:eastAsia="en-US"/>
        </w:rPr>
        <w:t xml:space="preserve">НАДХОДЖЕННЯ ЗАГАЛЬНОГО ФОНДУ БЮДЖЕТУ СТЕПАНКІВСЬКОЇ СІЛЬСЬКОЇ ТЕРИТОРІАЛЬНОЇ ГРОМАДИ  ЗА </w:t>
      </w:r>
      <w:r w:rsidR="00534345">
        <w:rPr>
          <w:rFonts w:ascii="Times New Roman" w:hAnsi="Times New Roman"/>
          <w:sz w:val="24"/>
          <w:szCs w:val="24"/>
          <w:lang w:val="uk-UA" w:eastAsia="en-US"/>
        </w:rPr>
        <w:t xml:space="preserve">9 МІСЯЦІВ  </w:t>
      </w:r>
      <w:r w:rsidRPr="008E03B2">
        <w:rPr>
          <w:rFonts w:ascii="Times New Roman" w:hAnsi="Times New Roman"/>
          <w:sz w:val="24"/>
          <w:szCs w:val="24"/>
          <w:lang w:val="uk-UA" w:eastAsia="en-US"/>
        </w:rPr>
        <w:t>ЗА РОКАМИ</w:t>
      </w:r>
    </w:p>
    <w:p w:rsidR="008E03B2" w:rsidRPr="008E03B2" w:rsidRDefault="008E03B2" w:rsidP="008E03B2">
      <w:pPr>
        <w:spacing w:after="0" w:line="240" w:lineRule="auto"/>
        <w:jc w:val="center"/>
        <w:rPr>
          <w:rFonts w:ascii="Times New Roman" w:hAnsi="Times New Roman"/>
          <w:sz w:val="24"/>
          <w:szCs w:val="24"/>
          <w:lang w:val="uk-UA"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8E03B2" w:rsidRPr="008E03B2" w:rsidTr="007901CF">
        <w:tc>
          <w:tcPr>
            <w:tcW w:w="4677" w:type="dxa"/>
          </w:tcPr>
          <w:p w:rsidR="008E03B2" w:rsidRPr="008E03B2" w:rsidRDefault="008E03B2" w:rsidP="008E03B2">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Власні надходження</w:t>
            </w:r>
          </w:p>
        </w:tc>
        <w:tc>
          <w:tcPr>
            <w:tcW w:w="4678" w:type="dxa"/>
          </w:tcPr>
          <w:p w:rsidR="008E03B2" w:rsidRPr="008E03B2" w:rsidRDefault="008E03B2" w:rsidP="008E03B2">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Міжбюджетні трансферти</w:t>
            </w:r>
          </w:p>
        </w:tc>
      </w:tr>
      <w:tr w:rsidR="008E03B2" w:rsidRPr="008E03B2" w:rsidTr="007901CF">
        <w:trPr>
          <w:trHeight w:val="1499"/>
        </w:trPr>
        <w:tc>
          <w:tcPr>
            <w:tcW w:w="4677" w:type="dxa"/>
          </w:tcPr>
          <w:p w:rsidR="008E03B2" w:rsidRPr="008E03B2" w:rsidRDefault="008E03B2" w:rsidP="008E03B2">
            <w:pPr>
              <w:spacing w:after="0" w:line="240" w:lineRule="auto"/>
              <w:jc w:val="both"/>
              <w:rPr>
                <w:rFonts w:ascii="Times New Roman" w:hAnsi="Times New Roman"/>
                <w:sz w:val="28"/>
                <w:szCs w:val="28"/>
                <w:lang w:val="uk-UA"/>
              </w:rPr>
            </w:pPr>
            <w:r w:rsidRPr="008E03B2">
              <w:rPr>
                <w:rFonts w:ascii="Times New Roman" w:eastAsia="Times New Roman" w:hAnsi="Times New Roman"/>
                <w:noProof/>
                <w:szCs w:val="24"/>
              </w:rPr>
              <w:drawing>
                <wp:inline distT="0" distB="0" distL="0" distR="0" wp14:anchorId="21FE9B0A" wp14:editId="3F8E9750">
                  <wp:extent cx="2847975" cy="1781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678" w:type="dxa"/>
          </w:tcPr>
          <w:p w:rsidR="008E03B2" w:rsidRPr="008E03B2" w:rsidRDefault="008E03B2" w:rsidP="008E03B2">
            <w:pPr>
              <w:spacing w:after="0" w:line="240" w:lineRule="auto"/>
              <w:jc w:val="both"/>
              <w:rPr>
                <w:rFonts w:ascii="Times New Roman" w:hAnsi="Times New Roman"/>
                <w:color w:val="F4B083" w:themeColor="accent2" w:themeTint="99"/>
                <w:sz w:val="28"/>
                <w:szCs w:val="28"/>
                <w:lang w:val="uk-UA"/>
              </w:rPr>
            </w:pPr>
            <w:r w:rsidRPr="008E03B2">
              <w:rPr>
                <w:rFonts w:ascii="Times New Roman" w:eastAsia="Times New Roman" w:hAnsi="Times New Roman"/>
                <w:noProof/>
                <w:color w:val="F4B083" w:themeColor="accent2" w:themeTint="99"/>
                <w:szCs w:val="24"/>
              </w:rPr>
              <w:drawing>
                <wp:inline distT="0" distB="0" distL="0" distR="0" wp14:anchorId="5C4FB93E" wp14:editId="79826FEA">
                  <wp:extent cx="2847975" cy="17811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8E03B2" w:rsidRPr="008E03B2" w:rsidRDefault="008E03B2" w:rsidP="008E03B2">
      <w:pPr>
        <w:spacing w:after="0" w:line="240" w:lineRule="auto"/>
        <w:jc w:val="center"/>
        <w:rPr>
          <w:rFonts w:ascii="Times New Roman" w:hAnsi="Times New Roman"/>
          <w:sz w:val="28"/>
          <w:szCs w:val="28"/>
          <w:u w:val="single"/>
          <w:lang w:val="uk-UA" w:eastAsia="en-US"/>
        </w:rPr>
      </w:pP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2.1. Власні та закріплені надходження загального фонду</w:t>
      </w:r>
    </w:p>
    <w:p w:rsid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За </w:t>
      </w:r>
      <w:r w:rsidR="00534345">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2022 року до загального фонду бюджету Степанківської сільської  територіальної громади надійшло власних та закріплених надходжень всього в сумі </w:t>
      </w:r>
      <w:r w:rsidR="00534345">
        <w:rPr>
          <w:rFonts w:ascii="Times New Roman" w:eastAsia="Times New Roman" w:hAnsi="Times New Roman"/>
          <w:sz w:val="28"/>
          <w:szCs w:val="28"/>
          <w:lang w:val="uk-UA"/>
        </w:rPr>
        <w:t>69241237,37</w:t>
      </w:r>
      <w:r w:rsidRPr="008E03B2">
        <w:rPr>
          <w:rFonts w:ascii="Times New Roman" w:eastAsia="Times New Roman" w:hAnsi="Times New Roman"/>
          <w:sz w:val="28"/>
          <w:szCs w:val="28"/>
          <w:lang w:val="uk-UA"/>
        </w:rPr>
        <w:t xml:space="preserve"> грн, виконання становить </w:t>
      </w:r>
      <w:r w:rsidR="00534345">
        <w:rPr>
          <w:rFonts w:ascii="Times New Roman" w:eastAsia="Times New Roman" w:hAnsi="Times New Roman"/>
          <w:sz w:val="28"/>
          <w:szCs w:val="28"/>
          <w:lang w:val="uk-UA"/>
        </w:rPr>
        <w:t>171,66</w:t>
      </w:r>
      <w:r w:rsidRPr="008E03B2">
        <w:rPr>
          <w:rFonts w:ascii="Times New Roman" w:eastAsia="Times New Roman" w:hAnsi="Times New Roman"/>
          <w:sz w:val="28"/>
          <w:szCs w:val="28"/>
          <w:lang w:val="uk-UA"/>
        </w:rPr>
        <w:t xml:space="preserve">%. Фактично отримані до бюджету власні та закріплені надходження за </w:t>
      </w:r>
      <w:r w:rsidR="00534345">
        <w:rPr>
          <w:rFonts w:ascii="Times New Roman" w:eastAsia="Times New Roman" w:hAnsi="Times New Roman"/>
          <w:sz w:val="28"/>
          <w:szCs w:val="28"/>
          <w:lang w:val="uk-UA"/>
        </w:rPr>
        <w:t xml:space="preserve">9 місяців </w:t>
      </w:r>
      <w:r w:rsidRPr="008E03B2">
        <w:rPr>
          <w:rFonts w:ascii="Times New Roman" w:eastAsia="Times New Roman" w:hAnsi="Times New Roman"/>
          <w:sz w:val="28"/>
          <w:szCs w:val="28"/>
          <w:lang w:val="uk-UA"/>
        </w:rPr>
        <w:t>2022 року включають:</w:t>
      </w:r>
    </w:p>
    <w:p w:rsidR="000A1A99" w:rsidRDefault="000A1A99" w:rsidP="008E03B2">
      <w:pPr>
        <w:spacing w:after="0" w:line="240" w:lineRule="auto"/>
        <w:jc w:val="both"/>
        <w:rPr>
          <w:rFonts w:ascii="Times New Roman" w:eastAsia="Times New Roman" w:hAnsi="Times New Roman"/>
          <w:sz w:val="28"/>
          <w:szCs w:val="28"/>
          <w:lang w:val="uk-UA"/>
        </w:rPr>
      </w:pPr>
    </w:p>
    <w:tbl>
      <w:tblPr>
        <w:tblW w:w="10201" w:type="dxa"/>
        <w:tblLook w:val="04A0" w:firstRow="1" w:lastRow="0" w:firstColumn="1" w:lastColumn="0" w:noHBand="0" w:noVBand="1"/>
      </w:tblPr>
      <w:tblGrid>
        <w:gridCol w:w="1109"/>
        <w:gridCol w:w="3762"/>
        <w:gridCol w:w="1400"/>
        <w:gridCol w:w="1401"/>
        <w:gridCol w:w="1402"/>
        <w:gridCol w:w="1127"/>
      </w:tblGrid>
      <w:tr w:rsidR="006B69C3" w:rsidRPr="006B69C3" w:rsidTr="002D777F">
        <w:trPr>
          <w:trHeight w:val="199"/>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lastRenderedPageBreak/>
              <w:t>Код</w:t>
            </w:r>
          </w:p>
        </w:tc>
        <w:tc>
          <w:tcPr>
            <w:tcW w:w="3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Найменування</w:t>
            </w:r>
          </w:p>
        </w:tc>
        <w:tc>
          <w:tcPr>
            <w:tcW w:w="5330" w:type="dxa"/>
            <w:gridSpan w:val="4"/>
            <w:tcBorders>
              <w:top w:val="single" w:sz="4" w:space="0" w:color="auto"/>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Виконання з початку року</w:t>
            </w:r>
          </w:p>
        </w:tc>
      </w:tr>
      <w:tr w:rsidR="006B69C3" w:rsidRPr="006B69C3" w:rsidTr="002D777F">
        <w:trPr>
          <w:trHeight w:val="679"/>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6B69C3" w:rsidRPr="006B69C3" w:rsidRDefault="006B69C3" w:rsidP="006B69C3">
            <w:pPr>
              <w:spacing w:after="0" w:line="240" w:lineRule="auto"/>
              <w:rPr>
                <w:rFonts w:ascii="Times New Roman" w:eastAsia="Times New Roman" w:hAnsi="Times New Roman"/>
                <w:bCs/>
                <w:color w:val="000000"/>
                <w:sz w:val="14"/>
                <w:szCs w:val="14"/>
              </w:rPr>
            </w:pPr>
          </w:p>
        </w:tc>
        <w:tc>
          <w:tcPr>
            <w:tcW w:w="3762" w:type="dxa"/>
            <w:vMerge/>
            <w:tcBorders>
              <w:top w:val="single" w:sz="4" w:space="0" w:color="auto"/>
              <w:left w:val="single" w:sz="4" w:space="0" w:color="auto"/>
              <w:bottom w:val="single" w:sz="4" w:space="0" w:color="auto"/>
              <w:right w:val="single" w:sz="4" w:space="0" w:color="auto"/>
            </w:tcBorders>
            <w:vAlign w:val="center"/>
            <w:hideMark/>
          </w:tcPr>
          <w:p w:rsidR="006B69C3" w:rsidRPr="006B69C3" w:rsidRDefault="006B69C3" w:rsidP="006B69C3">
            <w:pPr>
              <w:spacing w:after="0" w:line="240" w:lineRule="auto"/>
              <w:rPr>
                <w:rFonts w:ascii="Times New Roman" w:eastAsia="Times New Roman" w:hAnsi="Times New Roman"/>
                <w:bCs/>
                <w:color w:val="000000"/>
                <w:sz w:val="14"/>
                <w:szCs w:val="14"/>
              </w:rPr>
            </w:pPr>
          </w:p>
        </w:tc>
        <w:tc>
          <w:tcPr>
            <w:tcW w:w="1400"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Уточнений план на період</w:t>
            </w:r>
          </w:p>
        </w:tc>
        <w:tc>
          <w:tcPr>
            <w:tcW w:w="1401"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Фактично надійшло</w:t>
            </w:r>
          </w:p>
        </w:tc>
        <w:tc>
          <w:tcPr>
            <w:tcW w:w="1402"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w:t>
            </w:r>
            <w:r w:rsidRPr="006B69C3">
              <w:rPr>
                <w:rFonts w:ascii="Times New Roman" w:eastAsia="Times New Roman" w:hAnsi="Times New Roman"/>
                <w:bCs/>
                <w:color w:val="000000"/>
                <w:sz w:val="14"/>
                <w:szCs w:val="14"/>
              </w:rPr>
              <w:br/>
              <w:t>відхилення до уточненого плану</w:t>
            </w:r>
          </w:p>
        </w:tc>
        <w:tc>
          <w:tcPr>
            <w:tcW w:w="1127" w:type="dxa"/>
            <w:tcBorders>
              <w:top w:val="nil"/>
              <w:left w:val="nil"/>
              <w:bottom w:val="single" w:sz="4" w:space="0" w:color="auto"/>
              <w:right w:val="single" w:sz="4" w:space="0" w:color="auto"/>
            </w:tcBorders>
            <w:shd w:val="clear" w:color="auto" w:fill="auto"/>
            <w:vAlign w:val="center"/>
            <w:hideMark/>
          </w:tcPr>
          <w:p w:rsidR="006B69C3" w:rsidRPr="006B69C3" w:rsidRDefault="006B69C3" w:rsidP="006B69C3">
            <w:pPr>
              <w:spacing w:after="0" w:line="240" w:lineRule="auto"/>
              <w:jc w:val="center"/>
              <w:rPr>
                <w:rFonts w:ascii="Times New Roman" w:eastAsia="Times New Roman" w:hAnsi="Times New Roman"/>
                <w:bCs/>
                <w:color w:val="000000"/>
                <w:sz w:val="14"/>
                <w:szCs w:val="14"/>
              </w:rPr>
            </w:pPr>
            <w:r w:rsidRPr="006B69C3">
              <w:rPr>
                <w:rFonts w:ascii="Times New Roman" w:eastAsia="Times New Roman" w:hAnsi="Times New Roman"/>
                <w:bCs/>
                <w:color w:val="000000"/>
                <w:sz w:val="14"/>
                <w:szCs w:val="14"/>
              </w:rPr>
              <w:t>%</w:t>
            </w:r>
            <w:r w:rsidRPr="006B69C3">
              <w:rPr>
                <w:rFonts w:ascii="Times New Roman" w:eastAsia="Times New Roman" w:hAnsi="Times New Roman"/>
                <w:bCs/>
                <w:color w:val="000000"/>
                <w:sz w:val="14"/>
                <w:szCs w:val="14"/>
              </w:rPr>
              <w:br/>
              <w:t>виконання до уточненого плану</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11010000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Податок та збір на доходи фізичних осіб</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28 775 450,00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59 472 534,25</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30 697 084,25</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206,68 %</w:t>
            </w:r>
          </w:p>
        </w:tc>
      </w:tr>
      <w:tr w:rsidR="002D777F" w:rsidRPr="006B69C3" w:rsidTr="002D777F">
        <w:trPr>
          <w:trHeight w:val="40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11010100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Податок на доходи фізичних осіб, що сплачується податковими агентами, із доходів платника податку у вигляді заробітної плати</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18 919 700,00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21 663 461,83</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2 743 761,83</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114,50 %</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11010200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9 080 280,00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36 798 292,70</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27 718 012,70</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405,26 %</w:t>
            </w:r>
          </w:p>
        </w:tc>
      </w:tr>
      <w:tr w:rsidR="002D777F" w:rsidRPr="006B69C3" w:rsidTr="002D777F">
        <w:trPr>
          <w:trHeight w:val="40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11010400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Податок на доходи фізичних осіб, що сплачується податковими агентами, із доходів платника податку інших ніж заробітна плата</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593 470,00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844 739,23</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251 269,23</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142,34 %</w:t>
            </w:r>
          </w:p>
        </w:tc>
      </w:tr>
      <w:tr w:rsidR="002D777F" w:rsidRPr="006B69C3" w:rsidTr="002D777F">
        <w:trPr>
          <w:trHeight w:val="40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11010500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Податок на доходи фізичних осіб, що сплачується фізичними особами за результатами річного декларування</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182 000,00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166 040,49</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-15 959,51</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91,23 %</w:t>
            </w:r>
          </w:p>
        </w:tc>
      </w:tr>
      <w:tr w:rsidR="002D777F" w:rsidRPr="006B69C3" w:rsidTr="002D777F">
        <w:trPr>
          <w:trHeight w:val="40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13000000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Рентна плата та плата за використання інших природних ресурсів</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140 850,00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124 142,00</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-16 708,00</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88,14 %</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13010000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Рентна плата за спеціальне використання лісових ресурсів</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51 600,00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27 050,40</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-24 549,60</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52,42 %</w:t>
            </w:r>
          </w:p>
        </w:tc>
      </w:tr>
      <w:tr w:rsidR="002D777F" w:rsidRPr="006B69C3" w:rsidTr="002D777F">
        <w:trPr>
          <w:trHeight w:val="40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13030000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Рентна плата за користування надрами загальнодержавного значення</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89 250,00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97 091,60</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7 841,60</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108,79 %</w:t>
            </w:r>
          </w:p>
        </w:tc>
      </w:tr>
      <w:tr w:rsidR="002D777F" w:rsidRPr="006B69C3" w:rsidTr="00BE6F15">
        <w:trPr>
          <w:trHeight w:val="225"/>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14000000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Внутрішні податки на товари та послуги  </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2 490 450,00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1 356 265,77</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-1 134 184,23</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54,46 %</w:t>
            </w:r>
          </w:p>
        </w:tc>
      </w:tr>
      <w:tr w:rsidR="002D777F" w:rsidRPr="006B69C3" w:rsidTr="00BE6F15">
        <w:trPr>
          <w:trHeight w:val="333"/>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14021900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Пальне</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358 750,00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99 511,44</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-259 238,56</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27,74 %</w:t>
            </w:r>
          </w:p>
        </w:tc>
      </w:tr>
      <w:tr w:rsidR="002D777F" w:rsidRPr="006B69C3" w:rsidTr="002D777F">
        <w:trPr>
          <w:trHeight w:val="58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14030000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Акцизний податок з ввезених на митну територію України підакцизних товарів (продукції) </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1 440 200,00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342 600,59</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-1 097 599,41</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23,79 %</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14040000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Акцизний податок з реалізації суб’єктами господарювання роздрібної торгівлі підакцизних товарів</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691 500,00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914 153,74</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222 653,74</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132,20 %</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14040100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195 000,00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328 995,27</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133 995,27</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168,72 %</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14040200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496 500,00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585 158,47</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88 658,47</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117,86 %</w:t>
            </w:r>
          </w:p>
        </w:tc>
      </w:tr>
      <w:tr w:rsidR="002D777F" w:rsidRPr="006B69C3" w:rsidTr="002D777F">
        <w:trPr>
          <w:trHeight w:val="40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18000000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Місцеві податки та збори, що сплачуються (перераховуються) згідно з Податковим кодексом України</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8 756 134,00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7 953 574,36</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-802 559,64</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90,83 %</w:t>
            </w:r>
          </w:p>
        </w:tc>
      </w:tr>
      <w:tr w:rsidR="002D777F" w:rsidRPr="006B69C3" w:rsidTr="00F155C0">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18010100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2 550,00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2 968,37</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418,37</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116,41 %</w:t>
            </w:r>
          </w:p>
        </w:tc>
      </w:tr>
      <w:tr w:rsidR="002D777F" w:rsidRPr="006B69C3" w:rsidTr="00F155C0">
        <w:trPr>
          <w:trHeight w:val="402"/>
        </w:trPr>
        <w:tc>
          <w:tcPr>
            <w:tcW w:w="1109" w:type="dxa"/>
            <w:tcBorders>
              <w:top w:val="single" w:sz="4" w:space="0" w:color="auto"/>
              <w:left w:val="single" w:sz="4" w:space="0" w:color="auto"/>
              <w:bottom w:val="single" w:sz="4" w:space="0" w:color="auto"/>
              <w:right w:val="single" w:sz="4" w:space="0" w:color="auto"/>
            </w:tcBorders>
            <w:shd w:val="clear" w:color="auto" w:fill="auto"/>
          </w:tcPr>
          <w:p w:rsidR="00F155C0" w:rsidRDefault="00F155C0" w:rsidP="00BE6F15">
            <w:pPr>
              <w:spacing w:after="0"/>
              <w:rPr>
                <w:rFonts w:ascii="Times New Roman" w:hAnsi="Times New Roman"/>
                <w:sz w:val="18"/>
                <w:szCs w:val="18"/>
              </w:rPr>
            </w:pPr>
          </w:p>
          <w:p w:rsidR="00F155C0" w:rsidRDefault="00F155C0" w:rsidP="00BE6F15">
            <w:pPr>
              <w:spacing w:after="0"/>
              <w:rPr>
                <w:rFonts w:ascii="Times New Roman" w:hAnsi="Times New Roman"/>
                <w:sz w:val="18"/>
                <w:szCs w:val="18"/>
              </w:rPr>
            </w:pPr>
          </w:p>
          <w:p w:rsidR="00F155C0" w:rsidRDefault="00F155C0" w:rsidP="00BE6F15">
            <w:pPr>
              <w:spacing w:after="0"/>
              <w:rPr>
                <w:rFonts w:ascii="Times New Roman" w:hAnsi="Times New Roman"/>
                <w:sz w:val="18"/>
                <w:szCs w:val="18"/>
              </w:rPr>
            </w:pPr>
          </w:p>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lastRenderedPageBreak/>
              <w:t>18010200</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F155C0" w:rsidRDefault="00F155C0" w:rsidP="00BE6F15">
            <w:pPr>
              <w:spacing w:after="0"/>
              <w:rPr>
                <w:rFonts w:ascii="Times New Roman" w:hAnsi="Times New Roman"/>
                <w:sz w:val="18"/>
                <w:szCs w:val="18"/>
              </w:rPr>
            </w:pPr>
          </w:p>
          <w:p w:rsidR="00F155C0" w:rsidRDefault="00F155C0" w:rsidP="00BE6F15">
            <w:pPr>
              <w:spacing w:after="0"/>
              <w:rPr>
                <w:rFonts w:ascii="Times New Roman" w:hAnsi="Times New Roman"/>
                <w:sz w:val="18"/>
                <w:szCs w:val="18"/>
              </w:rPr>
            </w:pPr>
          </w:p>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lastRenderedPageBreak/>
              <w:t>Податок на нерухоме майно, відмінне від земельної ділянки, сплачений фізичними особами, які є власниками об`єктів житлової нерухомості</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lastRenderedPageBreak/>
              <w:t>7 350,00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lastRenderedPageBreak/>
              <w:t>248,15</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lastRenderedPageBreak/>
              <w:t>-7 101,85</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F155C0" w:rsidRDefault="00F155C0" w:rsidP="002354B5">
            <w:pPr>
              <w:spacing w:after="0"/>
              <w:jc w:val="center"/>
              <w:rPr>
                <w:rFonts w:ascii="Times New Roman" w:hAnsi="Times New Roman"/>
                <w:sz w:val="18"/>
                <w:szCs w:val="18"/>
              </w:rPr>
            </w:pPr>
          </w:p>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lastRenderedPageBreak/>
              <w:t>3,38 %</w:t>
            </w:r>
          </w:p>
        </w:tc>
      </w:tr>
      <w:tr w:rsidR="002D777F" w:rsidRPr="006B69C3" w:rsidTr="00F155C0">
        <w:trPr>
          <w:trHeight w:val="259"/>
        </w:trPr>
        <w:tc>
          <w:tcPr>
            <w:tcW w:w="1109" w:type="dxa"/>
            <w:tcBorders>
              <w:top w:val="single" w:sz="4" w:space="0" w:color="auto"/>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lastRenderedPageBreak/>
              <w:t>18010300</w:t>
            </w:r>
          </w:p>
        </w:tc>
        <w:tc>
          <w:tcPr>
            <w:tcW w:w="3762" w:type="dxa"/>
            <w:tcBorders>
              <w:top w:val="single" w:sz="4" w:space="0" w:color="auto"/>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400"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10 050,00</w:t>
            </w:r>
          </w:p>
        </w:tc>
        <w:tc>
          <w:tcPr>
            <w:tcW w:w="1401"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1 107,00</w:t>
            </w:r>
          </w:p>
        </w:tc>
        <w:tc>
          <w:tcPr>
            <w:tcW w:w="1402"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-8 943,00</w:t>
            </w:r>
          </w:p>
        </w:tc>
        <w:tc>
          <w:tcPr>
            <w:tcW w:w="1127"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11,01 %</w:t>
            </w:r>
          </w:p>
        </w:tc>
      </w:tr>
      <w:tr w:rsidR="002D777F" w:rsidRPr="006B69C3" w:rsidTr="002D777F">
        <w:trPr>
          <w:trHeight w:val="582"/>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18010400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1 381 500,00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989 607,83</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-391 892,17</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71,63 %</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18010500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Земельний податок з юридичних осіб</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633 150,00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685 052,45</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51 902,45</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108,20 %</w:t>
            </w:r>
          </w:p>
        </w:tc>
      </w:tr>
      <w:tr w:rsidR="002D777F" w:rsidRPr="006B69C3" w:rsidTr="002D777F">
        <w:trPr>
          <w:trHeight w:val="259"/>
        </w:trPr>
        <w:tc>
          <w:tcPr>
            <w:tcW w:w="1109" w:type="dxa"/>
            <w:tcBorders>
              <w:top w:val="nil"/>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18010600</w:t>
            </w:r>
          </w:p>
        </w:tc>
        <w:tc>
          <w:tcPr>
            <w:tcW w:w="3762" w:type="dxa"/>
            <w:tcBorders>
              <w:top w:val="nil"/>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Орендна плата з юридичних осіб</w:t>
            </w:r>
          </w:p>
        </w:tc>
        <w:tc>
          <w:tcPr>
            <w:tcW w:w="1400"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2 993 700,00</w:t>
            </w:r>
          </w:p>
        </w:tc>
        <w:tc>
          <w:tcPr>
            <w:tcW w:w="1401"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2 992 896,31</w:t>
            </w:r>
          </w:p>
        </w:tc>
        <w:tc>
          <w:tcPr>
            <w:tcW w:w="1402"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-803,69</w:t>
            </w:r>
          </w:p>
        </w:tc>
        <w:tc>
          <w:tcPr>
            <w:tcW w:w="1127" w:type="dxa"/>
            <w:tcBorders>
              <w:top w:val="nil"/>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99,97 %</w:t>
            </w:r>
          </w:p>
        </w:tc>
      </w:tr>
      <w:tr w:rsidR="002D777F" w:rsidRPr="006B69C3" w:rsidTr="002D777F">
        <w:trPr>
          <w:trHeight w:val="259"/>
        </w:trPr>
        <w:tc>
          <w:tcPr>
            <w:tcW w:w="1109" w:type="dxa"/>
            <w:tcBorders>
              <w:top w:val="single" w:sz="4" w:space="0" w:color="auto"/>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18010700</w:t>
            </w:r>
          </w:p>
        </w:tc>
        <w:tc>
          <w:tcPr>
            <w:tcW w:w="3762" w:type="dxa"/>
            <w:tcBorders>
              <w:top w:val="single" w:sz="4" w:space="0" w:color="auto"/>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Земельний податок з фізичних осіб</w:t>
            </w:r>
          </w:p>
        </w:tc>
        <w:tc>
          <w:tcPr>
            <w:tcW w:w="1400"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183 000,00</w:t>
            </w:r>
          </w:p>
        </w:tc>
        <w:tc>
          <w:tcPr>
            <w:tcW w:w="1401"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8 688,94</w:t>
            </w:r>
          </w:p>
        </w:tc>
        <w:tc>
          <w:tcPr>
            <w:tcW w:w="1402"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-174 311,06</w:t>
            </w:r>
          </w:p>
        </w:tc>
        <w:tc>
          <w:tcPr>
            <w:tcW w:w="1127"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4,75 %</w:t>
            </w:r>
          </w:p>
        </w:tc>
      </w:tr>
      <w:tr w:rsidR="002D777F" w:rsidRPr="006B69C3" w:rsidTr="002D777F">
        <w:trPr>
          <w:trHeight w:val="259"/>
        </w:trPr>
        <w:tc>
          <w:tcPr>
            <w:tcW w:w="1109" w:type="dxa"/>
            <w:tcBorders>
              <w:top w:val="single" w:sz="4" w:space="0" w:color="auto"/>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18010900</w:t>
            </w:r>
          </w:p>
        </w:tc>
        <w:tc>
          <w:tcPr>
            <w:tcW w:w="3762" w:type="dxa"/>
            <w:tcBorders>
              <w:top w:val="single" w:sz="4" w:space="0" w:color="auto"/>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Орендна плата з фізичних осіб</w:t>
            </w:r>
          </w:p>
        </w:tc>
        <w:tc>
          <w:tcPr>
            <w:tcW w:w="1400"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209 970,00</w:t>
            </w:r>
          </w:p>
        </w:tc>
        <w:tc>
          <w:tcPr>
            <w:tcW w:w="1401"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126 371,38</w:t>
            </w:r>
          </w:p>
        </w:tc>
        <w:tc>
          <w:tcPr>
            <w:tcW w:w="1402"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-83 598,62</w:t>
            </w:r>
          </w:p>
        </w:tc>
        <w:tc>
          <w:tcPr>
            <w:tcW w:w="1127"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60,19 %</w:t>
            </w:r>
          </w:p>
        </w:tc>
      </w:tr>
      <w:tr w:rsidR="002D777F" w:rsidRPr="006B69C3" w:rsidTr="002D777F">
        <w:trPr>
          <w:trHeight w:val="259"/>
        </w:trPr>
        <w:tc>
          <w:tcPr>
            <w:tcW w:w="1109" w:type="dxa"/>
            <w:tcBorders>
              <w:top w:val="single" w:sz="4" w:space="0" w:color="auto"/>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18050000</w:t>
            </w:r>
          </w:p>
        </w:tc>
        <w:tc>
          <w:tcPr>
            <w:tcW w:w="3762" w:type="dxa"/>
            <w:tcBorders>
              <w:top w:val="single" w:sz="4" w:space="0" w:color="auto"/>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b/>
                <w:sz w:val="18"/>
                <w:szCs w:val="18"/>
              </w:rPr>
            </w:pPr>
            <w:r w:rsidRPr="00BE6F15">
              <w:rPr>
                <w:rFonts w:ascii="Times New Roman" w:hAnsi="Times New Roman"/>
                <w:b/>
                <w:sz w:val="18"/>
                <w:szCs w:val="18"/>
              </w:rPr>
              <w:t>Єдиний податок  </w:t>
            </w:r>
          </w:p>
        </w:tc>
        <w:tc>
          <w:tcPr>
            <w:tcW w:w="1400"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3 334 864,00</w:t>
            </w:r>
          </w:p>
        </w:tc>
        <w:tc>
          <w:tcPr>
            <w:tcW w:w="1401"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3 146 633,93</w:t>
            </w:r>
          </w:p>
        </w:tc>
        <w:tc>
          <w:tcPr>
            <w:tcW w:w="1402"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-188 230,07</w:t>
            </w:r>
          </w:p>
        </w:tc>
        <w:tc>
          <w:tcPr>
            <w:tcW w:w="1127"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b/>
                <w:sz w:val="18"/>
                <w:szCs w:val="18"/>
              </w:rPr>
            </w:pPr>
            <w:r w:rsidRPr="00BE6F15">
              <w:rPr>
                <w:rFonts w:ascii="Times New Roman" w:hAnsi="Times New Roman"/>
                <w:b/>
                <w:sz w:val="18"/>
                <w:szCs w:val="18"/>
              </w:rPr>
              <w:t>94,36 %</w:t>
            </w:r>
          </w:p>
        </w:tc>
      </w:tr>
      <w:tr w:rsidR="002D777F" w:rsidRPr="006B69C3" w:rsidTr="002D777F">
        <w:trPr>
          <w:trHeight w:val="259"/>
        </w:trPr>
        <w:tc>
          <w:tcPr>
            <w:tcW w:w="1109" w:type="dxa"/>
            <w:tcBorders>
              <w:top w:val="single" w:sz="4" w:space="0" w:color="auto"/>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18050300</w:t>
            </w:r>
          </w:p>
        </w:tc>
        <w:tc>
          <w:tcPr>
            <w:tcW w:w="3762" w:type="dxa"/>
            <w:tcBorders>
              <w:top w:val="single" w:sz="4" w:space="0" w:color="auto"/>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Єдиний податок з юридичних осіб </w:t>
            </w:r>
          </w:p>
        </w:tc>
        <w:tc>
          <w:tcPr>
            <w:tcW w:w="1400"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150 000,00</w:t>
            </w:r>
          </w:p>
        </w:tc>
        <w:tc>
          <w:tcPr>
            <w:tcW w:w="1401"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183 311,69</w:t>
            </w:r>
          </w:p>
        </w:tc>
        <w:tc>
          <w:tcPr>
            <w:tcW w:w="1402"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33 311,69</w:t>
            </w:r>
          </w:p>
        </w:tc>
        <w:tc>
          <w:tcPr>
            <w:tcW w:w="1127"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122,21 %</w:t>
            </w:r>
          </w:p>
        </w:tc>
      </w:tr>
      <w:tr w:rsidR="002D777F" w:rsidRPr="006B69C3" w:rsidTr="002D777F">
        <w:trPr>
          <w:trHeight w:val="259"/>
        </w:trPr>
        <w:tc>
          <w:tcPr>
            <w:tcW w:w="1109" w:type="dxa"/>
            <w:tcBorders>
              <w:top w:val="single" w:sz="4" w:space="0" w:color="auto"/>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18050400</w:t>
            </w:r>
          </w:p>
        </w:tc>
        <w:tc>
          <w:tcPr>
            <w:tcW w:w="3762" w:type="dxa"/>
            <w:tcBorders>
              <w:top w:val="single" w:sz="4" w:space="0" w:color="auto"/>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Єдиний податок з фізичних осіб </w:t>
            </w:r>
          </w:p>
        </w:tc>
        <w:tc>
          <w:tcPr>
            <w:tcW w:w="1400"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2 581 914,00</w:t>
            </w:r>
          </w:p>
        </w:tc>
        <w:tc>
          <w:tcPr>
            <w:tcW w:w="1401"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2 339 107,75</w:t>
            </w:r>
          </w:p>
        </w:tc>
        <w:tc>
          <w:tcPr>
            <w:tcW w:w="1402"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-242 806,25</w:t>
            </w:r>
          </w:p>
        </w:tc>
        <w:tc>
          <w:tcPr>
            <w:tcW w:w="1127"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90,60 %</w:t>
            </w:r>
          </w:p>
        </w:tc>
      </w:tr>
      <w:tr w:rsidR="002D777F" w:rsidRPr="006B69C3" w:rsidTr="002D777F">
        <w:trPr>
          <w:trHeight w:val="259"/>
        </w:trPr>
        <w:tc>
          <w:tcPr>
            <w:tcW w:w="1109" w:type="dxa"/>
            <w:tcBorders>
              <w:top w:val="single" w:sz="4" w:space="0" w:color="auto"/>
              <w:left w:val="single" w:sz="4" w:space="0" w:color="auto"/>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18050500</w:t>
            </w:r>
          </w:p>
        </w:tc>
        <w:tc>
          <w:tcPr>
            <w:tcW w:w="3762" w:type="dxa"/>
            <w:tcBorders>
              <w:top w:val="single" w:sz="4" w:space="0" w:color="auto"/>
              <w:left w:val="nil"/>
              <w:bottom w:val="single" w:sz="4" w:space="0" w:color="auto"/>
              <w:right w:val="single" w:sz="4" w:space="0" w:color="auto"/>
            </w:tcBorders>
            <w:shd w:val="clear" w:color="auto" w:fill="auto"/>
          </w:tcPr>
          <w:p w:rsidR="002D777F" w:rsidRPr="00BE6F15" w:rsidRDefault="002D777F" w:rsidP="00BE6F15">
            <w:pPr>
              <w:spacing w:after="0"/>
              <w:rPr>
                <w:rFonts w:ascii="Times New Roman" w:hAnsi="Times New Roman"/>
                <w:sz w:val="18"/>
                <w:szCs w:val="18"/>
              </w:rPr>
            </w:pPr>
            <w:r w:rsidRPr="00BE6F15">
              <w:rPr>
                <w:rFonts w:ascii="Times New Roman" w:hAnsi="Times New Roman"/>
                <w:sz w:val="18"/>
                <w:szCs w:val="18"/>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400"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602 950,00</w:t>
            </w:r>
          </w:p>
        </w:tc>
        <w:tc>
          <w:tcPr>
            <w:tcW w:w="1401"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624 214,49</w:t>
            </w:r>
          </w:p>
        </w:tc>
        <w:tc>
          <w:tcPr>
            <w:tcW w:w="1402"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21 264,49</w:t>
            </w:r>
          </w:p>
        </w:tc>
        <w:tc>
          <w:tcPr>
            <w:tcW w:w="1127" w:type="dxa"/>
            <w:tcBorders>
              <w:top w:val="single" w:sz="4" w:space="0" w:color="auto"/>
              <w:left w:val="nil"/>
              <w:bottom w:val="single" w:sz="4" w:space="0" w:color="auto"/>
              <w:right w:val="single" w:sz="4" w:space="0" w:color="auto"/>
            </w:tcBorders>
            <w:shd w:val="clear" w:color="auto" w:fill="auto"/>
          </w:tcPr>
          <w:p w:rsidR="002D777F" w:rsidRPr="00BE6F15" w:rsidRDefault="002D777F" w:rsidP="002354B5">
            <w:pPr>
              <w:spacing w:after="0"/>
              <w:jc w:val="center"/>
              <w:rPr>
                <w:rFonts w:ascii="Times New Roman" w:hAnsi="Times New Roman"/>
                <w:sz w:val="18"/>
                <w:szCs w:val="18"/>
              </w:rPr>
            </w:pPr>
            <w:r w:rsidRPr="00BE6F15">
              <w:rPr>
                <w:rFonts w:ascii="Times New Roman" w:hAnsi="Times New Roman"/>
                <w:sz w:val="18"/>
                <w:szCs w:val="18"/>
              </w:rPr>
              <w:t>103,53 %</w:t>
            </w:r>
          </w:p>
        </w:tc>
      </w:tr>
    </w:tbl>
    <w:p w:rsidR="008E03B2" w:rsidRDefault="008E03B2" w:rsidP="008E03B2">
      <w:pPr>
        <w:spacing w:after="0" w:line="240" w:lineRule="auto"/>
        <w:rPr>
          <w:rFonts w:ascii="Times New Roman" w:eastAsia="Times New Roman" w:hAnsi="Times New Roman"/>
          <w:sz w:val="24"/>
          <w:szCs w:val="24"/>
          <w:lang w:val="uk-UA"/>
        </w:rPr>
      </w:pPr>
    </w:p>
    <w:p w:rsidR="008E03B2" w:rsidRPr="008E03B2" w:rsidRDefault="008E03B2" w:rsidP="008E03B2">
      <w:pPr>
        <w:spacing w:after="0" w:line="240" w:lineRule="auto"/>
        <w:jc w:val="center"/>
        <w:rPr>
          <w:rFonts w:ascii="Times New Roman" w:eastAsia="Times New Roman" w:hAnsi="Times New Roman"/>
          <w:sz w:val="24"/>
          <w:szCs w:val="24"/>
          <w:lang w:val="uk-UA"/>
        </w:rPr>
      </w:pPr>
      <w:r w:rsidRPr="008E03B2">
        <w:rPr>
          <w:rFonts w:ascii="Times New Roman" w:eastAsia="Times New Roman" w:hAnsi="Times New Roman"/>
          <w:sz w:val="24"/>
          <w:szCs w:val="24"/>
          <w:lang w:val="uk-UA"/>
        </w:rPr>
        <w:t>СТРУКТУРА ВЛАСНИХ ТА ЗАКРІПЛЕНИХ НАДХОДЖЕНЬ ЗАГАЛЬНОГО ФОНДУ БЮДЖЕТУ СТЕПАНКІВСЬКОЇ СІЛЬСЬ</w:t>
      </w:r>
      <w:r w:rsidR="004A0C48">
        <w:rPr>
          <w:rFonts w:ascii="Times New Roman" w:eastAsia="Times New Roman" w:hAnsi="Times New Roman"/>
          <w:sz w:val="24"/>
          <w:szCs w:val="24"/>
          <w:lang w:val="uk-UA"/>
        </w:rPr>
        <w:t xml:space="preserve">КОЇ ТЕРИТОРІАЛЬНОЇ ГРОМАДИ ЗА </w:t>
      </w:r>
      <w:r w:rsidR="0099341A">
        <w:rPr>
          <w:rFonts w:ascii="Times New Roman" w:eastAsia="Times New Roman" w:hAnsi="Times New Roman"/>
          <w:sz w:val="24"/>
          <w:szCs w:val="24"/>
          <w:lang w:val="uk-UA"/>
        </w:rPr>
        <w:t>9 МІСЯЦІВ</w:t>
      </w:r>
      <w:r w:rsidR="004A0C48">
        <w:rPr>
          <w:rFonts w:ascii="Times New Roman" w:eastAsia="Times New Roman" w:hAnsi="Times New Roman"/>
          <w:sz w:val="24"/>
          <w:szCs w:val="24"/>
          <w:lang w:val="uk-UA"/>
        </w:rPr>
        <w:t xml:space="preserve"> </w:t>
      </w:r>
      <w:r w:rsidRPr="008E03B2">
        <w:rPr>
          <w:rFonts w:ascii="Times New Roman" w:eastAsia="Times New Roman" w:hAnsi="Times New Roman"/>
          <w:sz w:val="24"/>
          <w:szCs w:val="24"/>
          <w:lang w:val="uk-UA"/>
        </w:rPr>
        <w:t>2022 РОКУ</w:t>
      </w:r>
    </w:p>
    <w:p w:rsidR="008E03B2" w:rsidRPr="008E03B2" w:rsidRDefault="008E03B2" w:rsidP="00B14D63">
      <w:pPr>
        <w:spacing w:after="0" w:line="240" w:lineRule="auto"/>
        <w:jc w:val="right"/>
        <w:rPr>
          <w:rFonts w:ascii="Times New Roman" w:eastAsia="Times New Roman" w:hAnsi="Times New Roman"/>
          <w:sz w:val="28"/>
          <w:szCs w:val="28"/>
          <w:u w:val="single"/>
          <w:lang w:val="uk-UA"/>
        </w:rPr>
      </w:pPr>
      <w:r w:rsidRPr="008E03B2">
        <w:rPr>
          <w:rFonts w:ascii="Times New Roman" w:eastAsia="Times New Roman" w:hAnsi="Times New Roman"/>
          <w:noProof/>
          <w:sz w:val="28"/>
          <w:szCs w:val="28"/>
        </w:rPr>
        <w:drawing>
          <wp:inline distT="0" distB="0" distL="0" distR="0" wp14:anchorId="1C0C4F88" wp14:editId="1F53E10F">
            <wp:extent cx="6296025" cy="3048000"/>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2.2. Міжбюджетні трансферти загального фонду</w:t>
      </w:r>
    </w:p>
    <w:p w:rsidR="00B71AC4" w:rsidRDefault="008E03B2" w:rsidP="00B71AC4">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За  І </w:t>
      </w:r>
      <w:r w:rsidR="00B71AC4">
        <w:rPr>
          <w:rFonts w:ascii="Times New Roman" w:eastAsia="Times New Roman" w:hAnsi="Times New Roman"/>
          <w:sz w:val="28"/>
          <w:szCs w:val="28"/>
          <w:lang w:val="uk-UA"/>
        </w:rPr>
        <w:t>півріччя</w:t>
      </w:r>
      <w:r w:rsidRPr="008E03B2">
        <w:rPr>
          <w:rFonts w:ascii="Times New Roman" w:eastAsia="Times New Roman" w:hAnsi="Times New Roman"/>
          <w:sz w:val="28"/>
          <w:szCs w:val="28"/>
          <w:lang w:val="uk-UA"/>
        </w:rPr>
        <w:t xml:space="preserve"> 2022 року до загального фонду бюджету сільської територіальної громади надійшло міжбюджетних трансфертів всього в сумі </w:t>
      </w:r>
      <w:r w:rsidR="00B71AC4">
        <w:rPr>
          <w:rFonts w:ascii="Times New Roman" w:eastAsia="Times New Roman" w:hAnsi="Times New Roman"/>
          <w:sz w:val="28"/>
          <w:szCs w:val="28"/>
          <w:lang w:val="uk-UA"/>
        </w:rPr>
        <w:t>12911793</w:t>
      </w:r>
      <w:r w:rsidRPr="008E03B2">
        <w:rPr>
          <w:rFonts w:ascii="Times New Roman" w:eastAsia="Times New Roman" w:hAnsi="Times New Roman"/>
          <w:sz w:val="28"/>
          <w:szCs w:val="28"/>
          <w:lang w:val="uk-UA"/>
        </w:rPr>
        <w:t xml:space="preserve"> грн, при уточненому плані на період </w:t>
      </w:r>
      <w:r w:rsidR="00B71AC4">
        <w:rPr>
          <w:rFonts w:ascii="Times New Roman" w:eastAsia="Times New Roman" w:hAnsi="Times New Roman"/>
          <w:sz w:val="28"/>
          <w:szCs w:val="28"/>
          <w:lang w:val="uk-UA"/>
        </w:rPr>
        <w:t>12918678 грн виконання становить 100</w:t>
      </w:r>
      <w:r w:rsidRPr="008E03B2">
        <w:rPr>
          <w:rFonts w:ascii="Times New Roman" w:eastAsia="Times New Roman" w:hAnsi="Times New Roman"/>
          <w:sz w:val="28"/>
          <w:szCs w:val="28"/>
          <w:lang w:val="uk-UA"/>
        </w:rPr>
        <w:t>%, в тому числі:</w:t>
      </w:r>
    </w:p>
    <w:p w:rsidR="00BE6F15" w:rsidRDefault="00BE6F15" w:rsidP="00B71AC4">
      <w:pPr>
        <w:spacing w:after="0" w:line="240" w:lineRule="auto"/>
        <w:jc w:val="both"/>
        <w:rPr>
          <w:rFonts w:ascii="Times New Roman" w:eastAsia="Times New Roman" w:hAnsi="Times New Roman"/>
          <w:sz w:val="28"/>
          <w:szCs w:val="28"/>
          <w:lang w:val="uk-UA"/>
        </w:rPr>
      </w:pPr>
    </w:p>
    <w:p w:rsidR="00BE6F15" w:rsidRDefault="00BE6F15" w:rsidP="00B71AC4">
      <w:pPr>
        <w:spacing w:after="0" w:line="240" w:lineRule="auto"/>
        <w:jc w:val="both"/>
        <w:rPr>
          <w:rFonts w:ascii="Times New Roman" w:eastAsia="Times New Roman" w:hAnsi="Times New Roman"/>
          <w:sz w:val="28"/>
          <w:szCs w:val="28"/>
          <w:lang w:val="uk-UA"/>
        </w:rPr>
      </w:pPr>
    </w:p>
    <w:p w:rsidR="00BE6F15" w:rsidRDefault="00BE6F15" w:rsidP="00B71AC4">
      <w:pPr>
        <w:spacing w:after="0" w:line="240" w:lineRule="auto"/>
        <w:jc w:val="both"/>
        <w:rPr>
          <w:rFonts w:ascii="Times New Roman" w:eastAsia="Times New Roman" w:hAnsi="Times New Roman"/>
          <w:sz w:val="28"/>
          <w:szCs w:val="28"/>
          <w:lang w:val="uk-UA"/>
        </w:rPr>
      </w:pPr>
    </w:p>
    <w:p w:rsidR="00BE6F15" w:rsidRDefault="00BE6F15" w:rsidP="00B71AC4">
      <w:pPr>
        <w:spacing w:after="0" w:line="240" w:lineRule="auto"/>
        <w:jc w:val="both"/>
        <w:rPr>
          <w:rFonts w:ascii="Times New Roman" w:eastAsia="Times New Roman" w:hAnsi="Times New Roman"/>
          <w:sz w:val="28"/>
          <w:szCs w:val="28"/>
          <w:lang w:val="uk-UA"/>
        </w:rPr>
      </w:pPr>
    </w:p>
    <w:tbl>
      <w:tblPr>
        <w:tblW w:w="10343" w:type="dxa"/>
        <w:tblLook w:val="04A0" w:firstRow="1" w:lastRow="0" w:firstColumn="1" w:lastColumn="0" w:noHBand="0" w:noVBand="1"/>
      </w:tblPr>
      <w:tblGrid>
        <w:gridCol w:w="1109"/>
        <w:gridCol w:w="4029"/>
        <w:gridCol w:w="1490"/>
        <w:gridCol w:w="1404"/>
        <w:gridCol w:w="1230"/>
        <w:gridCol w:w="1081"/>
      </w:tblGrid>
      <w:tr w:rsidR="00B71AC4" w:rsidRPr="00B71AC4" w:rsidTr="00BE6F15">
        <w:trPr>
          <w:trHeight w:val="199"/>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lastRenderedPageBreak/>
              <w:t>Код</w:t>
            </w:r>
          </w:p>
        </w:tc>
        <w:tc>
          <w:tcPr>
            <w:tcW w:w="4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Найменування</w:t>
            </w:r>
          </w:p>
        </w:tc>
        <w:tc>
          <w:tcPr>
            <w:tcW w:w="5205" w:type="dxa"/>
            <w:gridSpan w:val="4"/>
            <w:tcBorders>
              <w:top w:val="single" w:sz="4" w:space="0" w:color="auto"/>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Виконання з початку року</w:t>
            </w:r>
          </w:p>
        </w:tc>
      </w:tr>
      <w:tr w:rsidR="00B71AC4" w:rsidRPr="00B71AC4" w:rsidTr="00BE6F15">
        <w:trPr>
          <w:trHeight w:val="734"/>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B71AC4" w:rsidRPr="00B71AC4" w:rsidRDefault="00B71AC4" w:rsidP="00B71AC4">
            <w:pPr>
              <w:spacing w:after="0" w:line="240" w:lineRule="auto"/>
              <w:rPr>
                <w:rFonts w:ascii="Times New Roman" w:eastAsia="Times New Roman" w:hAnsi="Times New Roman"/>
                <w:bCs/>
                <w:color w:val="000000"/>
                <w:sz w:val="14"/>
                <w:szCs w:val="14"/>
              </w:rPr>
            </w:pPr>
          </w:p>
        </w:tc>
        <w:tc>
          <w:tcPr>
            <w:tcW w:w="4029" w:type="dxa"/>
            <w:vMerge/>
            <w:tcBorders>
              <w:top w:val="single" w:sz="4" w:space="0" w:color="auto"/>
              <w:left w:val="single" w:sz="4" w:space="0" w:color="auto"/>
              <w:bottom w:val="single" w:sz="4" w:space="0" w:color="auto"/>
              <w:right w:val="single" w:sz="4" w:space="0" w:color="auto"/>
            </w:tcBorders>
            <w:vAlign w:val="center"/>
            <w:hideMark/>
          </w:tcPr>
          <w:p w:rsidR="00B71AC4" w:rsidRPr="00B71AC4" w:rsidRDefault="00B71AC4" w:rsidP="00B71AC4">
            <w:pPr>
              <w:spacing w:after="0" w:line="240" w:lineRule="auto"/>
              <w:rPr>
                <w:rFonts w:ascii="Times New Roman" w:eastAsia="Times New Roman" w:hAnsi="Times New Roman"/>
                <w:bCs/>
                <w:color w:val="000000"/>
                <w:sz w:val="14"/>
                <w:szCs w:val="14"/>
              </w:rPr>
            </w:pPr>
          </w:p>
        </w:tc>
        <w:tc>
          <w:tcPr>
            <w:tcW w:w="1490"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Уточнений план на період</w:t>
            </w:r>
          </w:p>
        </w:tc>
        <w:tc>
          <w:tcPr>
            <w:tcW w:w="1404"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Фактично надійшло</w:t>
            </w:r>
          </w:p>
        </w:tc>
        <w:tc>
          <w:tcPr>
            <w:tcW w:w="1230"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w:t>
            </w:r>
            <w:r w:rsidRPr="00B71AC4">
              <w:rPr>
                <w:rFonts w:ascii="Times New Roman" w:eastAsia="Times New Roman" w:hAnsi="Times New Roman"/>
                <w:bCs/>
                <w:color w:val="000000"/>
                <w:sz w:val="14"/>
                <w:szCs w:val="14"/>
              </w:rPr>
              <w:br/>
              <w:t>відхилення до уточненого плану</w:t>
            </w:r>
          </w:p>
        </w:tc>
        <w:tc>
          <w:tcPr>
            <w:tcW w:w="1081" w:type="dxa"/>
            <w:tcBorders>
              <w:top w:val="nil"/>
              <w:left w:val="nil"/>
              <w:bottom w:val="single" w:sz="4" w:space="0" w:color="auto"/>
              <w:right w:val="single" w:sz="4" w:space="0" w:color="auto"/>
            </w:tcBorders>
            <w:shd w:val="clear" w:color="auto" w:fill="auto"/>
            <w:vAlign w:val="center"/>
            <w:hideMark/>
          </w:tcPr>
          <w:p w:rsidR="00B71AC4" w:rsidRPr="00B71AC4" w:rsidRDefault="00B71AC4" w:rsidP="00B71AC4">
            <w:pPr>
              <w:spacing w:after="0" w:line="240" w:lineRule="auto"/>
              <w:jc w:val="center"/>
              <w:rPr>
                <w:rFonts w:ascii="Times New Roman" w:eastAsia="Times New Roman" w:hAnsi="Times New Roman"/>
                <w:bCs/>
                <w:color w:val="000000"/>
                <w:sz w:val="14"/>
                <w:szCs w:val="14"/>
              </w:rPr>
            </w:pPr>
            <w:r w:rsidRPr="00B71AC4">
              <w:rPr>
                <w:rFonts w:ascii="Times New Roman" w:eastAsia="Times New Roman" w:hAnsi="Times New Roman"/>
                <w:bCs/>
                <w:color w:val="000000"/>
                <w:sz w:val="14"/>
                <w:szCs w:val="14"/>
              </w:rPr>
              <w:t>%</w:t>
            </w:r>
            <w:r w:rsidRPr="00B71AC4">
              <w:rPr>
                <w:rFonts w:ascii="Times New Roman" w:eastAsia="Times New Roman" w:hAnsi="Times New Roman"/>
                <w:bCs/>
                <w:color w:val="000000"/>
                <w:sz w:val="14"/>
                <w:szCs w:val="14"/>
              </w:rPr>
              <w:br/>
              <w:t>виконання до уточненого плану</w:t>
            </w:r>
          </w:p>
        </w:tc>
      </w:tr>
      <w:tr w:rsidR="00BE6F15" w:rsidRPr="00BE6F15" w:rsidTr="00BE6F15">
        <w:trPr>
          <w:trHeight w:val="259"/>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b/>
                <w:sz w:val="18"/>
                <w:szCs w:val="18"/>
              </w:rPr>
            </w:pPr>
            <w:r w:rsidRPr="00BE6F15">
              <w:rPr>
                <w:rFonts w:ascii="Times New Roman" w:hAnsi="Times New Roman"/>
                <w:b/>
                <w:sz w:val="18"/>
                <w:szCs w:val="18"/>
              </w:rPr>
              <w:t>40000000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b/>
                <w:sz w:val="18"/>
                <w:szCs w:val="18"/>
              </w:rPr>
            </w:pPr>
            <w:r w:rsidRPr="00BE6F15">
              <w:rPr>
                <w:rFonts w:ascii="Times New Roman" w:hAnsi="Times New Roman"/>
                <w:b/>
                <w:sz w:val="18"/>
                <w:szCs w:val="18"/>
              </w:rPr>
              <w:t>Офіційні трансферти  </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b/>
                <w:sz w:val="18"/>
                <w:szCs w:val="18"/>
              </w:rPr>
            </w:pPr>
            <w:r w:rsidRPr="00BE6F15">
              <w:rPr>
                <w:rFonts w:ascii="Times New Roman" w:hAnsi="Times New Roman"/>
                <w:b/>
                <w:sz w:val="18"/>
                <w:szCs w:val="18"/>
              </w:rPr>
              <w:t>16 356 307,00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b/>
                <w:sz w:val="18"/>
                <w:szCs w:val="18"/>
              </w:rPr>
            </w:pPr>
            <w:r w:rsidRPr="00BE6F15">
              <w:rPr>
                <w:rFonts w:ascii="Times New Roman" w:hAnsi="Times New Roman"/>
                <w:b/>
                <w:sz w:val="18"/>
                <w:szCs w:val="18"/>
              </w:rPr>
              <w:t>16 356 307,00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b/>
                <w:sz w:val="18"/>
                <w:szCs w:val="18"/>
              </w:rPr>
            </w:pPr>
            <w:r w:rsidRPr="00BE6F15">
              <w:rPr>
                <w:rFonts w:ascii="Times New Roman" w:hAnsi="Times New Roman"/>
                <w:b/>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b/>
                <w:sz w:val="18"/>
                <w:szCs w:val="18"/>
              </w:rPr>
            </w:pPr>
            <w:r w:rsidRPr="00BE6F15">
              <w:rPr>
                <w:rFonts w:ascii="Times New Roman" w:hAnsi="Times New Roman"/>
                <w:b/>
                <w:sz w:val="18"/>
                <w:szCs w:val="18"/>
              </w:rPr>
              <w:t>100,00 %</w:t>
            </w:r>
          </w:p>
        </w:tc>
      </w:tr>
      <w:tr w:rsidR="00BE6F15" w:rsidRPr="00BE6F15" w:rsidTr="00BE6F15">
        <w:trPr>
          <w:trHeight w:val="402"/>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41020000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Дотації з державного бюджету місцевим бюджетам</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993 600,00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993 600,00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259"/>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41020100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Базова дотація</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993 600,00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993 600,00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402"/>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41030000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Субвенції з державного бюджету місцевим бюджетам</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13 006 200,00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13 006 200,00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402"/>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41033900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Освітня субвенція з державного бюджету місцевим бюджетам</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13 006 200,00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13 006 200,00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402"/>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41040000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Дотації з місцевих бюджетів іншим місцевим бюджетам</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356 353,00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356 353,00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1005"/>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41040200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100 053,00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100 053,00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1575"/>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41040500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256 300,00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256 300,00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402"/>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41050000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Субвенції з місцевих бюджетів іншим місцевим бюджетам</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2 000 154,00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2 000 154,00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r w:rsidR="00BE6F15" w:rsidRPr="00BE6F15" w:rsidTr="00BE6F15">
        <w:trPr>
          <w:trHeight w:val="918"/>
        </w:trPr>
        <w:tc>
          <w:tcPr>
            <w:tcW w:w="1109" w:type="dxa"/>
            <w:tcBorders>
              <w:top w:val="nil"/>
              <w:left w:val="single" w:sz="4" w:space="0" w:color="auto"/>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41051200</w:t>
            </w:r>
          </w:p>
        </w:tc>
        <w:tc>
          <w:tcPr>
            <w:tcW w:w="4029"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rPr>
                <w:rFonts w:ascii="Times New Roman" w:hAnsi="Times New Roman"/>
                <w:sz w:val="18"/>
                <w:szCs w:val="18"/>
              </w:rPr>
            </w:pPr>
            <w:r w:rsidRPr="00BE6F15">
              <w:rPr>
                <w:rFonts w:ascii="Times New Roman" w:hAnsi="Times New Roman"/>
                <w:sz w:val="18"/>
                <w:szCs w:val="1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49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46 476,00</w:t>
            </w:r>
          </w:p>
        </w:tc>
        <w:tc>
          <w:tcPr>
            <w:tcW w:w="1404"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46 476,00</w:t>
            </w:r>
          </w:p>
        </w:tc>
        <w:tc>
          <w:tcPr>
            <w:tcW w:w="1230"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0,00</w:t>
            </w:r>
          </w:p>
        </w:tc>
        <w:tc>
          <w:tcPr>
            <w:tcW w:w="1081" w:type="dxa"/>
            <w:tcBorders>
              <w:top w:val="nil"/>
              <w:left w:val="nil"/>
              <w:bottom w:val="single" w:sz="4" w:space="0" w:color="auto"/>
              <w:right w:val="single" w:sz="4" w:space="0" w:color="auto"/>
            </w:tcBorders>
            <w:shd w:val="clear" w:color="auto" w:fill="auto"/>
          </w:tcPr>
          <w:p w:rsidR="00BE6F15" w:rsidRPr="00BE6F15" w:rsidRDefault="00BE6F15" w:rsidP="00BE6F15">
            <w:pPr>
              <w:spacing w:after="0"/>
              <w:jc w:val="center"/>
              <w:rPr>
                <w:rFonts w:ascii="Times New Roman" w:hAnsi="Times New Roman"/>
                <w:sz w:val="18"/>
                <w:szCs w:val="18"/>
              </w:rPr>
            </w:pPr>
            <w:r w:rsidRPr="00BE6F15">
              <w:rPr>
                <w:rFonts w:ascii="Times New Roman" w:hAnsi="Times New Roman"/>
                <w:sz w:val="18"/>
                <w:szCs w:val="18"/>
              </w:rPr>
              <w:t>100,00 %</w:t>
            </w:r>
          </w:p>
        </w:tc>
      </w:tr>
    </w:tbl>
    <w:p w:rsidR="00BE6F15" w:rsidRDefault="00BE6F15" w:rsidP="00B71AC4">
      <w:pPr>
        <w:spacing w:after="0" w:line="240" w:lineRule="auto"/>
        <w:jc w:val="center"/>
        <w:rPr>
          <w:rFonts w:ascii="Times New Roman" w:hAnsi="Times New Roman"/>
          <w:sz w:val="18"/>
          <w:szCs w:val="18"/>
          <w:u w:val="single"/>
          <w:lang w:val="uk-UA" w:eastAsia="en-US"/>
        </w:rPr>
      </w:pPr>
    </w:p>
    <w:p w:rsidR="008E03B2" w:rsidRPr="00BE6F15" w:rsidRDefault="008E03B2" w:rsidP="00B71AC4">
      <w:pPr>
        <w:spacing w:after="0" w:line="240" w:lineRule="auto"/>
        <w:jc w:val="center"/>
        <w:rPr>
          <w:rFonts w:ascii="Times New Roman" w:hAnsi="Times New Roman"/>
          <w:sz w:val="18"/>
          <w:szCs w:val="18"/>
          <w:u w:val="single"/>
          <w:lang w:val="uk-UA" w:eastAsia="en-US"/>
        </w:rPr>
      </w:pPr>
      <w:r w:rsidRPr="00BE6F15">
        <w:rPr>
          <w:rFonts w:ascii="Times New Roman" w:hAnsi="Times New Roman"/>
          <w:sz w:val="18"/>
          <w:szCs w:val="18"/>
          <w:u w:val="single"/>
          <w:lang w:val="uk-UA" w:eastAsia="en-US"/>
        </w:rPr>
        <w:t>3. Спеціальний фонд</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За </w:t>
      </w:r>
      <w:r w:rsidR="002354B5">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до спеціального фонду бюджету Степанківської сільської територіальної громади надійшло доходів всього в сумі </w:t>
      </w:r>
      <w:r w:rsidR="002354B5">
        <w:rPr>
          <w:rFonts w:ascii="Times New Roman" w:hAnsi="Times New Roman"/>
          <w:sz w:val="28"/>
          <w:szCs w:val="28"/>
          <w:lang w:val="uk-UA" w:eastAsia="en-US"/>
        </w:rPr>
        <w:t>615913,32</w:t>
      </w:r>
      <w:r w:rsidRPr="008E03B2">
        <w:rPr>
          <w:rFonts w:ascii="Times New Roman" w:hAnsi="Times New Roman"/>
          <w:sz w:val="28"/>
          <w:szCs w:val="28"/>
          <w:lang w:val="uk-UA" w:eastAsia="en-US"/>
        </w:rPr>
        <w:t xml:space="preserve"> грн, виконання становить </w:t>
      </w:r>
      <w:r w:rsidR="002354B5">
        <w:rPr>
          <w:rFonts w:ascii="Times New Roman" w:hAnsi="Times New Roman"/>
          <w:sz w:val="28"/>
          <w:szCs w:val="28"/>
          <w:lang w:val="uk-UA" w:eastAsia="en-US"/>
        </w:rPr>
        <w:t>24,54</w:t>
      </w:r>
      <w:r w:rsidRPr="008E03B2">
        <w:rPr>
          <w:rFonts w:ascii="Times New Roman" w:hAnsi="Times New Roman"/>
          <w:sz w:val="28"/>
          <w:szCs w:val="28"/>
          <w:lang w:val="uk-UA" w:eastAsia="en-US"/>
        </w:rPr>
        <w:t xml:space="preserve">% (відносно уточненого плану на період </w:t>
      </w:r>
      <w:r w:rsidR="002354B5">
        <w:rPr>
          <w:rFonts w:ascii="Times New Roman" w:hAnsi="Times New Roman"/>
          <w:sz w:val="28"/>
          <w:szCs w:val="28"/>
          <w:lang w:val="uk-UA" w:eastAsia="en-US"/>
        </w:rPr>
        <w:t>2510327</w:t>
      </w:r>
      <w:r w:rsidRPr="008E03B2">
        <w:rPr>
          <w:rFonts w:ascii="Times New Roman" w:hAnsi="Times New Roman"/>
          <w:sz w:val="28"/>
          <w:szCs w:val="28"/>
          <w:lang w:val="uk-UA" w:eastAsia="en-US"/>
        </w:rPr>
        <w:t xml:space="preserve">грн, а в частині власних надходжень відносно річного плану), у тому числі: </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надходження без трансфертів становлять </w:t>
      </w:r>
      <w:r w:rsidR="002354B5">
        <w:rPr>
          <w:rFonts w:ascii="Times New Roman" w:hAnsi="Times New Roman"/>
          <w:sz w:val="28"/>
          <w:szCs w:val="28"/>
          <w:lang w:val="uk-UA" w:eastAsia="en-US"/>
        </w:rPr>
        <w:t>615913,32</w:t>
      </w:r>
      <w:r w:rsidRPr="008E03B2">
        <w:rPr>
          <w:rFonts w:ascii="Times New Roman" w:hAnsi="Times New Roman"/>
          <w:sz w:val="28"/>
          <w:szCs w:val="28"/>
          <w:lang w:val="uk-UA" w:eastAsia="en-US"/>
        </w:rPr>
        <w:t xml:space="preserve"> грн, виконання відносно уточненого плану </w:t>
      </w:r>
      <w:r w:rsidR="002354B5">
        <w:rPr>
          <w:rFonts w:ascii="Times New Roman" w:hAnsi="Times New Roman"/>
          <w:sz w:val="28"/>
          <w:szCs w:val="28"/>
          <w:lang w:val="uk-UA" w:eastAsia="en-US"/>
        </w:rPr>
        <w:t>24,54</w:t>
      </w:r>
      <w:r w:rsidRPr="008E03B2">
        <w:rPr>
          <w:rFonts w:ascii="Times New Roman" w:hAnsi="Times New Roman"/>
          <w:sz w:val="28"/>
          <w:szCs w:val="28"/>
          <w:lang w:val="uk-UA" w:eastAsia="en-US"/>
        </w:rPr>
        <w:t>%, питома вага у надходженнях спеціального фонду 1</w:t>
      </w:r>
      <w:r w:rsidR="00121AAE">
        <w:rPr>
          <w:rFonts w:ascii="Times New Roman" w:hAnsi="Times New Roman"/>
          <w:sz w:val="28"/>
          <w:szCs w:val="28"/>
          <w:lang w:val="uk-UA" w:eastAsia="en-US"/>
        </w:rPr>
        <w:t xml:space="preserve">00%, надходження порівняно з </w:t>
      </w:r>
      <w:r w:rsidR="002354B5">
        <w:rPr>
          <w:rFonts w:ascii="Times New Roman" w:hAnsi="Times New Roman"/>
          <w:sz w:val="28"/>
          <w:szCs w:val="28"/>
          <w:lang w:val="uk-UA" w:eastAsia="en-US"/>
        </w:rPr>
        <w:t>9 місяців</w:t>
      </w:r>
      <w:r w:rsidR="00121AAE">
        <w:rPr>
          <w:rFonts w:ascii="Times New Roman" w:hAnsi="Times New Roman"/>
          <w:sz w:val="28"/>
          <w:szCs w:val="28"/>
          <w:lang w:val="uk-UA" w:eastAsia="en-US"/>
        </w:rPr>
        <w:t xml:space="preserve"> </w:t>
      </w:r>
      <w:r w:rsidRPr="008E03B2">
        <w:rPr>
          <w:rFonts w:ascii="Times New Roman" w:hAnsi="Times New Roman"/>
          <w:sz w:val="28"/>
          <w:szCs w:val="28"/>
          <w:lang w:val="uk-UA" w:eastAsia="en-US"/>
        </w:rPr>
        <w:t>2021 року з</w:t>
      </w:r>
      <w:r w:rsidR="002354B5">
        <w:rPr>
          <w:rFonts w:ascii="Times New Roman" w:hAnsi="Times New Roman"/>
          <w:sz w:val="28"/>
          <w:szCs w:val="28"/>
          <w:lang w:val="uk-UA" w:eastAsia="en-US"/>
        </w:rPr>
        <w:t>меншились</w:t>
      </w:r>
      <w:r w:rsidRPr="008E03B2">
        <w:rPr>
          <w:rFonts w:ascii="Times New Roman" w:hAnsi="Times New Roman"/>
          <w:sz w:val="28"/>
          <w:szCs w:val="28"/>
          <w:lang w:val="uk-UA" w:eastAsia="en-US"/>
        </w:rPr>
        <w:t xml:space="preserve"> на </w:t>
      </w:r>
      <w:r w:rsidR="002354B5">
        <w:rPr>
          <w:rFonts w:ascii="Times New Roman" w:hAnsi="Times New Roman"/>
          <w:sz w:val="28"/>
          <w:szCs w:val="28"/>
          <w:lang w:val="uk-UA" w:eastAsia="en-US"/>
        </w:rPr>
        <w:t>168605,40</w:t>
      </w:r>
      <w:r w:rsidRPr="008E03B2">
        <w:rPr>
          <w:rFonts w:ascii="Times New Roman" w:hAnsi="Times New Roman"/>
          <w:sz w:val="28"/>
          <w:szCs w:val="28"/>
          <w:lang w:val="uk-UA" w:eastAsia="en-US"/>
        </w:rPr>
        <w:t xml:space="preserve">грн, або ж на </w:t>
      </w:r>
      <w:r w:rsidR="002354B5">
        <w:rPr>
          <w:rFonts w:ascii="Times New Roman" w:hAnsi="Times New Roman"/>
          <w:sz w:val="28"/>
          <w:szCs w:val="28"/>
          <w:lang w:val="uk-UA" w:eastAsia="en-US"/>
        </w:rPr>
        <w:t>21,49</w:t>
      </w:r>
      <w:r w:rsidRPr="008E03B2">
        <w:rPr>
          <w:rFonts w:ascii="Times New Roman" w:hAnsi="Times New Roman"/>
          <w:sz w:val="28"/>
          <w:szCs w:val="28"/>
          <w:lang w:val="uk-UA" w:eastAsia="en-US"/>
        </w:rPr>
        <w:t>%.</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надходжень міжбюджетних трансфертів по спеціальному фонду за </w:t>
      </w:r>
      <w:r w:rsidR="002354B5">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не було та не планувалось.</w:t>
      </w:r>
    </w:p>
    <w:p w:rsidR="008E03B2" w:rsidRPr="008E03B2" w:rsidRDefault="008E03B2" w:rsidP="008E03B2">
      <w:pPr>
        <w:spacing w:after="0" w:line="240" w:lineRule="auto"/>
        <w:jc w:val="both"/>
        <w:rPr>
          <w:rFonts w:ascii="Times New Roman" w:hAnsi="Times New Roman"/>
          <w:sz w:val="28"/>
          <w:szCs w:val="28"/>
          <w:lang w:val="uk-UA" w:eastAsia="en-US"/>
        </w:rPr>
      </w:pPr>
    </w:p>
    <w:p w:rsidR="008E03B2" w:rsidRPr="008E03B2" w:rsidRDefault="008E03B2" w:rsidP="008E03B2">
      <w:pPr>
        <w:spacing w:after="0" w:line="240" w:lineRule="auto"/>
        <w:jc w:val="center"/>
        <w:rPr>
          <w:rFonts w:ascii="Times New Roman" w:hAnsi="Times New Roman"/>
          <w:sz w:val="28"/>
          <w:szCs w:val="28"/>
          <w:u w:val="single"/>
          <w:lang w:val="uk-UA" w:eastAsia="en-US"/>
        </w:rPr>
      </w:pPr>
      <w:r w:rsidRPr="008E03B2">
        <w:rPr>
          <w:rFonts w:ascii="Times New Roman" w:hAnsi="Times New Roman"/>
          <w:sz w:val="28"/>
          <w:szCs w:val="28"/>
          <w:u w:val="single"/>
          <w:lang w:val="uk-UA" w:eastAsia="en-US"/>
        </w:rPr>
        <w:t>3.1. Надходження спеціального фонду без врахування трансфертів</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Надходження спеціального фонду за </w:t>
      </w:r>
      <w:r w:rsidR="00B568E8">
        <w:rPr>
          <w:rFonts w:ascii="Times New Roman" w:hAnsi="Times New Roman"/>
          <w:sz w:val="28"/>
          <w:szCs w:val="28"/>
          <w:lang w:val="uk-UA" w:eastAsia="en-US"/>
        </w:rPr>
        <w:t>9 місяців</w:t>
      </w:r>
      <w:r w:rsidR="00DC104C">
        <w:rPr>
          <w:rFonts w:ascii="Times New Roman" w:hAnsi="Times New Roman"/>
          <w:sz w:val="28"/>
          <w:szCs w:val="28"/>
          <w:lang w:val="uk-UA" w:eastAsia="en-US"/>
        </w:rPr>
        <w:t xml:space="preserve"> </w:t>
      </w:r>
      <w:r w:rsidRPr="008E03B2">
        <w:rPr>
          <w:rFonts w:ascii="Times New Roman" w:hAnsi="Times New Roman"/>
          <w:sz w:val="28"/>
          <w:szCs w:val="28"/>
          <w:lang w:val="uk-UA" w:eastAsia="en-US"/>
        </w:rPr>
        <w:t xml:space="preserve">2022 року складають </w:t>
      </w:r>
      <w:r w:rsidR="00B568E8">
        <w:rPr>
          <w:rFonts w:ascii="Times New Roman" w:hAnsi="Times New Roman"/>
          <w:sz w:val="28"/>
          <w:szCs w:val="28"/>
          <w:lang w:val="uk-UA" w:eastAsia="en-US"/>
        </w:rPr>
        <w:t>615913,32</w:t>
      </w:r>
      <w:r w:rsidRPr="008E03B2">
        <w:rPr>
          <w:rFonts w:ascii="Times New Roman" w:hAnsi="Times New Roman"/>
          <w:sz w:val="28"/>
          <w:szCs w:val="28"/>
          <w:lang w:val="uk-UA" w:eastAsia="en-US"/>
        </w:rPr>
        <w:t xml:space="preserve"> грн, виконання відносно уточненого плану </w:t>
      </w:r>
      <w:r w:rsidR="00B568E8">
        <w:rPr>
          <w:rFonts w:ascii="Times New Roman" w:hAnsi="Times New Roman"/>
          <w:sz w:val="28"/>
          <w:szCs w:val="28"/>
          <w:lang w:val="uk-UA" w:eastAsia="en-US"/>
        </w:rPr>
        <w:t>24,54</w:t>
      </w:r>
      <w:r w:rsidRPr="008E03B2">
        <w:rPr>
          <w:rFonts w:ascii="Times New Roman" w:hAnsi="Times New Roman"/>
          <w:sz w:val="28"/>
          <w:szCs w:val="28"/>
          <w:lang w:val="uk-UA" w:eastAsia="en-US"/>
        </w:rPr>
        <w:t xml:space="preserve">% (в частині власних надходжень відносно річного плану), питома вага власних надходжень у надходженнях спеціального фонду за </w:t>
      </w:r>
      <w:r w:rsidR="00B568E8">
        <w:rPr>
          <w:rFonts w:ascii="Times New Roman" w:hAnsi="Times New Roman"/>
          <w:sz w:val="28"/>
          <w:szCs w:val="28"/>
          <w:lang w:val="uk-UA" w:eastAsia="en-US"/>
        </w:rPr>
        <w:t xml:space="preserve">9 місяців </w:t>
      </w:r>
      <w:r w:rsidRPr="008E03B2">
        <w:rPr>
          <w:rFonts w:ascii="Times New Roman" w:hAnsi="Times New Roman"/>
          <w:sz w:val="28"/>
          <w:szCs w:val="28"/>
          <w:lang w:val="uk-UA" w:eastAsia="en-US"/>
        </w:rPr>
        <w:t>2022 року становить 100,0%, у тому числі:</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w:t>
      </w:r>
      <w:r w:rsidRPr="008E03B2">
        <w:rPr>
          <w:rFonts w:ascii="Times New Roman" w:hAnsi="Times New Roman"/>
          <w:sz w:val="28"/>
          <w:szCs w:val="28"/>
          <w:lang w:val="uk-UA" w:eastAsia="en-US"/>
        </w:rPr>
        <w:tab/>
        <w:t xml:space="preserve">податкові надходження за </w:t>
      </w:r>
      <w:r w:rsidR="00B568E8">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складають </w:t>
      </w:r>
      <w:r w:rsidR="00B568E8">
        <w:rPr>
          <w:rFonts w:ascii="Times New Roman" w:hAnsi="Times New Roman"/>
          <w:sz w:val="28"/>
          <w:szCs w:val="28"/>
          <w:lang w:val="uk-UA" w:eastAsia="en-US"/>
        </w:rPr>
        <w:t>154370,99</w:t>
      </w:r>
      <w:r w:rsidRPr="008E03B2">
        <w:rPr>
          <w:rFonts w:ascii="Times New Roman" w:hAnsi="Times New Roman"/>
          <w:sz w:val="28"/>
          <w:szCs w:val="28"/>
          <w:lang w:val="uk-UA" w:eastAsia="en-US"/>
        </w:rPr>
        <w:t xml:space="preserve">грн, виконання </w:t>
      </w:r>
      <w:r w:rsidR="00B568E8">
        <w:rPr>
          <w:rFonts w:ascii="Times New Roman" w:hAnsi="Times New Roman"/>
          <w:sz w:val="28"/>
          <w:szCs w:val="28"/>
          <w:lang w:val="uk-UA" w:eastAsia="en-US"/>
        </w:rPr>
        <w:t>112,47</w:t>
      </w:r>
      <w:r w:rsidRPr="008E03B2">
        <w:rPr>
          <w:rFonts w:ascii="Times New Roman" w:hAnsi="Times New Roman"/>
          <w:sz w:val="28"/>
          <w:szCs w:val="28"/>
          <w:lang w:val="uk-UA" w:eastAsia="en-US"/>
        </w:rPr>
        <w:t xml:space="preserve">% відносно уточненого плану на період </w:t>
      </w:r>
      <w:r w:rsidR="00B568E8">
        <w:rPr>
          <w:rFonts w:ascii="Times New Roman" w:hAnsi="Times New Roman"/>
          <w:sz w:val="28"/>
          <w:szCs w:val="28"/>
          <w:lang w:val="uk-UA" w:eastAsia="en-US"/>
        </w:rPr>
        <w:t>137250</w:t>
      </w:r>
      <w:r w:rsidRPr="008E03B2">
        <w:rPr>
          <w:rFonts w:ascii="Times New Roman" w:hAnsi="Times New Roman"/>
          <w:sz w:val="28"/>
          <w:szCs w:val="28"/>
          <w:lang w:val="uk-UA" w:eastAsia="en-US"/>
        </w:rPr>
        <w:t xml:space="preserve"> грн, перевиконання становить в сумі </w:t>
      </w:r>
      <w:r w:rsidR="00B568E8">
        <w:rPr>
          <w:rFonts w:ascii="Times New Roman" w:hAnsi="Times New Roman"/>
          <w:sz w:val="28"/>
          <w:szCs w:val="28"/>
          <w:lang w:val="uk-UA" w:eastAsia="en-US"/>
        </w:rPr>
        <w:t>17120,99</w:t>
      </w:r>
      <w:r w:rsidRPr="008E03B2">
        <w:rPr>
          <w:rFonts w:ascii="Times New Roman" w:hAnsi="Times New Roman"/>
          <w:sz w:val="28"/>
          <w:szCs w:val="28"/>
          <w:lang w:val="uk-UA" w:eastAsia="en-US"/>
        </w:rPr>
        <w:t xml:space="preserve"> грн, в тому числі по надходженнях екологічного податку </w:t>
      </w:r>
      <w:r w:rsidRPr="008E03B2">
        <w:rPr>
          <w:rFonts w:ascii="Times New Roman" w:hAnsi="Times New Roman"/>
          <w:sz w:val="28"/>
          <w:szCs w:val="28"/>
          <w:lang w:val="uk-UA" w:eastAsia="en-US"/>
        </w:rPr>
        <w:lastRenderedPageBreak/>
        <w:t xml:space="preserve">в сумі </w:t>
      </w:r>
      <w:r w:rsidR="00B568E8">
        <w:rPr>
          <w:rFonts w:ascii="Times New Roman" w:hAnsi="Times New Roman"/>
          <w:sz w:val="28"/>
          <w:szCs w:val="28"/>
          <w:lang w:val="uk-UA" w:eastAsia="en-US"/>
        </w:rPr>
        <w:t>59346,34</w:t>
      </w:r>
      <w:r w:rsidRPr="008E03B2">
        <w:rPr>
          <w:rFonts w:ascii="Times New Roman" w:hAnsi="Times New Roman"/>
          <w:sz w:val="28"/>
          <w:szCs w:val="28"/>
          <w:lang w:val="uk-UA" w:eastAsia="en-US"/>
        </w:rPr>
        <w:t xml:space="preserve"> грн, питома вага податкових надходжень у фактичних надходженнях спеціального фонду становить </w:t>
      </w:r>
      <w:r w:rsidR="00B568E8">
        <w:rPr>
          <w:rFonts w:ascii="Times New Roman" w:hAnsi="Times New Roman"/>
          <w:sz w:val="28"/>
          <w:szCs w:val="28"/>
          <w:lang w:val="uk-UA" w:eastAsia="en-US"/>
        </w:rPr>
        <w:t>25,06</w:t>
      </w:r>
      <w:r w:rsidRPr="008E03B2">
        <w:rPr>
          <w:rFonts w:ascii="Times New Roman" w:hAnsi="Times New Roman"/>
          <w:sz w:val="28"/>
          <w:szCs w:val="28"/>
          <w:lang w:val="uk-UA" w:eastAsia="en-US"/>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8E03B2" w:rsidRPr="008E03B2" w:rsidTr="007352A6">
        <w:tc>
          <w:tcPr>
            <w:tcW w:w="4701" w:type="dxa"/>
          </w:tcPr>
          <w:p w:rsidR="008E03B2" w:rsidRPr="008E03B2" w:rsidRDefault="008E03B2" w:rsidP="008E03B2">
            <w:pPr>
              <w:spacing w:after="0" w:line="240" w:lineRule="auto"/>
              <w:jc w:val="both"/>
              <w:rPr>
                <w:rFonts w:ascii="Times New Roman" w:hAnsi="Times New Roman"/>
                <w:sz w:val="28"/>
                <w:szCs w:val="28"/>
                <w:lang w:val="uk-UA"/>
              </w:rPr>
            </w:pPr>
            <w:r w:rsidRPr="008E03B2">
              <w:rPr>
                <w:rFonts w:ascii="Times New Roman" w:eastAsia="Times New Roman" w:hAnsi="Times New Roman"/>
                <w:noProof/>
                <w:szCs w:val="24"/>
              </w:rPr>
              <w:drawing>
                <wp:inline distT="0" distB="0" distL="0" distR="0" wp14:anchorId="6FEDCF51" wp14:editId="11375296">
                  <wp:extent cx="2847975" cy="149352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rsidR="008E03B2" w:rsidRPr="008E03B2" w:rsidRDefault="008E03B2" w:rsidP="008E03B2">
            <w:pPr>
              <w:spacing w:after="0" w:line="240" w:lineRule="auto"/>
              <w:jc w:val="both"/>
              <w:rPr>
                <w:rFonts w:ascii="Times New Roman" w:hAnsi="Times New Roman"/>
                <w:sz w:val="28"/>
                <w:szCs w:val="28"/>
                <w:lang w:val="uk-UA"/>
              </w:rPr>
            </w:pPr>
          </w:p>
          <w:p w:rsidR="008E03B2" w:rsidRPr="008E03B2" w:rsidRDefault="008E03B2" w:rsidP="008E03B2">
            <w:pPr>
              <w:spacing w:after="0" w:line="240" w:lineRule="auto"/>
              <w:ind w:left="288"/>
              <w:jc w:val="both"/>
              <w:rPr>
                <w:rFonts w:ascii="Times New Roman" w:hAnsi="Times New Roman"/>
                <w:sz w:val="28"/>
                <w:szCs w:val="28"/>
                <w:lang w:val="uk-UA"/>
              </w:rPr>
            </w:pPr>
          </w:p>
          <w:p w:rsidR="008E03B2" w:rsidRPr="008E03B2" w:rsidRDefault="008E03B2" w:rsidP="00B568E8">
            <w:pPr>
              <w:spacing w:after="0" w:line="240" w:lineRule="auto"/>
              <w:ind w:left="288"/>
              <w:jc w:val="both"/>
              <w:rPr>
                <w:rFonts w:ascii="Times New Roman" w:hAnsi="Times New Roman"/>
                <w:sz w:val="28"/>
                <w:szCs w:val="28"/>
                <w:lang w:val="uk-UA"/>
              </w:rPr>
            </w:pPr>
            <w:r w:rsidRPr="008E03B2">
              <w:rPr>
                <w:rFonts w:ascii="Times New Roman" w:hAnsi="Times New Roman"/>
                <w:sz w:val="28"/>
                <w:szCs w:val="28"/>
                <w:lang w:val="uk-UA"/>
              </w:rPr>
              <w:t xml:space="preserve">Порівняно з </w:t>
            </w:r>
            <w:r w:rsidR="00B568E8">
              <w:rPr>
                <w:rFonts w:ascii="Times New Roman" w:hAnsi="Times New Roman"/>
                <w:sz w:val="28"/>
                <w:szCs w:val="28"/>
                <w:lang w:val="uk-UA"/>
              </w:rPr>
              <w:t xml:space="preserve">періодом 9 місяців </w:t>
            </w:r>
            <w:r w:rsidRPr="008E03B2">
              <w:rPr>
                <w:rFonts w:ascii="Times New Roman" w:hAnsi="Times New Roman"/>
                <w:sz w:val="28"/>
                <w:szCs w:val="28"/>
                <w:lang w:val="uk-UA"/>
              </w:rPr>
              <w:t>2021 року податкові надходження по спеціальному фонду з</w:t>
            </w:r>
            <w:r w:rsidR="007352A6">
              <w:rPr>
                <w:rFonts w:ascii="Times New Roman" w:hAnsi="Times New Roman"/>
                <w:sz w:val="28"/>
                <w:szCs w:val="28"/>
                <w:lang w:val="uk-UA"/>
              </w:rPr>
              <w:t xml:space="preserve">більшились </w:t>
            </w:r>
            <w:r w:rsidRPr="008E03B2">
              <w:rPr>
                <w:rFonts w:ascii="Times New Roman" w:hAnsi="Times New Roman"/>
                <w:sz w:val="28"/>
                <w:szCs w:val="28"/>
                <w:lang w:val="uk-UA"/>
              </w:rPr>
              <w:t xml:space="preserve">на </w:t>
            </w:r>
            <w:r w:rsidR="00B568E8">
              <w:rPr>
                <w:rFonts w:ascii="Times New Roman" w:hAnsi="Times New Roman"/>
                <w:sz w:val="28"/>
                <w:szCs w:val="28"/>
                <w:lang w:val="uk-UA"/>
              </w:rPr>
              <w:t xml:space="preserve">11676,48 </w:t>
            </w:r>
            <w:r w:rsidRPr="008E03B2">
              <w:rPr>
                <w:rFonts w:ascii="Times New Roman" w:hAnsi="Times New Roman"/>
                <w:sz w:val="28"/>
                <w:szCs w:val="28"/>
                <w:lang w:val="uk-UA"/>
              </w:rPr>
              <w:t xml:space="preserve">грн, або ж на </w:t>
            </w:r>
            <w:r w:rsidR="00B568E8">
              <w:rPr>
                <w:rFonts w:ascii="Times New Roman" w:hAnsi="Times New Roman"/>
                <w:sz w:val="28"/>
                <w:szCs w:val="28"/>
                <w:lang w:val="uk-UA"/>
              </w:rPr>
              <w:t>108</w:t>
            </w:r>
            <w:r w:rsidRPr="008E03B2">
              <w:rPr>
                <w:rFonts w:ascii="Times New Roman" w:hAnsi="Times New Roman"/>
                <w:sz w:val="28"/>
                <w:szCs w:val="28"/>
                <w:lang w:val="uk-UA"/>
              </w:rPr>
              <w:t>%.</w:t>
            </w:r>
          </w:p>
        </w:tc>
      </w:tr>
    </w:tbl>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w:t>
      </w:r>
      <w:r w:rsidRPr="008E03B2">
        <w:rPr>
          <w:rFonts w:ascii="Times New Roman" w:hAnsi="Times New Roman"/>
          <w:sz w:val="28"/>
          <w:szCs w:val="28"/>
          <w:lang w:val="uk-UA" w:eastAsia="en-US"/>
        </w:rPr>
        <w:tab/>
        <w:t xml:space="preserve">неподаткові надходження за </w:t>
      </w:r>
      <w:r w:rsidR="00436D44">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w:t>
      </w:r>
      <w:r w:rsidR="007352A6">
        <w:rPr>
          <w:rFonts w:ascii="Times New Roman" w:hAnsi="Times New Roman"/>
          <w:sz w:val="28"/>
          <w:szCs w:val="28"/>
          <w:lang w:val="uk-UA" w:eastAsia="en-US"/>
        </w:rPr>
        <w:t>надійшли</w:t>
      </w:r>
      <w:r w:rsidRPr="008E03B2">
        <w:rPr>
          <w:rFonts w:ascii="Times New Roman" w:hAnsi="Times New Roman"/>
          <w:sz w:val="28"/>
          <w:szCs w:val="28"/>
          <w:lang w:val="uk-UA" w:eastAsia="en-US"/>
        </w:rPr>
        <w:t xml:space="preserve"> в сумі </w:t>
      </w:r>
      <w:r w:rsidR="00436D44">
        <w:rPr>
          <w:rFonts w:ascii="Times New Roman" w:hAnsi="Times New Roman"/>
          <w:sz w:val="28"/>
          <w:szCs w:val="28"/>
          <w:lang w:val="uk-UA" w:eastAsia="en-US"/>
        </w:rPr>
        <w:t>460842,33</w:t>
      </w:r>
      <w:r w:rsidRPr="008E03B2">
        <w:rPr>
          <w:rFonts w:ascii="Times New Roman" w:hAnsi="Times New Roman"/>
          <w:sz w:val="28"/>
          <w:szCs w:val="28"/>
          <w:lang w:val="uk-UA" w:eastAsia="en-US"/>
        </w:rPr>
        <w:t xml:space="preserve"> грн, виконання відносно уточненого річного плану </w:t>
      </w:r>
      <w:r w:rsidR="00436D44">
        <w:rPr>
          <w:rFonts w:ascii="Times New Roman" w:hAnsi="Times New Roman"/>
          <w:sz w:val="28"/>
          <w:szCs w:val="28"/>
          <w:lang w:val="uk-UA" w:eastAsia="en-US"/>
        </w:rPr>
        <w:t>19,45</w:t>
      </w:r>
      <w:r w:rsidRPr="008E03B2">
        <w:rPr>
          <w:rFonts w:ascii="Times New Roman" w:hAnsi="Times New Roman"/>
          <w:sz w:val="28"/>
          <w:szCs w:val="28"/>
          <w:lang w:val="uk-UA" w:eastAsia="en-US"/>
        </w:rPr>
        <w:t>%, в тому числі:</w:t>
      </w:r>
    </w:p>
    <w:p w:rsidR="008E03B2" w:rsidRPr="008E03B2" w:rsidRDefault="008E03B2" w:rsidP="008E03B2">
      <w:pPr>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w:t>
      </w:r>
      <w:r w:rsidRPr="008E03B2">
        <w:rPr>
          <w:rFonts w:ascii="Times New Roman" w:hAnsi="Times New Roman"/>
          <w:sz w:val="28"/>
          <w:szCs w:val="28"/>
          <w:lang w:val="uk-UA" w:eastAsia="en-US"/>
        </w:rPr>
        <w:tab/>
        <w:t xml:space="preserve">надходження від плати за послуги, що надаються бюджетними установами згідно з їх основною діяльністю за </w:t>
      </w:r>
      <w:r w:rsidR="00436D44">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2022 року становлять  </w:t>
      </w:r>
      <w:r w:rsidR="00436D44">
        <w:rPr>
          <w:rFonts w:ascii="Times New Roman" w:hAnsi="Times New Roman"/>
          <w:sz w:val="28"/>
          <w:szCs w:val="28"/>
          <w:lang w:val="uk-UA" w:eastAsia="en-US"/>
        </w:rPr>
        <w:t>269563,78</w:t>
      </w:r>
      <w:r w:rsidRPr="008E03B2">
        <w:rPr>
          <w:rFonts w:ascii="Times New Roman" w:hAnsi="Times New Roman"/>
          <w:sz w:val="28"/>
          <w:szCs w:val="28"/>
          <w:lang w:val="uk-UA" w:eastAsia="en-US"/>
        </w:rPr>
        <w:t xml:space="preserve"> грн, питома вага у фактичних надходженнях спеціального фонду </w:t>
      </w:r>
      <w:r w:rsidR="001C3B83">
        <w:rPr>
          <w:rFonts w:ascii="Times New Roman" w:hAnsi="Times New Roman"/>
          <w:sz w:val="28"/>
          <w:szCs w:val="28"/>
          <w:lang w:val="uk-UA" w:eastAsia="en-US"/>
        </w:rPr>
        <w:t>43,77</w:t>
      </w:r>
      <w:r w:rsidR="007352A6">
        <w:rPr>
          <w:rFonts w:ascii="Times New Roman" w:hAnsi="Times New Roman"/>
          <w:sz w:val="28"/>
          <w:szCs w:val="28"/>
          <w:lang w:val="uk-UA" w:eastAsia="en-US"/>
        </w:rPr>
        <w:t xml:space="preserve">%, надходження порівняно з </w:t>
      </w:r>
      <w:r w:rsidR="001C3B83">
        <w:rPr>
          <w:rFonts w:ascii="Times New Roman" w:hAnsi="Times New Roman"/>
          <w:sz w:val="28"/>
          <w:szCs w:val="28"/>
          <w:lang w:val="uk-UA" w:eastAsia="en-US"/>
        </w:rPr>
        <w:t>періодом 9 місяців</w:t>
      </w:r>
      <w:r w:rsidRPr="008E03B2">
        <w:rPr>
          <w:rFonts w:ascii="Times New Roman" w:hAnsi="Times New Roman"/>
          <w:sz w:val="28"/>
          <w:szCs w:val="28"/>
          <w:lang w:val="uk-UA" w:eastAsia="en-US"/>
        </w:rPr>
        <w:t xml:space="preserve"> 2021 року </w:t>
      </w:r>
      <w:r w:rsidR="007352A6">
        <w:rPr>
          <w:rFonts w:ascii="Times New Roman" w:hAnsi="Times New Roman"/>
          <w:sz w:val="28"/>
          <w:szCs w:val="28"/>
          <w:lang w:val="uk-UA" w:eastAsia="en-US"/>
        </w:rPr>
        <w:t>зменшились</w:t>
      </w:r>
      <w:r w:rsidRPr="008E03B2">
        <w:rPr>
          <w:rFonts w:ascii="Times New Roman" w:hAnsi="Times New Roman"/>
          <w:sz w:val="28"/>
          <w:szCs w:val="28"/>
          <w:lang w:val="uk-UA" w:eastAsia="en-US"/>
        </w:rPr>
        <w:t xml:space="preserve"> на </w:t>
      </w:r>
      <w:r w:rsidR="001C3B83">
        <w:rPr>
          <w:rFonts w:ascii="Times New Roman" w:hAnsi="Times New Roman"/>
          <w:sz w:val="28"/>
          <w:szCs w:val="28"/>
          <w:lang w:val="uk-UA" w:eastAsia="en-US"/>
        </w:rPr>
        <w:t>206243,91</w:t>
      </w:r>
      <w:r w:rsidRPr="008E03B2">
        <w:rPr>
          <w:rFonts w:ascii="Times New Roman" w:hAnsi="Times New Roman"/>
          <w:sz w:val="28"/>
          <w:szCs w:val="28"/>
          <w:lang w:val="uk-UA" w:eastAsia="en-US"/>
        </w:rPr>
        <w:t>грн.</w:t>
      </w:r>
    </w:p>
    <w:p w:rsidR="008E03B2" w:rsidRPr="008E03B2" w:rsidRDefault="008E03B2" w:rsidP="008E03B2">
      <w:pPr>
        <w:spacing w:after="0" w:line="240" w:lineRule="auto"/>
        <w:ind w:firstLine="426"/>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Надходження до цільових фондів за </w:t>
      </w:r>
      <w:r w:rsidR="001C3B83">
        <w:rPr>
          <w:rFonts w:ascii="Times New Roman" w:hAnsi="Times New Roman"/>
          <w:sz w:val="28"/>
          <w:szCs w:val="28"/>
          <w:lang w:val="uk-UA" w:eastAsia="en-US"/>
        </w:rPr>
        <w:t xml:space="preserve">9 місяців </w:t>
      </w:r>
      <w:r w:rsidRPr="008E03B2">
        <w:rPr>
          <w:rFonts w:ascii="Times New Roman" w:hAnsi="Times New Roman"/>
          <w:sz w:val="28"/>
          <w:szCs w:val="28"/>
          <w:lang w:val="uk-UA" w:eastAsia="en-US"/>
        </w:rPr>
        <w:t xml:space="preserve">2022 року склали 700,00 грн, виконання відносно уточненого плану на період складає </w:t>
      </w:r>
      <w:r w:rsidR="001C3B83">
        <w:rPr>
          <w:rFonts w:ascii="Times New Roman" w:hAnsi="Times New Roman"/>
          <w:sz w:val="28"/>
          <w:szCs w:val="28"/>
          <w:lang w:val="uk-UA" w:eastAsia="en-US"/>
        </w:rPr>
        <w:t>19,18</w:t>
      </w:r>
      <w:r w:rsidRPr="008E03B2">
        <w:rPr>
          <w:rFonts w:ascii="Times New Roman" w:hAnsi="Times New Roman"/>
          <w:sz w:val="28"/>
          <w:szCs w:val="28"/>
          <w:lang w:val="uk-UA" w:eastAsia="en-US"/>
        </w:rPr>
        <w:t xml:space="preserve">%, питома вага фактичних надходжень до спеціального фонду становить </w:t>
      </w:r>
      <w:r w:rsidR="001C3B83">
        <w:rPr>
          <w:rFonts w:ascii="Times New Roman" w:hAnsi="Times New Roman"/>
          <w:sz w:val="28"/>
          <w:szCs w:val="28"/>
          <w:lang w:val="uk-UA" w:eastAsia="en-US"/>
        </w:rPr>
        <w:t>0,11</w:t>
      </w:r>
      <w:r w:rsidRPr="008E03B2">
        <w:rPr>
          <w:rFonts w:ascii="Times New Roman" w:hAnsi="Times New Roman"/>
          <w:sz w:val="28"/>
          <w:szCs w:val="28"/>
          <w:lang w:val="uk-UA" w:eastAsia="en-US"/>
        </w:rPr>
        <w:t>%.</w:t>
      </w:r>
    </w:p>
    <w:p w:rsidR="008E03B2" w:rsidRPr="008E03B2" w:rsidRDefault="008E03B2" w:rsidP="008E03B2">
      <w:pPr>
        <w:spacing w:after="0" w:line="240" w:lineRule="auto"/>
        <w:ind w:firstLine="426"/>
        <w:jc w:val="both"/>
        <w:rPr>
          <w:rFonts w:ascii="Times New Roman" w:hAnsi="Times New Roman"/>
          <w:sz w:val="28"/>
          <w:szCs w:val="28"/>
          <w:lang w:val="uk-UA"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01"/>
      </w:tblGrid>
      <w:tr w:rsidR="008E03B2" w:rsidRPr="008E03B2" w:rsidTr="007901CF">
        <w:trPr>
          <w:trHeight w:val="2628"/>
        </w:trPr>
        <w:tc>
          <w:tcPr>
            <w:tcW w:w="4672" w:type="dxa"/>
          </w:tcPr>
          <w:p w:rsidR="001C3B83" w:rsidRDefault="001C3B83" w:rsidP="001C3B83">
            <w:pPr>
              <w:spacing w:after="0" w:line="240" w:lineRule="auto"/>
              <w:jc w:val="center"/>
              <w:rPr>
                <w:rFonts w:ascii="Times New Roman" w:hAnsi="Times New Roman"/>
                <w:sz w:val="28"/>
                <w:szCs w:val="28"/>
                <w:lang w:val="uk-UA"/>
              </w:rPr>
            </w:pPr>
          </w:p>
          <w:p w:rsidR="001C3B83" w:rsidRDefault="008E03B2" w:rsidP="001C3B83">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Фактичні надходження</w:t>
            </w:r>
          </w:p>
          <w:p w:rsidR="001C3B83" w:rsidRDefault="008E03B2" w:rsidP="001C3B83">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цільових фондів порівняно</w:t>
            </w:r>
          </w:p>
          <w:p w:rsidR="001C3B83" w:rsidRDefault="008E03B2" w:rsidP="001C3B83">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 xml:space="preserve">з </w:t>
            </w:r>
            <w:r w:rsidR="001C3B83">
              <w:rPr>
                <w:rFonts w:ascii="Times New Roman" w:hAnsi="Times New Roman"/>
                <w:sz w:val="28"/>
                <w:szCs w:val="28"/>
                <w:lang w:val="uk-UA"/>
              </w:rPr>
              <w:t>періодом 9 місяців</w:t>
            </w:r>
          </w:p>
          <w:p w:rsidR="001C3B83" w:rsidRDefault="008E03B2" w:rsidP="001C3B83">
            <w:pPr>
              <w:spacing w:after="0" w:line="240" w:lineRule="auto"/>
              <w:jc w:val="center"/>
              <w:rPr>
                <w:rFonts w:ascii="Times New Roman" w:hAnsi="Times New Roman"/>
                <w:sz w:val="28"/>
                <w:szCs w:val="28"/>
                <w:lang w:val="uk-UA"/>
              </w:rPr>
            </w:pPr>
            <w:r w:rsidRPr="008E03B2">
              <w:rPr>
                <w:rFonts w:ascii="Times New Roman" w:hAnsi="Times New Roman"/>
                <w:sz w:val="28"/>
                <w:szCs w:val="28"/>
                <w:lang w:val="uk-UA"/>
              </w:rPr>
              <w:t>2021 року з</w:t>
            </w:r>
            <w:r w:rsidR="0011698F">
              <w:rPr>
                <w:rFonts w:ascii="Times New Roman" w:hAnsi="Times New Roman"/>
                <w:sz w:val="28"/>
                <w:szCs w:val="28"/>
                <w:lang w:val="uk-UA"/>
              </w:rPr>
              <w:t>меншились</w:t>
            </w:r>
            <w:r w:rsidRPr="008E03B2">
              <w:rPr>
                <w:rFonts w:ascii="Times New Roman" w:hAnsi="Times New Roman"/>
                <w:sz w:val="28"/>
                <w:szCs w:val="28"/>
                <w:lang w:val="uk-UA"/>
              </w:rPr>
              <w:t xml:space="preserve"> на</w:t>
            </w:r>
          </w:p>
          <w:p w:rsidR="008E03B2" w:rsidRPr="008E03B2" w:rsidRDefault="001C3B83" w:rsidP="001C3B83">
            <w:pPr>
              <w:spacing w:after="0" w:line="240" w:lineRule="auto"/>
              <w:jc w:val="center"/>
              <w:rPr>
                <w:rFonts w:ascii="Times New Roman" w:hAnsi="Times New Roman"/>
                <w:sz w:val="28"/>
                <w:szCs w:val="28"/>
                <w:lang w:val="uk-UA"/>
              </w:rPr>
            </w:pPr>
            <w:r>
              <w:rPr>
                <w:rFonts w:ascii="Times New Roman" w:hAnsi="Times New Roman"/>
                <w:sz w:val="28"/>
                <w:szCs w:val="28"/>
                <w:lang w:val="uk-UA"/>
              </w:rPr>
              <w:t>437 грн</w:t>
            </w:r>
            <w:r w:rsidR="008E03B2" w:rsidRPr="008E03B2">
              <w:rPr>
                <w:rFonts w:ascii="Times New Roman" w:hAnsi="Times New Roman"/>
                <w:sz w:val="28"/>
                <w:szCs w:val="28"/>
                <w:lang w:val="uk-UA"/>
              </w:rPr>
              <w:t xml:space="preserve"> або ж на </w:t>
            </w:r>
            <w:r>
              <w:rPr>
                <w:rFonts w:ascii="Times New Roman" w:hAnsi="Times New Roman"/>
                <w:sz w:val="28"/>
                <w:szCs w:val="28"/>
                <w:lang w:val="uk-UA"/>
              </w:rPr>
              <w:t>38%</w:t>
            </w:r>
          </w:p>
        </w:tc>
        <w:tc>
          <w:tcPr>
            <w:tcW w:w="4672" w:type="dxa"/>
          </w:tcPr>
          <w:p w:rsidR="008E03B2" w:rsidRPr="008E03B2" w:rsidRDefault="008E03B2" w:rsidP="008E03B2">
            <w:pPr>
              <w:spacing w:after="0" w:line="240" w:lineRule="auto"/>
              <w:jc w:val="both"/>
              <w:rPr>
                <w:rFonts w:ascii="Times New Roman" w:hAnsi="Times New Roman"/>
                <w:sz w:val="28"/>
                <w:szCs w:val="28"/>
                <w:lang w:val="uk-UA"/>
              </w:rPr>
            </w:pPr>
            <w:r w:rsidRPr="008E03B2">
              <w:rPr>
                <w:rFonts w:ascii="Times New Roman" w:eastAsia="Times New Roman" w:hAnsi="Times New Roman"/>
                <w:noProof/>
                <w:szCs w:val="24"/>
              </w:rPr>
              <w:drawing>
                <wp:inline distT="0" distB="0" distL="0" distR="0" wp14:anchorId="1267F739" wp14:editId="3983F80F">
                  <wp:extent cx="2847975" cy="1635125"/>
                  <wp:effectExtent l="0" t="0" r="0" b="31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E03B2" w:rsidRPr="008E03B2" w:rsidRDefault="008E03B2" w:rsidP="008E03B2">
      <w:pPr>
        <w:tabs>
          <w:tab w:val="left" w:pos="284"/>
        </w:tabs>
        <w:spacing w:after="0" w:line="240" w:lineRule="auto"/>
        <w:ind w:left="-426"/>
        <w:jc w:val="center"/>
        <w:rPr>
          <w:rFonts w:ascii="Times New Roman" w:eastAsia="Times New Roman" w:hAnsi="Times New Roman"/>
          <w:sz w:val="24"/>
          <w:szCs w:val="24"/>
          <w:lang w:val="uk-UA"/>
        </w:rPr>
      </w:pPr>
      <w:r w:rsidRPr="008E03B2">
        <w:rPr>
          <w:rFonts w:ascii="Times New Roman" w:eastAsia="Times New Roman" w:hAnsi="Times New Roman"/>
          <w:sz w:val="24"/>
          <w:szCs w:val="24"/>
          <w:lang w:val="uk-UA"/>
        </w:rPr>
        <w:t xml:space="preserve">СТРУКТУРА НАДХОДЖЕНЬ ДО СПЕЦІАЛЬНОГО ФОНДУ БЮДЖЕТУ СТЕПАНКІВСЬКОЇ СІЛЬСЬКОЇ ТЕРИТОРІАЛЬНОЇ ГРОМАДИ ЗА </w:t>
      </w:r>
      <w:r w:rsidR="001C3B83">
        <w:rPr>
          <w:rFonts w:ascii="Times New Roman" w:eastAsia="Times New Roman" w:hAnsi="Times New Roman"/>
          <w:sz w:val="24"/>
          <w:szCs w:val="24"/>
          <w:lang w:val="uk-UA"/>
        </w:rPr>
        <w:t>9 МІСЯЦІВ</w:t>
      </w:r>
      <w:r w:rsidRPr="008E03B2">
        <w:rPr>
          <w:rFonts w:ascii="Times New Roman" w:eastAsia="Times New Roman" w:hAnsi="Times New Roman"/>
          <w:sz w:val="24"/>
          <w:szCs w:val="24"/>
          <w:lang w:val="uk-UA"/>
        </w:rPr>
        <w:t xml:space="preserve"> 2022 РОКУ</w:t>
      </w:r>
    </w:p>
    <w:p w:rsidR="008E03B2" w:rsidRPr="008E03B2" w:rsidRDefault="008E03B2" w:rsidP="008E03B2">
      <w:pPr>
        <w:tabs>
          <w:tab w:val="left" w:pos="284"/>
        </w:tabs>
        <w:spacing w:after="0" w:line="240" w:lineRule="auto"/>
        <w:jc w:val="center"/>
        <w:rPr>
          <w:rFonts w:ascii="Times New Roman" w:eastAsia="Times New Roman" w:hAnsi="Times New Roman"/>
          <w:sz w:val="24"/>
          <w:szCs w:val="24"/>
          <w:lang w:val="uk-UA"/>
        </w:rPr>
      </w:pPr>
    </w:p>
    <w:p w:rsidR="008E03B2" w:rsidRPr="008E03B2" w:rsidRDefault="008E03B2" w:rsidP="008E03B2">
      <w:pPr>
        <w:spacing w:after="0" w:line="240" w:lineRule="auto"/>
        <w:jc w:val="center"/>
        <w:rPr>
          <w:rFonts w:ascii="Times New Roman" w:eastAsia="Times New Roman" w:hAnsi="Times New Roman"/>
          <w:sz w:val="24"/>
          <w:szCs w:val="24"/>
        </w:rPr>
      </w:pPr>
      <w:r w:rsidRPr="008E03B2">
        <w:rPr>
          <w:rFonts w:ascii="Times New Roman" w:eastAsia="Times New Roman" w:hAnsi="Times New Roman"/>
          <w:noProof/>
          <w:sz w:val="28"/>
          <w:szCs w:val="28"/>
        </w:rPr>
        <w:drawing>
          <wp:inline distT="0" distB="0" distL="0" distR="0" wp14:anchorId="16D033B0" wp14:editId="4C5BB16A">
            <wp:extent cx="4781550" cy="240030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03B2" w:rsidRPr="008E03B2" w:rsidRDefault="008E03B2" w:rsidP="008E03B2">
      <w:pPr>
        <w:spacing w:after="0" w:line="240" w:lineRule="auto"/>
        <w:jc w:val="center"/>
        <w:rPr>
          <w:rFonts w:ascii="Times New Roman" w:eastAsia="Times New Roman" w:hAnsi="Times New Roman"/>
          <w:sz w:val="28"/>
          <w:szCs w:val="28"/>
        </w:rPr>
      </w:pPr>
      <w:r w:rsidRPr="008E03B2">
        <w:rPr>
          <w:rFonts w:ascii="Times New Roman" w:eastAsia="Times New Roman" w:hAnsi="Times New Roman"/>
          <w:sz w:val="28"/>
          <w:szCs w:val="28"/>
          <w:u w:val="single"/>
          <w:lang w:val="uk-UA"/>
        </w:rPr>
        <w:t xml:space="preserve">4. Надходження до бюджету Степанківської сільської територіальної громади за </w:t>
      </w:r>
      <w:r w:rsidR="00A96E5D">
        <w:rPr>
          <w:rFonts w:ascii="Times New Roman" w:eastAsia="Times New Roman" w:hAnsi="Times New Roman"/>
          <w:sz w:val="28"/>
          <w:szCs w:val="28"/>
          <w:u w:val="single"/>
          <w:lang w:val="uk-UA"/>
        </w:rPr>
        <w:t>9 місяців</w:t>
      </w:r>
      <w:r w:rsidR="00E94BD3">
        <w:rPr>
          <w:rFonts w:ascii="Times New Roman" w:eastAsia="Times New Roman" w:hAnsi="Times New Roman"/>
          <w:sz w:val="28"/>
          <w:szCs w:val="28"/>
          <w:u w:val="single"/>
          <w:lang w:val="uk-UA"/>
        </w:rPr>
        <w:t xml:space="preserve"> </w:t>
      </w:r>
      <w:r w:rsidRPr="008E03B2">
        <w:rPr>
          <w:rFonts w:ascii="Times New Roman" w:eastAsia="Times New Roman" w:hAnsi="Times New Roman"/>
          <w:sz w:val="28"/>
          <w:szCs w:val="28"/>
          <w:u w:val="single"/>
          <w:lang w:val="uk-UA"/>
        </w:rPr>
        <w:t>202</w:t>
      </w:r>
      <w:r w:rsidRPr="008E03B2">
        <w:rPr>
          <w:rFonts w:ascii="Times New Roman" w:eastAsia="Times New Roman" w:hAnsi="Times New Roman"/>
          <w:sz w:val="28"/>
          <w:szCs w:val="28"/>
          <w:u w:val="single"/>
        </w:rPr>
        <w:t>2</w:t>
      </w:r>
      <w:r w:rsidRPr="008E03B2">
        <w:rPr>
          <w:rFonts w:ascii="Times New Roman" w:eastAsia="Times New Roman" w:hAnsi="Times New Roman"/>
          <w:sz w:val="28"/>
          <w:szCs w:val="28"/>
          <w:u w:val="single"/>
          <w:lang w:val="uk-UA"/>
        </w:rPr>
        <w:t xml:space="preserve"> року в розрізі платників</w:t>
      </w:r>
    </w:p>
    <w:p w:rsidR="008E03B2" w:rsidRPr="008E03B2" w:rsidRDefault="008E03B2" w:rsidP="008E03B2">
      <w:pPr>
        <w:spacing w:after="0" w:line="240" w:lineRule="auto"/>
        <w:ind w:firstLine="426"/>
        <w:jc w:val="both"/>
        <w:rPr>
          <w:rFonts w:ascii="Times New Roman" w:eastAsia="Times New Roman" w:hAnsi="Times New Roman"/>
          <w:sz w:val="28"/>
          <w:szCs w:val="28"/>
        </w:rPr>
      </w:pPr>
      <w:r w:rsidRPr="008E03B2">
        <w:rPr>
          <w:rFonts w:ascii="Times New Roman" w:eastAsia="Times New Roman" w:hAnsi="Times New Roman"/>
          <w:sz w:val="28"/>
          <w:szCs w:val="28"/>
        </w:rPr>
        <w:lastRenderedPageBreak/>
        <w:t xml:space="preserve">Надходження протягом </w:t>
      </w:r>
      <w:r w:rsidR="002354B5">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2022 року забезпечено суб’єктами господарювання, а зокрема:  </w:t>
      </w:r>
    </w:p>
    <w:p w:rsidR="008E03B2" w:rsidRPr="008E03B2" w:rsidRDefault="008E03B2" w:rsidP="008E03B2">
      <w:pPr>
        <w:spacing w:after="0" w:line="240" w:lineRule="auto"/>
        <w:jc w:val="both"/>
        <w:rPr>
          <w:rFonts w:ascii="Times New Roman" w:eastAsia="Times New Roman" w:hAnsi="Times New Roman"/>
          <w:sz w:val="10"/>
          <w:szCs w:val="10"/>
        </w:rPr>
      </w:pPr>
    </w:p>
    <w:tbl>
      <w:tblPr>
        <w:tblStyle w:val="a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E03B2" w:rsidRPr="008E03B2" w:rsidTr="007901CF">
        <w:trPr>
          <w:trHeight w:val="198"/>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НЕК "УКРЕНЕРГО"</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ПП "ЦЕНТУРIЯ" </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"ІНТЕРСТЕЛЛАР"</w:t>
            </w:r>
          </w:p>
        </w:tc>
      </w:tr>
      <w:tr w:rsidR="008E03B2" w:rsidRPr="008E03B2" w:rsidTr="007901CF">
        <w:trPr>
          <w:trHeight w:val="272"/>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АТ "ЧЕРКАСИГАЗ"</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"ГОЛОВ'ЯТИНСЬКЕ"</w:t>
            </w:r>
          </w:p>
        </w:tc>
        <w:tc>
          <w:tcPr>
            <w:tcW w:w="3191" w:type="dxa"/>
            <w:vAlign w:val="center"/>
          </w:tcPr>
          <w:p w:rsidR="008E03B2" w:rsidRPr="008E03B2" w:rsidRDefault="00E94BD3" w:rsidP="008E03B2">
            <w:pPr>
              <w:numPr>
                <w:ilvl w:val="0"/>
                <w:numId w:val="33"/>
              </w:numPr>
              <w:spacing w:after="0" w:line="240" w:lineRule="auto"/>
              <w:ind w:left="284"/>
              <w:contextualSpacing/>
              <w:rPr>
                <w:rFonts w:ascii="Times New Roman" w:eastAsia="Times New Roman" w:hAnsi="Times New Roman"/>
                <w:sz w:val="18"/>
                <w:szCs w:val="18"/>
              </w:rPr>
            </w:pPr>
            <w:r w:rsidRPr="00E94BD3">
              <w:rPr>
                <w:rFonts w:ascii="Times New Roman" w:eastAsia="Times New Roman" w:hAnsi="Times New Roman"/>
                <w:sz w:val="18"/>
                <w:szCs w:val="18"/>
              </w:rPr>
              <w:t>ТОВ "ДЕЛIКАТ МIНI"</w:t>
            </w:r>
          </w:p>
        </w:tc>
      </w:tr>
      <w:tr w:rsidR="008E03B2" w:rsidRPr="008E03B2" w:rsidTr="007901CF">
        <w:trPr>
          <w:trHeight w:val="418"/>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"СТЕПАНКИ"</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"МАЛО-БУЗУКІВСЬКІЙ КАМІНЬ"</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"ОПТІМУСАГРО ТРЕЙД"</w:t>
            </w:r>
          </w:p>
        </w:tc>
      </w:tr>
      <w:tr w:rsidR="008E03B2" w:rsidRPr="008E03B2" w:rsidTr="007901CF">
        <w:trPr>
          <w:trHeight w:val="415"/>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Виконком Степанківської сільської ради</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"Залевківське"</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"АП "ВІДДІЛ КАДРІВ 2"</w:t>
            </w:r>
          </w:p>
        </w:tc>
      </w:tr>
      <w:tr w:rsidR="008E03B2" w:rsidRPr="008E03B2" w:rsidTr="007901CF">
        <w:trPr>
          <w:trHeight w:val="273"/>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ПРАТ "ЧЕРКАСИ-АВТО"</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"КАБЕСТ"</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ТОВ "ВУД-ПРОМIНВЕСТ" </w:t>
            </w:r>
          </w:p>
        </w:tc>
      </w:tr>
      <w:tr w:rsidR="008E03B2" w:rsidRPr="008E03B2" w:rsidTr="007901CF">
        <w:trPr>
          <w:trHeight w:val="427"/>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ПРАТ "МАЛО-БУЗУКІВСЬКИЙ ГРАНІТНИЙ КАР'ЄР"</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ПП "АЛЬФА-ТРЕЙД"</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ПП "СІРІУС ПЛЮС 2020"</w:t>
            </w:r>
          </w:p>
        </w:tc>
      </w:tr>
      <w:tr w:rsidR="008E03B2" w:rsidRPr="008E03B2" w:rsidTr="007901CF">
        <w:trPr>
          <w:trHeight w:val="405"/>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ТОВ "АВТОГАЗСЕРВIС" </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"ІНФО КАР"</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lang w:val="uk-UA"/>
              </w:rPr>
              <w:t xml:space="preserve">КЗ </w:t>
            </w:r>
            <w:r w:rsidRPr="008E03B2">
              <w:rPr>
                <w:rFonts w:ascii="Times New Roman" w:eastAsia="Arial" w:hAnsi="Times New Roman"/>
                <w:sz w:val="18"/>
                <w:szCs w:val="18"/>
              </w:rPr>
              <w:t>"ЦНСП" Степанківської сільської ради</w:t>
            </w:r>
          </w:p>
        </w:tc>
      </w:tr>
      <w:tr w:rsidR="008E03B2" w:rsidRPr="008E03B2" w:rsidTr="007901CF">
        <w:trPr>
          <w:trHeight w:val="411"/>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"АВТОГАЗЦЕНТР"</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ФГ "ПРОМIНЬ 2013 "</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КУ</w:t>
            </w:r>
            <w:r w:rsidRPr="008E03B2">
              <w:rPr>
                <w:rFonts w:ascii="Times New Roman" w:eastAsia="Arial" w:hAnsi="Times New Roman"/>
                <w:sz w:val="18"/>
                <w:szCs w:val="18"/>
                <w:lang w:val="uk-UA"/>
              </w:rPr>
              <w:t xml:space="preserve"> </w:t>
            </w:r>
            <w:r w:rsidRPr="008E03B2">
              <w:rPr>
                <w:rFonts w:ascii="Times New Roman" w:eastAsia="Arial" w:hAnsi="Times New Roman"/>
                <w:sz w:val="18"/>
                <w:szCs w:val="18"/>
              </w:rPr>
              <w:t>"ЦПРПП"</w:t>
            </w:r>
            <w:r w:rsidRPr="008E03B2">
              <w:rPr>
                <w:rFonts w:ascii="Times New Roman" w:eastAsia="Arial" w:hAnsi="Times New Roman"/>
                <w:sz w:val="18"/>
                <w:szCs w:val="18"/>
                <w:lang w:val="uk-UA"/>
              </w:rPr>
              <w:t xml:space="preserve"> </w:t>
            </w:r>
            <w:r w:rsidRPr="008E03B2">
              <w:rPr>
                <w:rFonts w:ascii="Times New Roman" w:eastAsia="Arial" w:hAnsi="Times New Roman"/>
                <w:sz w:val="18"/>
                <w:szCs w:val="18"/>
              </w:rPr>
              <w:t>Степанківської сільської ради</w:t>
            </w:r>
          </w:p>
        </w:tc>
      </w:tr>
      <w:tr w:rsidR="008E03B2" w:rsidRPr="008E03B2" w:rsidTr="007901CF">
        <w:trPr>
          <w:trHeight w:val="418"/>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ТОВ "ЧЕРКАСИГАЗIНВЕСТ" </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"АГРОФІРМА "ЗАЛЕВКИ""</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АТ "УКРЗАЛІЗНИЦЯ"</w:t>
            </w:r>
          </w:p>
        </w:tc>
      </w:tr>
      <w:tr w:rsidR="008E03B2" w:rsidRPr="008E03B2" w:rsidTr="007901CF">
        <w:trPr>
          <w:trHeight w:val="410"/>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"ВКФ"Радикал-Ротанія"</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"АГРОФІРМА "ПЛЕСКАЧІВКА"</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lang w:val="uk-UA"/>
              </w:rPr>
            </w:pPr>
            <w:r w:rsidRPr="008E03B2">
              <w:rPr>
                <w:rFonts w:ascii="Times New Roman" w:eastAsia="Arial" w:hAnsi="Times New Roman"/>
                <w:sz w:val="18"/>
                <w:szCs w:val="18"/>
              </w:rPr>
              <w:t>Фінансовий відділ Степанківської сільської ради</w:t>
            </w:r>
          </w:p>
        </w:tc>
      </w:tr>
      <w:tr w:rsidR="008E03B2" w:rsidRPr="008E03B2" w:rsidTr="007901CF">
        <w:trPr>
          <w:trHeight w:val="415"/>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СТОВ "СМІЛЯНСЬКИЙ АГРОСОЮЗ"</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"ГРОСДОРФ"</w:t>
            </w:r>
          </w:p>
        </w:tc>
        <w:tc>
          <w:tcPr>
            <w:tcW w:w="3191" w:type="dxa"/>
            <w:vAlign w:val="center"/>
          </w:tcPr>
          <w:p w:rsidR="008E03B2" w:rsidRPr="008E03B2" w:rsidRDefault="00E94BD3" w:rsidP="008E03B2">
            <w:pPr>
              <w:numPr>
                <w:ilvl w:val="0"/>
                <w:numId w:val="33"/>
              </w:numPr>
              <w:spacing w:after="0" w:line="240" w:lineRule="auto"/>
              <w:ind w:left="284"/>
              <w:contextualSpacing/>
              <w:rPr>
                <w:rFonts w:ascii="Times New Roman" w:eastAsia="Times New Roman" w:hAnsi="Times New Roman"/>
                <w:sz w:val="18"/>
                <w:szCs w:val="18"/>
              </w:rPr>
            </w:pPr>
            <w:r w:rsidRPr="00E94BD3">
              <w:rPr>
                <w:rFonts w:ascii="Times New Roman" w:eastAsia="Times New Roman" w:hAnsi="Times New Roman"/>
                <w:sz w:val="18"/>
                <w:szCs w:val="18"/>
              </w:rPr>
              <w:t>ТОВ "РЕАЛІЗАТОР-2021"</w:t>
            </w:r>
          </w:p>
        </w:tc>
      </w:tr>
      <w:tr w:rsidR="008E03B2" w:rsidRPr="008E03B2" w:rsidTr="007901CF">
        <w:trPr>
          <w:trHeight w:val="416"/>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НВФ "УРОЖАЙ"</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 xml:space="preserve">ЧЕРКАСЬКИЙ РАЙОННИЙ ЦЕНТР ПМСД </w:t>
            </w:r>
          </w:p>
        </w:tc>
        <w:tc>
          <w:tcPr>
            <w:tcW w:w="3191" w:type="dxa"/>
            <w:vAlign w:val="center"/>
          </w:tcPr>
          <w:p w:rsidR="008E03B2" w:rsidRPr="008E03B2" w:rsidRDefault="00E94BD3" w:rsidP="00E94BD3">
            <w:pPr>
              <w:numPr>
                <w:ilvl w:val="0"/>
                <w:numId w:val="33"/>
              </w:numPr>
              <w:spacing w:after="0" w:line="240" w:lineRule="auto"/>
              <w:ind w:left="309" w:hanging="425"/>
              <w:contextualSpacing/>
              <w:rPr>
                <w:rFonts w:ascii="Times New Roman" w:eastAsia="Times New Roman" w:hAnsi="Times New Roman"/>
                <w:sz w:val="18"/>
                <w:szCs w:val="18"/>
              </w:rPr>
            </w:pPr>
            <w:r w:rsidRPr="00E94BD3">
              <w:rPr>
                <w:rFonts w:ascii="Times New Roman" w:eastAsia="Times New Roman" w:hAnsi="Times New Roman"/>
                <w:sz w:val="18"/>
                <w:szCs w:val="18"/>
              </w:rPr>
              <w:t>ПРАТ"ЧЕРКАСЬКЕ ХІМВОЛОКНО"</w:t>
            </w:r>
          </w:p>
        </w:tc>
      </w:tr>
      <w:tr w:rsidR="008E03B2" w:rsidRPr="008E03B2" w:rsidTr="007901CF">
        <w:trPr>
          <w:trHeight w:val="413"/>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СТ "ВІТОЛ"</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КНП "Центр ПМСД" Тернівської сільської ради</w:t>
            </w:r>
          </w:p>
        </w:tc>
        <w:tc>
          <w:tcPr>
            <w:tcW w:w="3191" w:type="dxa"/>
            <w:vAlign w:val="center"/>
          </w:tcPr>
          <w:p w:rsidR="008E03B2" w:rsidRPr="008E03B2" w:rsidRDefault="00051EFB" w:rsidP="00051EFB">
            <w:pPr>
              <w:spacing w:after="0" w:line="240" w:lineRule="auto"/>
              <w:ind w:left="-116"/>
              <w:contextualSpacing/>
              <w:rPr>
                <w:rFonts w:ascii="Times New Roman" w:eastAsia="Times New Roman" w:hAnsi="Times New Roman"/>
                <w:sz w:val="18"/>
                <w:szCs w:val="18"/>
              </w:rPr>
            </w:pPr>
            <w:r w:rsidRPr="00051EFB">
              <w:rPr>
                <w:rFonts w:ascii="Times New Roman" w:eastAsia="Times New Roman" w:hAnsi="Times New Roman"/>
                <w:sz w:val="18"/>
                <w:szCs w:val="18"/>
              </w:rPr>
              <w:t>-</w:t>
            </w:r>
            <w:r w:rsidRPr="00051EFB">
              <w:rPr>
                <w:rFonts w:ascii="Times New Roman" w:eastAsia="Times New Roman" w:hAnsi="Times New Roman"/>
                <w:sz w:val="18"/>
                <w:szCs w:val="18"/>
              </w:rPr>
              <w:tab/>
            </w:r>
            <w:r>
              <w:rPr>
                <w:rFonts w:ascii="Times New Roman" w:eastAsia="Times New Roman" w:hAnsi="Times New Roman"/>
                <w:sz w:val="18"/>
                <w:szCs w:val="18"/>
                <w:lang w:val="uk-UA"/>
              </w:rPr>
              <w:t xml:space="preserve">      </w:t>
            </w:r>
            <w:r>
              <w:rPr>
                <w:rFonts w:ascii="Times New Roman" w:eastAsia="Times New Roman" w:hAnsi="Times New Roman"/>
                <w:sz w:val="18"/>
                <w:szCs w:val="18"/>
              </w:rPr>
              <w:t>ПП "ХАЦЬКИ-АГРО"</w:t>
            </w:r>
          </w:p>
        </w:tc>
      </w:tr>
      <w:tr w:rsidR="008E03B2" w:rsidRPr="008E03B2" w:rsidTr="007901CF">
        <w:trPr>
          <w:trHeight w:val="422"/>
        </w:trPr>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ТОВ "Національна горілчана компанія"</w:t>
            </w:r>
          </w:p>
        </w:tc>
        <w:tc>
          <w:tcPr>
            <w:tcW w:w="3190"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rPr>
              <w:t>АТ " ПТАХОФАБРИКА "ПЕРШЕ ТРАВНЯ"</w:t>
            </w:r>
          </w:p>
        </w:tc>
        <w:tc>
          <w:tcPr>
            <w:tcW w:w="3191" w:type="dxa"/>
            <w:vAlign w:val="center"/>
          </w:tcPr>
          <w:p w:rsidR="008E03B2" w:rsidRPr="008E03B2" w:rsidRDefault="008E03B2" w:rsidP="008E03B2">
            <w:pPr>
              <w:numPr>
                <w:ilvl w:val="0"/>
                <w:numId w:val="33"/>
              </w:numPr>
              <w:spacing w:after="0" w:line="240" w:lineRule="auto"/>
              <w:ind w:left="284"/>
              <w:contextualSpacing/>
              <w:rPr>
                <w:rFonts w:ascii="Times New Roman" w:eastAsia="Times New Roman" w:hAnsi="Times New Roman"/>
                <w:sz w:val="18"/>
                <w:szCs w:val="18"/>
              </w:rPr>
            </w:pPr>
            <w:r w:rsidRPr="008E03B2">
              <w:rPr>
                <w:rFonts w:ascii="Times New Roman" w:eastAsia="Arial" w:hAnsi="Times New Roman"/>
                <w:sz w:val="18"/>
                <w:szCs w:val="18"/>
                <w:lang w:val="uk-UA"/>
              </w:rPr>
              <w:t>тощо</w:t>
            </w:r>
          </w:p>
        </w:tc>
      </w:tr>
    </w:tbl>
    <w:p w:rsidR="008E03B2" w:rsidRPr="008E03B2" w:rsidRDefault="008E03B2" w:rsidP="008E03B2">
      <w:pPr>
        <w:spacing w:after="0" w:line="240" w:lineRule="auto"/>
        <w:jc w:val="center"/>
        <w:rPr>
          <w:rFonts w:ascii="Times New Roman" w:eastAsia="Times New Roman" w:hAnsi="Times New Roman"/>
          <w:sz w:val="28"/>
          <w:szCs w:val="28"/>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Структура сплати податків </w:t>
      </w:r>
      <w:r w:rsidR="00E91D43">
        <w:rPr>
          <w:rFonts w:ascii="Times New Roman" w:eastAsia="Times New Roman" w:hAnsi="Times New Roman"/>
          <w:sz w:val="28"/>
          <w:szCs w:val="28"/>
          <w:lang w:val="uk-UA"/>
        </w:rPr>
        <w:t xml:space="preserve">на 01 січня 2022 року </w:t>
      </w:r>
      <w:r w:rsidRPr="008E03B2">
        <w:rPr>
          <w:rFonts w:ascii="Times New Roman" w:eastAsia="Times New Roman" w:hAnsi="Times New Roman"/>
          <w:sz w:val="28"/>
          <w:szCs w:val="28"/>
          <w:lang w:val="uk-UA"/>
        </w:rPr>
        <w:t>характеризувалась:</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74B21E79" wp14:editId="70480888">
            <wp:extent cx="3219450" cy="21907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E03B2">
        <w:rPr>
          <w:rFonts w:ascii="Times New Roman" w:eastAsia="Times New Roman" w:hAnsi="Times New Roman"/>
          <w:noProof/>
          <w:sz w:val="28"/>
          <w:szCs w:val="28"/>
        </w:rPr>
        <w:drawing>
          <wp:inline distT="0" distB="0" distL="0" distR="0" wp14:anchorId="167C3DEC" wp14:editId="37604B98">
            <wp:extent cx="3114675" cy="21812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0440DD4A" wp14:editId="477615E8">
            <wp:extent cx="3200400" cy="24003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E03B2">
        <w:rPr>
          <w:rFonts w:ascii="Times New Roman" w:eastAsia="Times New Roman" w:hAnsi="Times New Roman"/>
          <w:noProof/>
          <w:sz w:val="28"/>
          <w:szCs w:val="28"/>
        </w:rPr>
        <w:drawing>
          <wp:inline distT="0" distB="0" distL="0" distR="0" wp14:anchorId="18333DB3" wp14:editId="00D2BC65">
            <wp:extent cx="3124200" cy="2400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3B2" w:rsidRPr="00A96E5D" w:rsidRDefault="008E03B2" w:rsidP="008E03B2">
      <w:pPr>
        <w:spacing w:after="0" w:line="240" w:lineRule="auto"/>
        <w:jc w:val="center"/>
        <w:rPr>
          <w:rFonts w:ascii="Times New Roman" w:eastAsia="Times New Roman" w:hAnsi="Times New Roman"/>
          <w:sz w:val="10"/>
          <w:szCs w:val="10"/>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Основними представниками аграрного сектору, що здійснюють свою діяльність на території Степанківської сільської територіальної громади є</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ПП «Хацьки-Агро», СТОВ «Степанки», Філія «Птахофабрика «Перше Травня» ПАТ «Агрохолдинг Авангард»,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Надходження від основних платників аграрного сектору за </w:t>
      </w:r>
      <w:r w:rsidR="00A96E5D">
        <w:rPr>
          <w:rFonts w:ascii="Times New Roman" w:eastAsia="Times New Roman" w:hAnsi="Times New Roman"/>
          <w:sz w:val="28"/>
          <w:szCs w:val="28"/>
          <w:lang w:val="uk-UA"/>
        </w:rPr>
        <w:t>9 місяців</w:t>
      </w:r>
      <w:r w:rsidR="00E94BD3">
        <w:rPr>
          <w:rFonts w:ascii="Times New Roman" w:eastAsia="Times New Roman" w:hAnsi="Times New Roman"/>
          <w:sz w:val="28"/>
          <w:szCs w:val="28"/>
          <w:lang w:val="uk-UA"/>
        </w:rPr>
        <w:t xml:space="preserve"> </w:t>
      </w:r>
      <w:r w:rsidRPr="008E03B2">
        <w:rPr>
          <w:rFonts w:ascii="Times New Roman" w:eastAsia="Times New Roman" w:hAnsi="Times New Roman"/>
          <w:sz w:val="28"/>
          <w:szCs w:val="28"/>
          <w:lang w:val="uk-UA"/>
        </w:rPr>
        <w:t>звітного року характеризуються:</w:t>
      </w:r>
    </w:p>
    <w:tbl>
      <w:tblPr>
        <w:tblStyle w:val="12"/>
        <w:tblW w:w="10324" w:type="dxa"/>
        <w:jc w:val="center"/>
        <w:tblLayout w:type="fixed"/>
        <w:tblLook w:val="04A0" w:firstRow="1" w:lastRow="0" w:firstColumn="1" w:lastColumn="0" w:noHBand="0" w:noVBand="1"/>
      </w:tblPr>
      <w:tblGrid>
        <w:gridCol w:w="2824"/>
        <w:gridCol w:w="970"/>
        <w:gridCol w:w="885"/>
        <w:gridCol w:w="1134"/>
        <w:gridCol w:w="874"/>
        <w:gridCol w:w="968"/>
        <w:gridCol w:w="874"/>
        <w:gridCol w:w="921"/>
        <w:gridCol w:w="874"/>
      </w:tblGrid>
      <w:tr w:rsidR="008E03B2" w:rsidRPr="008E03B2" w:rsidTr="007901CF">
        <w:trPr>
          <w:cantSplit/>
          <w:trHeight w:val="1562"/>
          <w:jc w:val="center"/>
        </w:trPr>
        <w:tc>
          <w:tcPr>
            <w:tcW w:w="2824" w:type="dxa"/>
          </w:tcPr>
          <w:p w:rsidR="008E03B2" w:rsidRPr="008E03B2" w:rsidRDefault="008E03B2" w:rsidP="008E03B2">
            <w:pPr>
              <w:spacing w:after="0" w:line="240" w:lineRule="auto"/>
              <w:jc w:val="center"/>
              <w:rPr>
                <w:rFonts w:ascii="Times New Roman" w:eastAsia="Times New Roman" w:hAnsi="Times New Roman"/>
                <w:lang w:val="uk-UA"/>
              </w:rPr>
            </w:pPr>
            <w:r w:rsidRPr="008E03B2">
              <w:rPr>
                <w:rFonts w:ascii="Times New Roman" w:eastAsia="Times New Roman" w:hAnsi="Times New Roman"/>
                <w:lang w:val="uk-UA"/>
              </w:rPr>
              <w:t>Найменування</w:t>
            </w:r>
          </w:p>
        </w:tc>
        <w:tc>
          <w:tcPr>
            <w:tcW w:w="970" w:type="dxa"/>
            <w:textDirection w:val="btLr"/>
          </w:tcPr>
          <w:p w:rsidR="008E03B2" w:rsidRPr="008E03B2" w:rsidRDefault="008E03B2" w:rsidP="008E03B2">
            <w:pPr>
              <w:spacing w:after="0" w:line="240" w:lineRule="auto"/>
              <w:ind w:left="-132" w:right="-106"/>
              <w:jc w:val="center"/>
              <w:rPr>
                <w:rFonts w:ascii="Times New Roman" w:eastAsia="Times New Roman" w:hAnsi="Times New Roman"/>
                <w:lang w:val="uk-UA"/>
              </w:rPr>
            </w:pPr>
            <w:r w:rsidRPr="008E03B2">
              <w:rPr>
                <w:rFonts w:ascii="Times New Roman" w:eastAsia="Times New Roman" w:hAnsi="Times New Roman"/>
                <w:lang w:val="uk-UA"/>
              </w:rPr>
              <w:t>ПП «Хацьки-</w:t>
            </w:r>
          </w:p>
          <w:p w:rsidR="008E03B2" w:rsidRPr="008E03B2" w:rsidRDefault="008E03B2" w:rsidP="008E03B2">
            <w:pPr>
              <w:spacing w:after="0" w:line="240" w:lineRule="auto"/>
              <w:ind w:left="-132" w:right="-106"/>
              <w:jc w:val="center"/>
              <w:rPr>
                <w:rFonts w:ascii="Times New Roman" w:eastAsia="Times New Roman" w:hAnsi="Times New Roman"/>
                <w:lang w:val="uk-UA"/>
              </w:rPr>
            </w:pPr>
            <w:r w:rsidRPr="008E03B2">
              <w:rPr>
                <w:rFonts w:ascii="Times New Roman" w:eastAsia="Times New Roman" w:hAnsi="Times New Roman"/>
                <w:lang w:val="uk-UA"/>
              </w:rPr>
              <w:t>Агро»</w:t>
            </w:r>
          </w:p>
        </w:tc>
        <w:tc>
          <w:tcPr>
            <w:tcW w:w="885" w:type="dxa"/>
            <w:textDirection w:val="btLr"/>
          </w:tcPr>
          <w:p w:rsidR="008E03B2" w:rsidRPr="008E03B2" w:rsidRDefault="008E03B2" w:rsidP="008E03B2">
            <w:pPr>
              <w:spacing w:after="0" w:line="240" w:lineRule="auto"/>
              <w:ind w:left="-112" w:right="-106"/>
              <w:jc w:val="center"/>
              <w:rPr>
                <w:rFonts w:ascii="Times New Roman" w:eastAsia="Times New Roman" w:hAnsi="Times New Roman"/>
                <w:lang w:val="uk-UA"/>
              </w:rPr>
            </w:pPr>
            <w:r w:rsidRPr="008E03B2">
              <w:rPr>
                <w:rFonts w:ascii="Times New Roman" w:eastAsia="Times New Roman" w:hAnsi="Times New Roman"/>
                <w:lang w:val="uk-UA"/>
              </w:rPr>
              <w:t xml:space="preserve">СТОВ </w:t>
            </w:r>
          </w:p>
          <w:p w:rsidR="008E03B2" w:rsidRPr="008E03B2" w:rsidRDefault="008E03B2" w:rsidP="008E03B2">
            <w:pPr>
              <w:spacing w:after="0" w:line="240" w:lineRule="auto"/>
              <w:ind w:left="-112" w:right="-106"/>
              <w:jc w:val="center"/>
              <w:rPr>
                <w:rFonts w:ascii="Times New Roman" w:eastAsia="Times New Roman" w:hAnsi="Times New Roman"/>
                <w:lang w:val="uk-UA"/>
              </w:rPr>
            </w:pPr>
            <w:r w:rsidRPr="008E03B2">
              <w:rPr>
                <w:rFonts w:ascii="Times New Roman" w:eastAsia="Times New Roman" w:hAnsi="Times New Roman"/>
                <w:lang w:val="uk-UA"/>
              </w:rPr>
              <w:t>«Степанки»</w:t>
            </w:r>
          </w:p>
        </w:tc>
        <w:tc>
          <w:tcPr>
            <w:tcW w:w="1134" w:type="dxa"/>
            <w:textDirection w:val="btLr"/>
          </w:tcPr>
          <w:p w:rsidR="008E03B2" w:rsidRPr="008E03B2" w:rsidRDefault="008E03B2" w:rsidP="008E03B2">
            <w:pPr>
              <w:spacing w:after="0" w:line="240" w:lineRule="auto"/>
              <w:ind w:left="-254" w:right="-110"/>
              <w:jc w:val="center"/>
              <w:rPr>
                <w:rFonts w:ascii="Times New Roman" w:eastAsia="Times New Roman" w:hAnsi="Times New Roman"/>
                <w:lang w:val="uk-UA"/>
              </w:rPr>
            </w:pPr>
            <w:r w:rsidRPr="008E03B2">
              <w:rPr>
                <w:rFonts w:ascii="Times New Roman" w:eastAsia="Times New Roman" w:hAnsi="Times New Roman"/>
                <w:lang w:val="uk-UA"/>
              </w:rPr>
              <w:t xml:space="preserve">Філія </w:t>
            </w:r>
          </w:p>
          <w:p w:rsidR="008E03B2" w:rsidRPr="008E03B2" w:rsidRDefault="008E03B2" w:rsidP="008E03B2">
            <w:pPr>
              <w:spacing w:after="0" w:line="240" w:lineRule="auto"/>
              <w:ind w:left="-254" w:right="-110"/>
              <w:jc w:val="center"/>
              <w:rPr>
                <w:rFonts w:ascii="Times New Roman" w:eastAsia="Times New Roman" w:hAnsi="Times New Roman"/>
                <w:lang w:val="uk-UA"/>
              </w:rPr>
            </w:pPr>
            <w:r w:rsidRPr="008E03B2">
              <w:rPr>
                <w:rFonts w:ascii="Times New Roman" w:eastAsia="Times New Roman" w:hAnsi="Times New Roman"/>
                <w:lang w:val="uk-UA"/>
              </w:rPr>
              <w:t xml:space="preserve">«Птахофабрика «Перше </w:t>
            </w:r>
          </w:p>
          <w:p w:rsidR="008E03B2" w:rsidRPr="008E03B2" w:rsidRDefault="008E03B2" w:rsidP="008E03B2">
            <w:pPr>
              <w:spacing w:after="0" w:line="240" w:lineRule="auto"/>
              <w:ind w:left="-254" w:right="-110"/>
              <w:jc w:val="center"/>
              <w:rPr>
                <w:rFonts w:ascii="Times New Roman" w:eastAsia="Times New Roman" w:hAnsi="Times New Roman"/>
                <w:lang w:val="uk-UA"/>
              </w:rPr>
            </w:pPr>
            <w:r w:rsidRPr="008E03B2">
              <w:rPr>
                <w:rFonts w:ascii="Times New Roman" w:eastAsia="Times New Roman" w:hAnsi="Times New Roman"/>
                <w:lang w:val="uk-UA"/>
              </w:rPr>
              <w:t>Травня»</w:t>
            </w:r>
          </w:p>
        </w:tc>
        <w:tc>
          <w:tcPr>
            <w:tcW w:w="874" w:type="dxa"/>
            <w:textDirection w:val="btLr"/>
          </w:tcPr>
          <w:p w:rsidR="008E03B2" w:rsidRPr="008E03B2" w:rsidRDefault="008E03B2" w:rsidP="008E03B2">
            <w:pPr>
              <w:spacing w:after="0" w:line="240" w:lineRule="auto"/>
              <w:ind w:left="113" w:right="113"/>
              <w:jc w:val="center"/>
              <w:rPr>
                <w:rFonts w:ascii="Times New Roman" w:eastAsia="Times New Roman" w:hAnsi="Times New Roman"/>
                <w:lang w:val="uk-UA"/>
              </w:rPr>
            </w:pPr>
            <w:r w:rsidRPr="008E03B2">
              <w:rPr>
                <w:rFonts w:ascii="Times New Roman" w:eastAsia="Times New Roman" w:hAnsi="Times New Roman"/>
                <w:lang w:val="uk-UA"/>
              </w:rPr>
              <w:t>ТОВ «Нікопольська зернова компанія»</w:t>
            </w:r>
          </w:p>
        </w:tc>
        <w:tc>
          <w:tcPr>
            <w:tcW w:w="968" w:type="dxa"/>
            <w:textDirection w:val="btLr"/>
          </w:tcPr>
          <w:p w:rsidR="008E03B2" w:rsidRPr="008E03B2" w:rsidRDefault="008E03B2" w:rsidP="008E03B2">
            <w:pPr>
              <w:spacing w:after="0" w:line="240" w:lineRule="auto"/>
              <w:ind w:left="113" w:right="113"/>
              <w:jc w:val="center"/>
              <w:rPr>
                <w:rFonts w:ascii="Times New Roman" w:eastAsia="Times New Roman" w:hAnsi="Times New Roman"/>
                <w:lang w:val="uk-UA"/>
              </w:rPr>
            </w:pPr>
            <w:r w:rsidRPr="008E03B2">
              <w:rPr>
                <w:rFonts w:ascii="Times New Roman" w:eastAsia="Times New Roman" w:hAnsi="Times New Roman"/>
                <w:lang w:val="uk-UA"/>
              </w:rPr>
              <w:t>ТОВ «Оптімусагро Трейд»</w:t>
            </w:r>
          </w:p>
        </w:tc>
        <w:tc>
          <w:tcPr>
            <w:tcW w:w="874" w:type="dxa"/>
            <w:textDirection w:val="btLr"/>
          </w:tcPr>
          <w:p w:rsidR="008E03B2" w:rsidRPr="008E03B2" w:rsidRDefault="008E03B2" w:rsidP="008E03B2">
            <w:pPr>
              <w:spacing w:after="0" w:line="240" w:lineRule="auto"/>
              <w:ind w:left="113" w:right="113"/>
              <w:jc w:val="center"/>
              <w:rPr>
                <w:rFonts w:ascii="Times New Roman" w:eastAsia="Times New Roman" w:hAnsi="Times New Roman"/>
                <w:lang w:val="uk-UA"/>
              </w:rPr>
            </w:pPr>
            <w:r w:rsidRPr="008E03B2">
              <w:rPr>
                <w:rFonts w:ascii="Times New Roman" w:eastAsia="Times New Roman" w:hAnsi="Times New Roman"/>
                <w:lang w:val="uk-UA"/>
              </w:rPr>
              <w:t>СТОВ «Смілянський агросоюз»</w:t>
            </w:r>
          </w:p>
        </w:tc>
        <w:tc>
          <w:tcPr>
            <w:tcW w:w="921" w:type="dxa"/>
            <w:textDirection w:val="btLr"/>
          </w:tcPr>
          <w:p w:rsidR="008E03B2" w:rsidRPr="008E03B2" w:rsidRDefault="008E03B2" w:rsidP="008E03B2">
            <w:pPr>
              <w:spacing w:after="0" w:line="240" w:lineRule="auto"/>
              <w:ind w:left="-41" w:right="-42"/>
              <w:jc w:val="center"/>
              <w:rPr>
                <w:rFonts w:ascii="Times New Roman" w:eastAsia="Times New Roman" w:hAnsi="Times New Roman"/>
                <w:lang w:val="uk-UA"/>
              </w:rPr>
            </w:pPr>
            <w:r w:rsidRPr="008E03B2">
              <w:rPr>
                <w:rFonts w:ascii="Times New Roman" w:eastAsia="Times New Roman" w:hAnsi="Times New Roman"/>
                <w:lang w:val="uk-UA"/>
              </w:rPr>
              <w:t>ТОВ «Голов'ятинське»</w:t>
            </w:r>
          </w:p>
        </w:tc>
        <w:tc>
          <w:tcPr>
            <w:tcW w:w="874" w:type="dxa"/>
            <w:textDirection w:val="btLr"/>
          </w:tcPr>
          <w:p w:rsidR="008E03B2" w:rsidRPr="008E03B2" w:rsidRDefault="008E03B2" w:rsidP="008E03B2">
            <w:pPr>
              <w:spacing w:after="0" w:line="240" w:lineRule="auto"/>
              <w:ind w:left="-41" w:right="-17"/>
              <w:jc w:val="center"/>
              <w:rPr>
                <w:rFonts w:ascii="Times New Roman" w:eastAsia="Times New Roman" w:hAnsi="Times New Roman"/>
                <w:lang w:val="uk-UA"/>
              </w:rPr>
            </w:pPr>
            <w:r w:rsidRPr="008E03B2">
              <w:rPr>
                <w:rFonts w:ascii="Times New Roman" w:eastAsia="Times New Roman" w:hAnsi="Times New Roman"/>
                <w:lang w:val="uk-UA"/>
              </w:rPr>
              <w:t>ТОВ «Агропромислова компанія «Маїс»</w:t>
            </w: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Всього зарахованих надходжень, грн, в тому числі:</w:t>
            </w:r>
          </w:p>
        </w:tc>
        <w:tc>
          <w:tcPr>
            <w:tcW w:w="970" w:type="dxa"/>
          </w:tcPr>
          <w:p w:rsidR="008E03B2" w:rsidRPr="008E03B2"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223734</w:t>
            </w:r>
          </w:p>
        </w:tc>
        <w:tc>
          <w:tcPr>
            <w:tcW w:w="885" w:type="dxa"/>
          </w:tcPr>
          <w:p w:rsidR="008E03B2" w:rsidRPr="008E03B2" w:rsidRDefault="00AB1F15" w:rsidP="00AB1F15">
            <w:pPr>
              <w:spacing w:after="0" w:line="240" w:lineRule="auto"/>
              <w:ind w:right="-103"/>
              <w:jc w:val="center"/>
              <w:rPr>
                <w:rFonts w:ascii="Times New Roman" w:eastAsia="Times New Roman" w:hAnsi="Times New Roman"/>
                <w:b/>
                <w:lang w:val="uk-UA"/>
              </w:rPr>
            </w:pPr>
            <w:r>
              <w:rPr>
                <w:rFonts w:ascii="Times New Roman" w:eastAsia="Times New Roman" w:hAnsi="Times New Roman"/>
                <w:b/>
                <w:lang w:val="uk-UA"/>
              </w:rPr>
              <w:t>1352062</w:t>
            </w:r>
          </w:p>
        </w:tc>
        <w:tc>
          <w:tcPr>
            <w:tcW w:w="1134" w:type="dxa"/>
          </w:tcPr>
          <w:p w:rsidR="008E03B2" w:rsidRPr="008E03B2" w:rsidRDefault="00AB1F15" w:rsidP="008E03B2">
            <w:pPr>
              <w:spacing w:after="0" w:line="240" w:lineRule="auto"/>
              <w:ind w:left="-118"/>
              <w:jc w:val="center"/>
              <w:rPr>
                <w:rFonts w:ascii="Times New Roman" w:eastAsia="Times New Roman" w:hAnsi="Times New Roman"/>
                <w:b/>
                <w:lang w:val="uk-UA"/>
              </w:rPr>
            </w:pPr>
            <w:r>
              <w:rPr>
                <w:rFonts w:ascii="Times New Roman" w:eastAsia="Times New Roman" w:hAnsi="Times New Roman"/>
                <w:b/>
                <w:lang w:val="uk-UA"/>
              </w:rPr>
              <w:t>530008</w:t>
            </w:r>
          </w:p>
        </w:tc>
        <w:tc>
          <w:tcPr>
            <w:tcW w:w="874" w:type="dxa"/>
          </w:tcPr>
          <w:p w:rsidR="008E03B2" w:rsidRPr="008E03B2"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805195</w:t>
            </w:r>
          </w:p>
        </w:tc>
        <w:tc>
          <w:tcPr>
            <w:tcW w:w="968" w:type="dxa"/>
          </w:tcPr>
          <w:p w:rsidR="008E03B2" w:rsidRPr="008E03B2"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526907</w:t>
            </w:r>
          </w:p>
        </w:tc>
        <w:tc>
          <w:tcPr>
            <w:tcW w:w="874" w:type="dxa"/>
          </w:tcPr>
          <w:p w:rsidR="008E03B2" w:rsidRPr="008E03B2"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321486</w:t>
            </w:r>
          </w:p>
        </w:tc>
        <w:tc>
          <w:tcPr>
            <w:tcW w:w="921" w:type="dxa"/>
          </w:tcPr>
          <w:p w:rsidR="008E03B2" w:rsidRPr="008E03B2"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1187971</w:t>
            </w:r>
          </w:p>
        </w:tc>
        <w:tc>
          <w:tcPr>
            <w:tcW w:w="874" w:type="dxa"/>
          </w:tcPr>
          <w:p w:rsidR="008E03B2" w:rsidRPr="008E03B2"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106238</w:t>
            </w: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w:t>
            </w:r>
          </w:p>
        </w:tc>
        <w:tc>
          <w:tcPr>
            <w:tcW w:w="970"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59968</w:t>
            </w:r>
          </w:p>
        </w:tc>
        <w:tc>
          <w:tcPr>
            <w:tcW w:w="885"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600606</w:t>
            </w:r>
          </w:p>
        </w:tc>
        <w:tc>
          <w:tcPr>
            <w:tcW w:w="1134" w:type="dxa"/>
          </w:tcPr>
          <w:p w:rsidR="008E03B2" w:rsidRPr="008E03B2" w:rsidRDefault="00012FA3" w:rsidP="008E03B2">
            <w:pPr>
              <w:spacing w:after="0" w:line="240" w:lineRule="auto"/>
              <w:ind w:left="-118" w:right="-112"/>
              <w:jc w:val="center"/>
              <w:rPr>
                <w:rFonts w:ascii="Times New Roman" w:eastAsia="Times New Roman" w:hAnsi="Times New Roman"/>
                <w:lang w:val="uk-UA"/>
              </w:rPr>
            </w:pPr>
            <w:r>
              <w:rPr>
                <w:rFonts w:ascii="Times New Roman" w:eastAsia="Times New Roman" w:hAnsi="Times New Roman"/>
                <w:lang w:val="uk-UA"/>
              </w:rPr>
              <w:t>458457</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526063</w:t>
            </w:r>
          </w:p>
        </w:tc>
        <w:tc>
          <w:tcPr>
            <w:tcW w:w="874"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191428</w:t>
            </w:r>
          </w:p>
        </w:tc>
        <w:tc>
          <w:tcPr>
            <w:tcW w:w="921"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294472</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інших ніж заробітна плата</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376466</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40331</w:t>
            </w:r>
          </w:p>
        </w:tc>
        <w:tc>
          <w:tcPr>
            <w:tcW w:w="921"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168733</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податок на нерухоме майно</w:t>
            </w:r>
          </w:p>
        </w:tc>
        <w:tc>
          <w:tcPr>
            <w:tcW w:w="970"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5904</w:t>
            </w:r>
          </w:p>
        </w:tc>
        <w:tc>
          <w:tcPr>
            <w:tcW w:w="885"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32438</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012FA3" w:rsidP="008E03B2">
            <w:pPr>
              <w:spacing w:after="0" w:line="240" w:lineRule="auto"/>
              <w:ind w:right="-79"/>
              <w:jc w:val="center"/>
              <w:rPr>
                <w:rFonts w:ascii="Times New Roman" w:eastAsia="Times New Roman" w:hAnsi="Times New Roman"/>
                <w:lang w:val="uk-UA"/>
              </w:rPr>
            </w:pPr>
            <w:r>
              <w:rPr>
                <w:rFonts w:ascii="Times New Roman" w:eastAsia="Times New Roman" w:hAnsi="Times New Roman"/>
                <w:lang w:val="uk-UA"/>
              </w:rPr>
              <w:t>331691</w:t>
            </w: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1156</w:t>
            </w:r>
          </w:p>
        </w:tc>
        <w:tc>
          <w:tcPr>
            <w:tcW w:w="921"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орендна плата з юридичних осіб</w:t>
            </w:r>
          </w:p>
        </w:tc>
        <w:tc>
          <w:tcPr>
            <w:tcW w:w="970"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75991</w:t>
            </w:r>
          </w:p>
        </w:tc>
        <w:tc>
          <w:tcPr>
            <w:tcW w:w="885"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102378</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012FA3" w:rsidP="008E03B2">
            <w:pPr>
              <w:spacing w:after="0" w:line="240" w:lineRule="auto"/>
              <w:ind w:right="-79"/>
              <w:jc w:val="center"/>
              <w:rPr>
                <w:rFonts w:ascii="Times New Roman" w:eastAsia="Times New Roman" w:hAnsi="Times New Roman"/>
                <w:lang w:val="uk-UA"/>
              </w:rPr>
            </w:pPr>
            <w:r>
              <w:rPr>
                <w:rFonts w:ascii="Times New Roman" w:eastAsia="Times New Roman" w:hAnsi="Times New Roman"/>
                <w:lang w:val="uk-UA"/>
              </w:rPr>
              <w:t>473504</w:t>
            </w: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21"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664023</w:t>
            </w:r>
          </w:p>
        </w:tc>
        <w:tc>
          <w:tcPr>
            <w:tcW w:w="874"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106238</w:t>
            </w: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єдиний податок з сільськогосподарських товаровиробників</w:t>
            </w:r>
          </w:p>
        </w:tc>
        <w:tc>
          <w:tcPr>
            <w:tcW w:w="970"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81871</w:t>
            </w:r>
          </w:p>
        </w:tc>
        <w:tc>
          <w:tcPr>
            <w:tcW w:w="885"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231954</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88065</w:t>
            </w:r>
          </w:p>
        </w:tc>
        <w:tc>
          <w:tcPr>
            <w:tcW w:w="921"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60676</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екологічний податок</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844</w:t>
            </w:r>
          </w:p>
        </w:tc>
        <w:tc>
          <w:tcPr>
            <w:tcW w:w="874"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37</w:t>
            </w:r>
          </w:p>
        </w:tc>
        <w:tc>
          <w:tcPr>
            <w:tcW w:w="921"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67</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адміністративний збір</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8220</w:t>
            </w:r>
          </w:p>
        </w:tc>
        <w:tc>
          <w:tcPr>
            <w:tcW w:w="1134" w:type="dxa"/>
          </w:tcPr>
          <w:p w:rsidR="008E03B2" w:rsidRPr="008E03B2" w:rsidRDefault="008E03B2" w:rsidP="008E03B2">
            <w:pPr>
              <w:spacing w:after="0" w:line="240" w:lineRule="auto"/>
              <w:ind w:left="-254"/>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21"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rPr>
          <w:jc w:val="center"/>
        </w:trPr>
        <w:tc>
          <w:tcPr>
            <w:tcW w:w="2824"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земельний податок з юридичних осіб</w:t>
            </w:r>
          </w:p>
        </w:tc>
        <w:tc>
          <w:tcPr>
            <w:tcW w:w="970"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012FA3" w:rsidP="008E03B2">
            <w:pPr>
              <w:spacing w:after="0" w:line="240" w:lineRule="auto"/>
              <w:ind w:left="-254"/>
              <w:jc w:val="center"/>
              <w:rPr>
                <w:rFonts w:ascii="Times New Roman" w:eastAsia="Times New Roman" w:hAnsi="Times New Roman"/>
                <w:lang w:val="uk-UA"/>
              </w:rPr>
            </w:pPr>
            <w:r>
              <w:rPr>
                <w:rFonts w:ascii="Times New Roman" w:eastAsia="Times New Roman" w:hAnsi="Times New Roman"/>
                <w:lang w:val="uk-UA"/>
              </w:rPr>
              <w:t>71551</w:t>
            </w: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68"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012FA3"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469</w:t>
            </w:r>
          </w:p>
        </w:tc>
        <w:tc>
          <w:tcPr>
            <w:tcW w:w="921"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74" w:type="dxa"/>
          </w:tcPr>
          <w:p w:rsidR="008E03B2" w:rsidRPr="008E03B2" w:rsidRDefault="008E03B2" w:rsidP="008E03B2">
            <w:pPr>
              <w:spacing w:after="0" w:line="240" w:lineRule="auto"/>
              <w:jc w:val="center"/>
              <w:rPr>
                <w:rFonts w:ascii="Times New Roman" w:eastAsia="Times New Roman" w:hAnsi="Times New Roman"/>
                <w:lang w:val="uk-UA"/>
              </w:rPr>
            </w:pP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Основними представниками промислового сектору, що здійснюють свою діяльність на території Степанківської сільської територіальної громади є ТОВ «Національна горілчана компанія», ТОВ «Інфо Кар», ТОВ «Гросдорф», ПРАТ «Черкаси Авто», ПРАТ «Мало-Бузуківський гранітний кар’єр», ТОВ «Мало-Бузуківський камінь»</w:t>
      </w: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Надходження від основних платників промислового сектору за </w:t>
      </w:r>
      <w:r w:rsidR="00A96E5D">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звітного року характеризуються:</w:t>
      </w:r>
    </w:p>
    <w:tbl>
      <w:tblPr>
        <w:tblStyle w:val="12"/>
        <w:tblW w:w="9788" w:type="dxa"/>
        <w:jc w:val="center"/>
        <w:tblLayout w:type="fixed"/>
        <w:tblLook w:val="04A0" w:firstRow="1" w:lastRow="0" w:firstColumn="1" w:lastColumn="0" w:noHBand="0" w:noVBand="1"/>
      </w:tblPr>
      <w:tblGrid>
        <w:gridCol w:w="3397"/>
        <w:gridCol w:w="1146"/>
        <w:gridCol w:w="885"/>
        <w:gridCol w:w="1134"/>
        <w:gridCol w:w="957"/>
        <w:gridCol w:w="1276"/>
        <w:gridCol w:w="993"/>
      </w:tblGrid>
      <w:tr w:rsidR="008E03B2" w:rsidRPr="008E03B2" w:rsidTr="000A1A99">
        <w:trPr>
          <w:cantSplit/>
          <w:trHeight w:val="1562"/>
          <w:jc w:val="center"/>
        </w:trPr>
        <w:tc>
          <w:tcPr>
            <w:tcW w:w="3397" w:type="dxa"/>
          </w:tcPr>
          <w:p w:rsidR="008E03B2" w:rsidRPr="008E03B2" w:rsidRDefault="008E03B2" w:rsidP="008E03B2">
            <w:pPr>
              <w:spacing w:after="0" w:line="240" w:lineRule="auto"/>
              <w:jc w:val="center"/>
              <w:rPr>
                <w:rFonts w:ascii="Times New Roman" w:eastAsia="Times New Roman" w:hAnsi="Times New Roman"/>
                <w:lang w:val="uk-UA"/>
              </w:rPr>
            </w:pPr>
            <w:r w:rsidRPr="008E03B2">
              <w:rPr>
                <w:rFonts w:ascii="Times New Roman" w:eastAsia="Times New Roman" w:hAnsi="Times New Roman"/>
                <w:lang w:val="uk-UA"/>
              </w:rPr>
              <w:t>Найменування</w:t>
            </w:r>
          </w:p>
        </w:tc>
        <w:tc>
          <w:tcPr>
            <w:tcW w:w="1146" w:type="dxa"/>
            <w:textDirection w:val="btLr"/>
          </w:tcPr>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ТОВ</w:t>
            </w:r>
          </w:p>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«Національна горілчана</w:t>
            </w:r>
          </w:p>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компанія»</w:t>
            </w:r>
          </w:p>
        </w:tc>
        <w:tc>
          <w:tcPr>
            <w:tcW w:w="885" w:type="dxa"/>
            <w:textDirection w:val="btLr"/>
          </w:tcPr>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ТОВ</w:t>
            </w:r>
          </w:p>
          <w:p w:rsidR="008E03B2" w:rsidRPr="008E03B2" w:rsidRDefault="008E03B2" w:rsidP="008E03B2">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«Інфо Кар»</w:t>
            </w:r>
          </w:p>
        </w:tc>
        <w:tc>
          <w:tcPr>
            <w:tcW w:w="1134" w:type="dxa"/>
            <w:textDirection w:val="btLr"/>
          </w:tcPr>
          <w:p w:rsidR="008E03B2" w:rsidRPr="008E03B2" w:rsidRDefault="008E03B2" w:rsidP="008E03B2">
            <w:pPr>
              <w:spacing w:after="0" w:line="240" w:lineRule="auto"/>
              <w:ind w:left="-236" w:right="-110"/>
              <w:jc w:val="center"/>
              <w:rPr>
                <w:rFonts w:ascii="Times New Roman" w:eastAsia="Times New Roman" w:hAnsi="Times New Roman"/>
                <w:lang w:val="uk-UA"/>
              </w:rPr>
            </w:pPr>
            <w:r w:rsidRPr="008E03B2">
              <w:rPr>
                <w:rFonts w:ascii="Times New Roman" w:eastAsia="Times New Roman" w:hAnsi="Times New Roman"/>
                <w:lang w:val="uk-UA"/>
              </w:rPr>
              <w:t>ТОВ</w:t>
            </w:r>
          </w:p>
          <w:p w:rsidR="008E03B2" w:rsidRPr="008E03B2" w:rsidRDefault="008E03B2" w:rsidP="008E03B2">
            <w:pPr>
              <w:spacing w:after="0" w:line="240" w:lineRule="auto"/>
              <w:ind w:left="-236" w:right="-110"/>
              <w:jc w:val="center"/>
              <w:rPr>
                <w:rFonts w:ascii="Times New Roman" w:eastAsia="Times New Roman" w:hAnsi="Times New Roman"/>
                <w:lang w:val="uk-UA"/>
              </w:rPr>
            </w:pPr>
            <w:r w:rsidRPr="008E03B2">
              <w:rPr>
                <w:rFonts w:ascii="Times New Roman" w:eastAsia="Times New Roman" w:hAnsi="Times New Roman"/>
                <w:lang w:val="uk-UA"/>
              </w:rPr>
              <w:t>«Гросдорф»</w:t>
            </w:r>
          </w:p>
        </w:tc>
        <w:tc>
          <w:tcPr>
            <w:tcW w:w="957" w:type="dxa"/>
            <w:textDirection w:val="btLr"/>
          </w:tcPr>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ПРАТ</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«Черкаси</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 xml:space="preserve"> Авто»</w:t>
            </w:r>
          </w:p>
        </w:tc>
        <w:tc>
          <w:tcPr>
            <w:tcW w:w="1276" w:type="dxa"/>
            <w:textDirection w:val="btLr"/>
          </w:tcPr>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ПРАТ</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 xml:space="preserve"> «Мало-Бузуківський гранітний </w:t>
            </w:r>
          </w:p>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кар'єр»</w:t>
            </w:r>
          </w:p>
        </w:tc>
        <w:tc>
          <w:tcPr>
            <w:tcW w:w="993" w:type="dxa"/>
            <w:textDirection w:val="btLr"/>
          </w:tcPr>
          <w:p w:rsidR="008E03B2" w:rsidRPr="008E03B2" w:rsidRDefault="008E03B2" w:rsidP="008E03B2">
            <w:pPr>
              <w:spacing w:after="0" w:line="240" w:lineRule="auto"/>
              <w:ind w:left="-236" w:right="113"/>
              <w:jc w:val="center"/>
              <w:rPr>
                <w:rFonts w:ascii="Times New Roman" w:eastAsia="Times New Roman" w:hAnsi="Times New Roman"/>
                <w:lang w:val="uk-UA"/>
              </w:rPr>
            </w:pPr>
            <w:r w:rsidRPr="008E03B2">
              <w:rPr>
                <w:rFonts w:ascii="Times New Roman" w:eastAsia="Times New Roman" w:hAnsi="Times New Roman"/>
                <w:lang w:val="uk-UA"/>
              </w:rPr>
              <w:t>ТОВ «Мало-Бузуківський камінь»</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Всього зарахованих надходжень, грн, в тому числі:</w:t>
            </w:r>
          </w:p>
        </w:tc>
        <w:tc>
          <w:tcPr>
            <w:tcW w:w="1146" w:type="dxa"/>
          </w:tcPr>
          <w:p w:rsidR="008E03B2" w:rsidRPr="008E03B2" w:rsidRDefault="008F576D"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6466127</w:t>
            </w:r>
          </w:p>
        </w:tc>
        <w:tc>
          <w:tcPr>
            <w:tcW w:w="885" w:type="dxa"/>
          </w:tcPr>
          <w:p w:rsidR="008E03B2" w:rsidRPr="008E03B2" w:rsidRDefault="008F576D"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379467</w:t>
            </w:r>
          </w:p>
        </w:tc>
        <w:tc>
          <w:tcPr>
            <w:tcW w:w="1134" w:type="dxa"/>
          </w:tcPr>
          <w:p w:rsidR="008E03B2" w:rsidRPr="008E03B2" w:rsidRDefault="008F576D"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5227820</w:t>
            </w:r>
          </w:p>
        </w:tc>
        <w:tc>
          <w:tcPr>
            <w:tcW w:w="957" w:type="dxa"/>
          </w:tcPr>
          <w:p w:rsidR="008E03B2" w:rsidRPr="008E03B2" w:rsidRDefault="008F576D"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860094</w:t>
            </w:r>
          </w:p>
        </w:tc>
        <w:tc>
          <w:tcPr>
            <w:tcW w:w="1276" w:type="dxa"/>
          </w:tcPr>
          <w:p w:rsidR="008E03B2" w:rsidRPr="008E03B2" w:rsidRDefault="008F576D"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1622266</w:t>
            </w:r>
          </w:p>
        </w:tc>
        <w:tc>
          <w:tcPr>
            <w:tcW w:w="993" w:type="dxa"/>
          </w:tcPr>
          <w:p w:rsidR="008E03B2" w:rsidRPr="008E03B2" w:rsidRDefault="008F576D"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74188</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 та інших ніж заробітна плата</w:t>
            </w:r>
          </w:p>
        </w:tc>
        <w:tc>
          <w:tcPr>
            <w:tcW w:w="114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6261534</w:t>
            </w:r>
          </w:p>
        </w:tc>
        <w:tc>
          <w:tcPr>
            <w:tcW w:w="885"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250329</w:t>
            </w:r>
          </w:p>
        </w:tc>
        <w:tc>
          <w:tcPr>
            <w:tcW w:w="1134" w:type="dxa"/>
          </w:tcPr>
          <w:p w:rsidR="008E03B2" w:rsidRPr="008E03B2" w:rsidRDefault="00734ED0" w:rsidP="008E03B2">
            <w:pPr>
              <w:spacing w:after="0" w:line="240" w:lineRule="auto"/>
              <w:ind w:right="-112"/>
              <w:jc w:val="center"/>
              <w:rPr>
                <w:rFonts w:ascii="Times New Roman" w:eastAsia="Times New Roman" w:hAnsi="Times New Roman"/>
                <w:lang w:val="uk-UA"/>
              </w:rPr>
            </w:pPr>
            <w:r>
              <w:rPr>
                <w:rFonts w:ascii="Times New Roman" w:eastAsia="Times New Roman" w:hAnsi="Times New Roman"/>
                <w:lang w:val="uk-UA"/>
              </w:rPr>
              <w:t>5227820</w:t>
            </w:r>
          </w:p>
        </w:tc>
        <w:tc>
          <w:tcPr>
            <w:tcW w:w="957"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555368</w:t>
            </w:r>
          </w:p>
        </w:tc>
        <w:tc>
          <w:tcPr>
            <w:tcW w:w="127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1128267</w:t>
            </w:r>
          </w:p>
        </w:tc>
        <w:tc>
          <w:tcPr>
            <w:tcW w:w="993"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33254</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lastRenderedPageBreak/>
              <w:t>ПДФО, що сплачується податковими агентами, із доходів (одноразові платежі)</w:t>
            </w:r>
          </w:p>
        </w:tc>
        <w:tc>
          <w:tcPr>
            <w:tcW w:w="114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2304</w:t>
            </w:r>
          </w:p>
        </w:tc>
        <w:tc>
          <w:tcPr>
            <w:tcW w:w="127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податок на нерухоме майно</w:t>
            </w:r>
          </w:p>
        </w:tc>
        <w:tc>
          <w:tcPr>
            <w:tcW w:w="114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91358</w:t>
            </w:r>
          </w:p>
        </w:tc>
        <w:tc>
          <w:tcPr>
            <w:tcW w:w="885"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41423</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734ED0" w:rsidP="008E03B2">
            <w:pPr>
              <w:spacing w:after="0" w:line="240" w:lineRule="auto"/>
              <w:ind w:right="-79"/>
              <w:jc w:val="center"/>
              <w:rPr>
                <w:rFonts w:ascii="Times New Roman" w:eastAsia="Times New Roman" w:hAnsi="Times New Roman"/>
                <w:lang w:val="uk-UA"/>
              </w:rPr>
            </w:pPr>
            <w:r>
              <w:rPr>
                <w:rFonts w:ascii="Times New Roman" w:eastAsia="Times New Roman" w:hAnsi="Times New Roman"/>
                <w:lang w:val="uk-UA"/>
              </w:rPr>
              <w:t>228800</w:t>
            </w:r>
          </w:p>
        </w:tc>
        <w:tc>
          <w:tcPr>
            <w:tcW w:w="127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17325</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орендна плата з юридичних осіб</w:t>
            </w:r>
          </w:p>
        </w:tc>
        <w:tc>
          <w:tcPr>
            <w:tcW w:w="114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86348</w:t>
            </w:r>
          </w:p>
        </w:tc>
        <w:tc>
          <w:tcPr>
            <w:tcW w:w="885"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85524</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8E03B2" w:rsidP="008E03B2">
            <w:pPr>
              <w:spacing w:after="0" w:line="240" w:lineRule="auto"/>
              <w:ind w:right="-79"/>
              <w:jc w:val="center"/>
              <w:rPr>
                <w:rFonts w:ascii="Times New Roman" w:eastAsia="Times New Roman" w:hAnsi="Times New Roman"/>
                <w:lang w:val="uk-UA"/>
              </w:rPr>
            </w:pPr>
          </w:p>
        </w:tc>
        <w:tc>
          <w:tcPr>
            <w:tcW w:w="127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380115</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 xml:space="preserve">єдиний податок з юридичних осіб </w:t>
            </w:r>
          </w:p>
        </w:tc>
        <w:tc>
          <w:tcPr>
            <w:tcW w:w="114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27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93"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40934</w:t>
            </w: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екологічний податок</w:t>
            </w:r>
          </w:p>
        </w:tc>
        <w:tc>
          <w:tcPr>
            <w:tcW w:w="114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400</w:t>
            </w:r>
          </w:p>
        </w:tc>
        <w:tc>
          <w:tcPr>
            <w:tcW w:w="885"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1879</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637</w:t>
            </w:r>
          </w:p>
        </w:tc>
        <w:tc>
          <w:tcPr>
            <w:tcW w:w="127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1789</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рентна плата за користування надрами</w:t>
            </w:r>
          </w:p>
        </w:tc>
        <w:tc>
          <w:tcPr>
            <w:tcW w:w="114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1757</w:t>
            </w:r>
          </w:p>
        </w:tc>
        <w:tc>
          <w:tcPr>
            <w:tcW w:w="885"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312</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27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94770</w:t>
            </w: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0A1A99">
        <w:trPr>
          <w:jc w:val="center"/>
        </w:trPr>
        <w:tc>
          <w:tcPr>
            <w:tcW w:w="3397"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земельний податок з юридичних осіб</w:t>
            </w:r>
          </w:p>
        </w:tc>
        <w:tc>
          <w:tcPr>
            <w:tcW w:w="1146"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24730</w:t>
            </w:r>
          </w:p>
        </w:tc>
        <w:tc>
          <w:tcPr>
            <w:tcW w:w="885"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57"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72985</w:t>
            </w:r>
          </w:p>
        </w:tc>
        <w:tc>
          <w:tcPr>
            <w:tcW w:w="1276" w:type="dxa"/>
          </w:tcPr>
          <w:p w:rsidR="008E03B2" w:rsidRPr="008E03B2" w:rsidRDefault="008E03B2" w:rsidP="008E03B2">
            <w:pPr>
              <w:spacing w:after="0" w:line="240" w:lineRule="auto"/>
              <w:jc w:val="center"/>
              <w:rPr>
                <w:rFonts w:ascii="Times New Roman" w:eastAsia="Times New Roman" w:hAnsi="Times New Roman"/>
                <w:lang w:val="uk-UA"/>
              </w:rPr>
            </w:pPr>
          </w:p>
        </w:tc>
        <w:tc>
          <w:tcPr>
            <w:tcW w:w="993" w:type="dxa"/>
          </w:tcPr>
          <w:p w:rsidR="008E03B2" w:rsidRPr="008E03B2" w:rsidRDefault="008E03B2" w:rsidP="008E03B2">
            <w:pPr>
              <w:spacing w:after="0" w:line="240" w:lineRule="auto"/>
              <w:jc w:val="center"/>
              <w:rPr>
                <w:rFonts w:ascii="Times New Roman" w:eastAsia="Times New Roman" w:hAnsi="Times New Roman"/>
                <w:lang w:val="uk-UA"/>
              </w:rPr>
            </w:pPr>
          </w:p>
        </w:tc>
      </w:tr>
    </w:tbl>
    <w:p w:rsidR="008E03B2" w:rsidRPr="008E03B2" w:rsidRDefault="008E03B2" w:rsidP="008E03B2">
      <w:pPr>
        <w:spacing w:after="0" w:line="240" w:lineRule="auto"/>
        <w:jc w:val="both"/>
        <w:rPr>
          <w:rFonts w:ascii="Times New Roman" w:eastAsia="Times New Roman" w:hAnsi="Times New Roman"/>
          <w:sz w:val="10"/>
          <w:szCs w:val="10"/>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Також надходження за </w:t>
      </w:r>
      <w:r w:rsidR="00A96E5D">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звітного року від інших платників характеризуються:</w:t>
      </w:r>
    </w:p>
    <w:tbl>
      <w:tblPr>
        <w:tblStyle w:val="12"/>
        <w:tblW w:w="9214" w:type="dxa"/>
        <w:tblInd w:w="137" w:type="dxa"/>
        <w:tblLayout w:type="fixed"/>
        <w:tblLook w:val="04A0" w:firstRow="1" w:lastRow="0" w:firstColumn="1" w:lastColumn="0" w:noHBand="0" w:noVBand="1"/>
      </w:tblPr>
      <w:tblGrid>
        <w:gridCol w:w="6663"/>
        <w:gridCol w:w="1417"/>
        <w:gridCol w:w="1134"/>
      </w:tblGrid>
      <w:tr w:rsidR="008E03B2" w:rsidRPr="008E03B2" w:rsidTr="007901CF">
        <w:trPr>
          <w:cantSplit/>
          <w:trHeight w:val="1378"/>
        </w:trPr>
        <w:tc>
          <w:tcPr>
            <w:tcW w:w="6663" w:type="dxa"/>
          </w:tcPr>
          <w:p w:rsidR="008E03B2" w:rsidRPr="008E03B2" w:rsidRDefault="008E03B2" w:rsidP="008E03B2">
            <w:pPr>
              <w:spacing w:after="0" w:line="240" w:lineRule="auto"/>
              <w:jc w:val="center"/>
              <w:rPr>
                <w:rFonts w:ascii="Times New Roman" w:eastAsia="Times New Roman" w:hAnsi="Times New Roman"/>
                <w:lang w:val="uk-UA"/>
              </w:rPr>
            </w:pPr>
            <w:r w:rsidRPr="008E03B2">
              <w:rPr>
                <w:rFonts w:ascii="Times New Roman" w:eastAsia="Times New Roman" w:hAnsi="Times New Roman"/>
                <w:lang w:val="uk-UA"/>
              </w:rPr>
              <w:t>Найменування</w:t>
            </w:r>
          </w:p>
        </w:tc>
        <w:tc>
          <w:tcPr>
            <w:tcW w:w="1417" w:type="dxa"/>
            <w:textDirection w:val="btLr"/>
          </w:tcPr>
          <w:p w:rsidR="008E03B2" w:rsidRPr="008E03B2" w:rsidRDefault="008E03B2" w:rsidP="003F6A5F">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Виконавчий</w:t>
            </w:r>
          </w:p>
          <w:p w:rsidR="008E03B2" w:rsidRPr="008E03B2" w:rsidRDefault="008E03B2" w:rsidP="003F6A5F">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комітет Степанківської сільської</w:t>
            </w:r>
          </w:p>
          <w:p w:rsidR="008E03B2" w:rsidRPr="008E03B2" w:rsidRDefault="008E03B2" w:rsidP="003F6A5F">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ради</w:t>
            </w:r>
          </w:p>
        </w:tc>
        <w:tc>
          <w:tcPr>
            <w:tcW w:w="1134" w:type="dxa"/>
            <w:textDirection w:val="btLr"/>
          </w:tcPr>
          <w:p w:rsidR="008E03B2" w:rsidRPr="008E03B2" w:rsidRDefault="008E03B2" w:rsidP="003F6A5F">
            <w:pPr>
              <w:spacing w:after="0" w:line="240" w:lineRule="auto"/>
              <w:ind w:left="-236" w:right="-106"/>
              <w:jc w:val="center"/>
              <w:rPr>
                <w:rFonts w:ascii="Times New Roman" w:eastAsia="Times New Roman" w:hAnsi="Times New Roman"/>
                <w:lang w:val="uk-UA"/>
              </w:rPr>
            </w:pPr>
            <w:r w:rsidRPr="008E03B2">
              <w:rPr>
                <w:rFonts w:ascii="Times New Roman" w:eastAsia="Times New Roman" w:hAnsi="Times New Roman"/>
                <w:lang w:val="uk-UA"/>
              </w:rPr>
              <w:t>В/ч  *</w:t>
            </w:r>
          </w:p>
        </w:tc>
      </w:tr>
      <w:tr w:rsidR="008E03B2" w:rsidRPr="008E03B2" w:rsidTr="007901CF">
        <w:tc>
          <w:tcPr>
            <w:tcW w:w="6663"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Всього зарахованих надходжень, грн, в тому числі:</w:t>
            </w:r>
          </w:p>
        </w:tc>
        <w:tc>
          <w:tcPr>
            <w:tcW w:w="1417" w:type="dxa"/>
          </w:tcPr>
          <w:p w:rsidR="008E03B2" w:rsidRPr="00D61A19"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3163119</w:t>
            </w:r>
          </w:p>
        </w:tc>
        <w:tc>
          <w:tcPr>
            <w:tcW w:w="1134" w:type="dxa"/>
          </w:tcPr>
          <w:p w:rsidR="008E03B2" w:rsidRPr="008E03B2" w:rsidRDefault="00AB1F15" w:rsidP="008E03B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8447440</w:t>
            </w:r>
          </w:p>
        </w:tc>
      </w:tr>
      <w:tr w:rsidR="008E03B2" w:rsidRPr="008E03B2" w:rsidTr="007901CF">
        <w:tc>
          <w:tcPr>
            <w:tcW w:w="6663"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що сплачується податковими агентами, із доходів платника податку у вигляді заробітної плати та інших ніж заробітна плата</w:t>
            </w:r>
          </w:p>
        </w:tc>
        <w:tc>
          <w:tcPr>
            <w:tcW w:w="1417" w:type="dxa"/>
          </w:tcPr>
          <w:p w:rsidR="008E03B2" w:rsidRPr="00D61A19"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3153397</w:t>
            </w:r>
          </w:p>
        </w:tc>
        <w:tc>
          <w:tcPr>
            <w:tcW w:w="1134" w:type="dxa"/>
          </w:tcPr>
          <w:p w:rsidR="008E03B2" w:rsidRPr="008E03B2" w:rsidRDefault="008E03B2" w:rsidP="008E03B2">
            <w:pPr>
              <w:spacing w:after="0" w:line="240" w:lineRule="auto"/>
              <w:jc w:val="center"/>
              <w:rPr>
                <w:rFonts w:ascii="Times New Roman" w:eastAsia="Times New Roman" w:hAnsi="Times New Roman"/>
                <w:lang w:val="uk-UA"/>
              </w:rPr>
            </w:pPr>
          </w:p>
        </w:tc>
      </w:tr>
      <w:tr w:rsidR="008E03B2" w:rsidRPr="008E03B2" w:rsidTr="007901CF">
        <w:tc>
          <w:tcPr>
            <w:tcW w:w="6663" w:type="dxa"/>
          </w:tcPr>
          <w:p w:rsidR="008E03B2" w:rsidRPr="008E03B2" w:rsidRDefault="008E03B2" w:rsidP="008E03B2">
            <w:pPr>
              <w:spacing w:after="0" w:line="240" w:lineRule="auto"/>
              <w:rPr>
                <w:rFonts w:ascii="Times New Roman" w:eastAsia="Times New Roman" w:hAnsi="Times New Roman"/>
                <w:lang w:val="uk-UA"/>
              </w:rPr>
            </w:pPr>
            <w:r w:rsidRPr="008E03B2">
              <w:rPr>
                <w:rFonts w:ascii="Times New Roman" w:eastAsia="Times New Roman" w:hAnsi="Times New Roman"/>
                <w:lang w:val="uk-UA"/>
              </w:rPr>
              <w:t>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417" w:type="dxa"/>
          </w:tcPr>
          <w:p w:rsidR="008E03B2" w:rsidRPr="008E03B2" w:rsidRDefault="008E03B2" w:rsidP="008E03B2">
            <w:pPr>
              <w:spacing w:after="0" w:line="240" w:lineRule="auto"/>
              <w:jc w:val="center"/>
              <w:rPr>
                <w:rFonts w:ascii="Times New Roman" w:eastAsia="Times New Roman" w:hAnsi="Times New Roman"/>
                <w:lang w:val="uk-UA"/>
              </w:rPr>
            </w:pPr>
          </w:p>
        </w:tc>
        <w:tc>
          <w:tcPr>
            <w:tcW w:w="1134" w:type="dxa"/>
          </w:tcPr>
          <w:p w:rsidR="008E03B2" w:rsidRPr="008E03B2" w:rsidRDefault="00734ED0" w:rsidP="008E03B2">
            <w:pPr>
              <w:spacing w:after="0" w:line="240" w:lineRule="auto"/>
              <w:jc w:val="center"/>
              <w:rPr>
                <w:rFonts w:ascii="Times New Roman" w:eastAsia="Times New Roman" w:hAnsi="Times New Roman"/>
                <w:lang w:val="uk-UA"/>
              </w:rPr>
            </w:pPr>
            <w:r>
              <w:rPr>
                <w:rFonts w:ascii="Times New Roman" w:eastAsia="Times New Roman" w:hAnsi="Times New Roman"/>
                <w:lang w:val="uk-UA"/>
              </w:rPr>
              <w:t>8447440</w:t>
            </w:r>
          </w:p>
        </w:tc>
      </w:tr>
      <w:tr w:rsidR="00D61A19" w:rsidRPr="008E03B2" w:rsidTr="007901CF">
        <w:tc>
          <w:tcPr>
            <w:tcW w:w="6663" w:type="dxa"/>
          </w:tcPr>
          <w:p w:rsidR="00D61A19" w:rsidRPr="008E03B2" w:rsidRDefault="00D61A19" w:rsidP="00D61A19">
            <w:pPr>
              <w:spacing w:after="0" w:line="240" w:lineRule="auto"/>
              <w:rPr>
                <w:rFonts w:ascii="Times New Roman" w:eastAsia="Times New Roman" w:hAnsi="Times New Roman"/>
                <w:lang w:val="uk-UA"/>
              </w:rPr>
            </w:pPr>
            <w:r w:rsidRPr="008E03B2">
              <w:rPr>
                <w:rFonts w:ascii="Times New Roman" w:eastAsia="Times New Roman" w:hAnsi="Times New Roman"/>
                <w:lang w:val="uk-UA"/>
              </w:rPr>
              <w:t>рентна плата за користування надрами</w:t>
            </w:r>
          </w:p>
        </w:tc>
        <w:tc>
          <w:tcPr>
            <w:tcW w:w="1417" w:type="dxa"/>
          </w:tcPr>
          <w:p w:rsidR="00D61A19" w:rsidRPr="008E03B2" w:rsidRDefault="00734ED0" w:rsidP="00D61A19">
            <w:pPr>
              <w:spacing w:after="0" w:line="240" w:lineRule="auto"/>
              <w:jc w:val="center"/>
              <w:rPr>
                <w:rFonts w:ascii="Times New Roman" w:eastAsia="Times New Roman" w:hAnsi="Times New Roman"/>
                <w:lang w:val="uk-UA"/>
              </w:rPr>
            </w:pPr>
            <w:r>
              <w:rPr>
                <w:rFonts w:ascii="Times New Roman" w:eastAsia="Times New Roman" w:hAnsi="Times New Roman"/>
                <w:lang w:val="uk-UA"/>
              </w:rPr>
              <w:t>29</w:t>
            </w:r>
          </w:p>
        </w:tc>
        <w:tc>
          <w:tcPr>
            <w:tcW w:w="1134" w:type="dxa"/>
          </w:tcPr>
          <w:p w:rsidR="00D61A19" w:rsidRPr="008E03B2" w:rsidRDefault="00D61A19" w:rsidP="00D61A19">
            <w:pPr>
              <w:spacing w:after="0" w:line="240" w:lineRule="auto"/>
              <w:jc w:val="center"/>
              <w:rPr>
                <w:rFonts w:ascii="Times New Roman" w:eastAsia="Times New Roman" w:hAnsi="Times New Roman"/>
                <w:lang w:val="uk-UA"/>
              </w:rPr>
            </w:pPr>
          </w:p>
        </w:tc>
      </w:tr>
      <w:tr w:rsidR="00D61A19" w:rsidRPr="008E03B2" w:rsidTr="007901CF">
        <w:tc>
          <w:tcPr>
            <w:tcW w:w="6663" w:type="dxa"/>
          </w:tcPr>
          <w:p w:rsidR="00D61A19" w:rsidRPr="008E03B2" w:rsidRDefault="00D61A19" w:rsidP="00D61A19">
            <w:pPr>
              <w:spacing w:after="0" w:line="240" w:lineRule="auto"/>
              <w:rPr>
                <w:rFonts w:ascii="Times New Roman" w:eastAsia="Times New Roman" w:hAnsi="Times New Roman"/>
                <w:lang w:val="uk-UA"/>
              </w:rPr>
            </w:pPr>
            <w:r w:rsidRPr="008E03B2">
              <w:rPr>
                <w:rFonts w:ascii="Times New Roman" w:eastAsia="Times New Roman" w:hAnsi="Times New Roman"/>
                <w:lang w:val="uk-UA"/>
              </w:rPr>
              <w:t>екологічний податок</w:t>
            </w:r>
          </w:p>
        </w:tc>
        <w:tc>
          <w:tcPr>
            <w:tcW w:w="1417" w:type="dxa"/>
          </w:tcPr>
          <w:p w:rsidR="00D61A19" w:rsidRPr="008E03B2" w:rsidRDefault="00734ED0" w:rsidP="00D61A19">
            <w:pPr>
              <w:spacing w:after="0" w:line="240" w:lineRule="auto"/>
              <w:jc w:val="center"/>
              <w:rPr>
                <w:rFonts w:ascii="Times New Roman" w:eastAsia="Times New Roman" w:hAnsi="Times New Roman"/>
                <w:lang w:val="uk-UA"/>
              </w:rPr>
            </w:pPr>
            <w:r>
              <w:rPr>
                <w:rFonts w:ascii="Times New Roman" w:eastAsia="Times New Roman" w:hAnsi="Times New Roman"/>
                <w:lang w:val="uk-UA"/>
              </w:rPr>
              <w:t>9693</w:t>
            </w:r>
          </w:p>
        </w:tc>
        <w:tc>
          <w:tcPr>
            <w:tcW w:w="1134" w:type="dxa"/>
          </w:tcPr>
          <w:p w:rsidR="00D61A19" w:rsidRPr="008E03B2" w:rsidRDefault="00D61A19" w:rsidP="00D61A19">
            <w:pPr>
              <w:spacing w:after="0" w:line="240" w:lineRule="auto"/>
              <w:jc w:val="center"/>
              <w:rPr>
                <w:rFonts w:ascii="Times New Roman" w:eastAsia="Times New Roman" w:hAnsi="Times New Roman"/>
                <w:lang w:val="uk-UA"/>
              </w:rPr>
            </w:pP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Надходження від основних платників за </w:t>
      </w:r>
      <w:r w:rsidR="00012FA3">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звітного року та </w:t>
      </w:r>
      <w:r w:rsidR="00012FA3">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попередніх бюджетних періодів характеризуються:</w:t>
      </w:r>
    </w:p>
    <w:p w:rsidR="008E03B2" w:rsidRPr="008E03B2" w:rsidRDefault="008E03B2" w:rsidP="008E03B2">
      <w:pPr>
        <w:spacing w:after="0" w:line="240" w:lineRule="auto"/>
        <w:jc w:val="both"/>
        <w:rPr>
          <w:rFonts w:ascii="Times New Roman" w:eastAsia="Times New Roman" w:hAnsi="Times New Roman"/>
          <w:sz w:val="28"/>
          <w:szCs w:val="28"/>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ПП «ХАЦЬКИ-АГРО» (вирощування зернових культур, бобових культур і насіння олійних культур):</w:t>
      </w:r>
    </w:p>
    <w:tbl>
      <w:tblPr>
        <w:tblStyle w:val="ad"/>
        <w:tblW w:w="9747" w:type="dxa"/>
        <w:tblLook w:val="04A0" w:firstRow="1" w:lastRow="0" w:firstColumn="1" w:lastColumn="0" w:noHBand="0" w:noVBand="1"/>
      </w:tblPr>
      <w:tblGrid>
        <w:gridCol w:w="4786"/>
        <w:gridCol w:w="4961"/>
      </w:tblGrid>
      <w:tr w:rsidR="008E03B2" w:rsidRPr="008E03B2" w:rsidTr="007901CF">
        <w:tc>
          <w:tcPr>
            <w:tcW w:w="4786" w:type="dxa"/>
          </w:tcPr>
          <w:p w:rsidR="008E03B2" w:rsidRPr="008E03B2" w:rsidRDefault="008E03B2" w:rsidP="00775425">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775425">
              <w:rPr>
                <w:rFonts w:ascii="Times New Roman" w:eastAsia="Times New Roman" w:hAnsi="Times New Roman"/>
                <w:sz w:val="28"/>
                <w:szCs w:val="28"/>
                <w:lang w:val="uk-UA"/>
              </w:rPr>
              <w:t>223734</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775425">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w:t>
            </w:r>
            <w:r w:rsidRPr="008E03B2">
              <w:rPr>
                <w:rFonts w:ascii="Times New Roman" w:eastAsia="Times New Roman" w:hAnsi="Times New Roman"/>
                <w:sz w:val="28"/>
                <w:szCs w:val="28"/>
              </w:rPr>
              <w:t>1</w:t>
            </w:r>
            <w:r w:rsidRPr="008E03B2">
              <w:rPr>
                <w:rFonts w:ascii="Times New Roman" w:eastAsia="Times New Roman" w:hAnsi="Times New Roman"/>
                <w:sz w:val="28"/>
                <w:szCs w:val="28"/>
                <w:lang w:val="uk-UA"/>
              </w:rPr>
              <w:t xml:space="preserve"> року менше на </w:t>
            </w:r>
            <w:r w:rsidR="00775425">
              <w:rPr>
                <w:rFonts w:ascii="Times New Roman" w:eastAsia="Times New Roman" w:hAnsi="Times New Roman"/>
                <w:sz w:val="28"/>
                <w:szCs w:val="28"/>
                <w:lang w:val="uk-UA"/>
              </w:rPr>
              <w:t>416889</w:t>
            </w:r>
            <w:r w:rsidRPr="008E03B2">
              <w:rPr>
                <w:rFonts w:ascii="Times New Roman" w:eastAsia="Times New Roman" w:hAnsi="Times New Roman"/>
                <w:sz w:val="28"/>
                <w:szCs w:val="28"/>
                <w:lang w:val="uk-UA"/>
              </w:rPr>
              <w:t>грн, оскільки не здійснювались розрахунки за оренду земельних часток (паїв).</w:t>
            </w:r>
          </w:p>
        </w:tc>
        <w:tc>
          <w:tcPr>
            <w:tcW w:w="4961"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2F92234B" wp14:editId="1460BB5B">
                  <wp:extent cx="2889238" cy="1578634"/>
                  <wp:effectExtent l="0" t="0" r="6985"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0"/>
          <w:szCs w:val="10"/>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СТОВ «СТЕПАНКИ» (вирощування зернових культур, бобових культур і насіння олійних культур):</w:t>
      </w:r>
    </w:p>
    <w:tbl>
      <w:tblPr>
        <w:tblStyle w:val="ad"/>
        <w:tblW w:w="9747" w:type="dxa"/>
        <w:tblLook w:val="04A0" w:firstRow="1" w:lastRow="0" w:firstColumn="1" w:lastColumn="0" w:noHBand="0" w:noVBand="1"/>
      </w:tblPr>
      <w:tblGrid>
        <w:gridCol w:w="4682"/>
        <w:gridCol w:w="5065"/>
      </w:tblGrid>
      <w:tr w:rsidR="008E03B2" w:rsidRPr="008E03B2" w:rsidTr="007901CF">
        <w:trPr>
          <w:trHeight w:val="2535"/>
        </w:trPr>
        <w:tc>
          <w:tcPr>
            <w:tcW w:w="4786" w:type="dxa"/>
          </w:tcPr>
          <w:p w:rsidR="008E03B2" w:rsidRPr="008E03B2" w:rsidRDefault="008E03B2" w:rsidP="00D20268">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D20268">
              <w:rPr>
                <w:rFonts w:ascii="Times New Roman" w:eastAsia="Times New Roman" w:hAnsi="Times New Roman"/>
                <w:sz w:val="28"/>
                <w:szCs w:val="28"/>
                <w:lang w:val="uk-UA"/>
              </w:rPr>
              <w:t>1352062</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D20268">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w:t>
            </w:r>
            <w:r w:rsidR="00500421">
              <w:rPr>
                <w:rFonts w:ascii="Times New Roman" w:eastAsia="Times New Roman" w:hAnsi="Times New Roman"/>
                <w:sz w:val="28"/>
                <w:szCs w:val="28"/>
                <w:lang w:val="uk-UA"/>
              </w:rPr>
              <w:t>більше</w:t>
            </w:r>
            <w:r w:rsidRPr="008E03B2">
              <w:rPr>
                <w:rFonts w:ascii="Times New Roman" w:eastAsia="Times New Roman" w:hAnsi="Times New Roman"/>
                <w:sz w:val="28"/>
                <w:szCs w:val="28"/>
                <w:lang w:val="uk-UA"/>
              </w:rPr>
              <w:t xml:space="preserve"> на </w:t>
            </w:r>
            <w:r w:rsidR="00D20268">
              <w:rPr>
                <w:rFonts w:ascii="Times New Roman" w:eastAsia="Times New Roman" w:hAnsi="Times New Roman"/>
                <w:sz w:val="28"/>
                <w:szCs w:val="28"/>
                <w:lang w:val="uk-UA"/>
              </w:rPr>
              <w:t>105007</w:t>
            </w:r>
            <w:r w:rsidRPr="008E03B2">
              <w:rPr>
                <w:rFonts w:ascii="Times New Roman" w:eastAsia="Times New Roman" w:hAnsi="Times New Roman"/>
                <w:sz w:val="28"/>
                <w:szCs w:val="28"/>
                <w:lang w:val="uk-UA"/>
              </w:rPr>
              <w:t>грн.</w:t>
            </w:r>
          </w:p>
        </w:tc>
        <w:tc>
          <w:tcPr>
            <w:tcW w:w="4961"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5E005F7F" wp14:editId="4F5C6DA1">
                  <wp:extent cx="3079115" cy="1570007"/>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 ТОВ «ПЕРШЕ ТРАВНЯ КОМБІКОРМОВИЙ ЗАВОД» (виробництво готових кормів для тварин, що утримуються на фермах), Ф</w:t>
      </w:r>
      <w:r w:rsidR="0033522D">
        <w:rPr>
          <w:rFonts w:ascii="Times New Roman" w:eastAsia="Times New Roman" w:hAnsi="Times New Roman"/>
          <w:sz w:val="28"/>
          <w:szCs w:val="28"/>
          <w:lang w:val="uk-UA"/>
        </w:rPr>
        <w:t>ІЛІЯ</w:t>
      </w:r>
      <w:r w:rsidRPr="008E03B2">
        <w:rPr>
          <w:rFonts w:ascii="Times New Roman" w:eastAsia="Times New Roman" w:hAnsi="Times New Roman"/>
          <w:sz w:val="28"/>
          <w:szCs w:val="28"/>
          <w:lang w:val="uk-UA"/>
        </w:rPr>
        <w:t xml:space="preserve"> «П</w:t>
      </w:r>
      <w:r w:rsidR="0033522D">
        <w:rPr>
          <w:rFonts w:ascii="Times New Roman" w:eastAsia="Times New Roman" w:hAnsi="Times New Roman"/>
          <w:sz w:val="28"/>
          <w:szCs w:val="28"/>
          <w:lang w:val="uk-UA"/>
        </w:rPr>
        <w:t>ТАХОФАБРИКА</w:t>
      </w:r>
      <w:r w:rsidRPr="008E03B2">
        <w:rPr>
          <w:rFonts w:ascii="Times New Roman" w:eastAsia="Times New Roman" w:hAnsi="Times New Roman"/>
          <w:sz w:val="28"/>
          <w:szCs w:val="28"/>
          <w:lang w:val="uk-UA"/>
        </w:rPr>
        <w:t xml:space="preserve"> «П</w:t>
      </w:r>
      <w:r w:rsidR="0033522D">
        <w:rPr>
          <w:rFonts w:ascii="Times New Roman" w:eastAsia="Times New Roman" w:hAnsi="Times New Roman"/>
          <w:sz w:val="28"/>
          <w:szCs w:val="28"/>
          <w:lang w:val="uk-UA"/>
        </w:rPr>
        <w:t>ЕРШЕ</w:t>
      </w:r>
      <w:r w:rsidRPr="008E03B2">
        <w:rPr>
          <w:rFonts w:ascii="Times New Roman" w:eastAsia="Times New Roman" w:hAnsi="Times New Roman"/>
          <w:sz w:val="28"/>
          <w:szCs w:val="28"/>
          <w:lang w:val="uk-UA"/>
        </w:rPr>
        <w:t xml:space="preserve"> Т</w:t>
      </w:r>
      <w:r w:rsidR="0033522D">
        <w:rPr>
          <w:rFonts w:ascii="Times New Roman" w:eastAsia="Times New Roman" w:hAnsi="Times New Roman"/>
          <w:sz w:val="28"/>
          <w:szCs w:val="28"/>
          <w:lang w:val="uk-UA"/>
        </w:rPr>
        <w:t>РАВНЯ</w:t>
      </w:r>
      <w:r w:rsidRPr="008E03B2">
        <w:rPr>
          <w:rFonts w:ascii="Times New Roman" w:eastAsia="Times New Roman" w:hAnsi="Times New Roman"/>
          <w:sz w:val="28"/>
          <w:szCs w:val="28"/>
          <w:lang w:val="uk-UA"/>
        </w:rPr>
        <w:t xml:space="preserve">»: </w:t>
      </w:r>
    </w:p>
    <w:tbl>
      <w:tblPr>
        <w:tblStyle w:val="ad"/>
        <w:tblW w:w="9606" w:type="dxa"/>
        <w:tblLayout w:type="fixed"/>
        <w:tblLook w:val="04A0" w:firstRow="1" w:lastRow="0" w:firstColumn="1" w:lastColumn="0" w:noHBand="0" w:noVBand="1"/>
      </w:tblPr>
      <w:tblGrid>
        <w:gridCol w:w="5062"/>
        <w:gridCol w:w="4544"/>
      </w:tblGrid>
      <w:tr w:rsidR="008E03B2" w:rsidRPr="008E03B2" w:rsidTr="007901CF">
        <w:tc>
          <w:tcPr>
            <w:tcW w:w="5062" w:type="dxa"/>
          </w:tcPr>
          <w:p w:rsidR="008E03B2" w:rsidRPr="008E03B2" w:rsidRDefault="008E03B2" w:rsidP="00D20268">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D20268">
              <w:rPr>
                <w:rFonts w:ascii="Times New Roman" w:eastAsia="Times New Roman" w:hAnsi="Times New Roman"/>
                <w:sz w:val="28"/>
                <w:szCs w:val="28"/>
                <w:lang w:val="uk-UA"/>
              </w:rPr>
              <w:t>530008</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D20268">
              <w:rPr>
                <w:rFonts w:ascii="Times New Roman" w:eastAsia="Times New Roman" w:hAnsi="Times New Roman"/>
                <w:sz w:val="28"/>
                <w:szCs w:val="28"/>
                <w:lang w:val="uk-UA"/>
              </w:rPr>
              <w:t xml:space="preserve">9 місяців </w:t>
            </w:r>
            <w:r w:rsidRPr="008E03B2">
              <w:rPr>
                <w:rFonts w:ascii="Times New Roman" w:eastAsia="Times New Roman" w:hAnsi="Times New Roman"/>
                <w:sz w:val="28"/>
                <w:szCs w:val="28"/>
                <w:lang w:val="uk-UA"/>
              </w:rPr>
              <w:t xml:space="preserve">2021 року </w:t>
            </w:r>
            <w:r w:rsidR="00D20268">
              <w:rPr>
                <w:rFonts w:ascii="Times New Roman" w:eastAsia="Times New Roman" w:hAnsi="Times New Roman"/>
                <w:sz w:val="28"/>
                <w:szCs w:val="28"/>
                <w:lang w:val="uk-UA"/>
              </w:rPr>
              <w:t>більше</w:t>
            </w:r>
            <w:r w:rsidRPr="008E03B2">
              <w:rPr>
                <w:rFonts w:ascii="Times New Roman" w:eastAsia="Times New Roman" w:hAnsi="Times New Roman"/>
                <w:sz w:val="28"/>
                <w:szCs w:val="28"/>
                <w:lang w:val="uk-UA"/>
              </w:rPr>
              <w:t xml:space="preserve"> на </w:t>
            </w:r>
            <w:r w:rsidR="00D20268">
              <w:rPr>
                <w:rFonts w:ascii="Times New Roman" w:eastAsia="Times New Roman" w:hAnsi="Times New Roman"/>
                <w:sz w:val="28"/>
                <w:szCs w:val="28"/>
                <w:lang w:val="uk-UA"/>
              </w:rPr>
              <w:t xml:space="preserve">314894грн, але менше на 820635 у порівнянні з аналогічним періодом 2020 року, </w:t>
            </w:r>
            <w:r w:rsidRPr="008E03B2">
              <w:rPr>
                <w:rFonts w:ascii="Times New Roman" w:eastAsia="Times New Roman" w:hAnsi="Times New Roman"/>
                <w:sz w:val="28"/>
                <w:szCs w:val="28"/>
                <w:lang w:val="uk-UA"/>
              </w:rPr>
              <w:t>у зв’язку із створенням відокремленого підрозділу та скороченням сплати</w:t>
            </w:r>
            <w:r w:rsidRPr="008E03B2">
              <w:rPr>
                <w:lang w:val="uk-UA" w:eastAsia="en-US"/>
              </w:rPr>
              <w:t xml:space="preserve"> </w:t>
            </w:r>
            <w:r w:rsidRPr="008E03B2">
              <w:rPr>
                <w:rFonts w:ascii="Times New Roman" w:eastAsia="Times New Roman" w:hAnsi="Times New Roman"/>
                <w:sz w:val="28"/>
                <w:szCs w:val="28"/>
                <w:lang w:val="uk-UA"/>
              </w:rPr>
              <w:t>ПДФО, що сплачується податковими агентами, із доходів платника податку у вигляді заробітної плати.</w:t>
            </w:r>
          </w:p>
        </w:tc>
        <w:tc>
          <w:tcPr>
            <w:tcW w:w="4544"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27E69D98" wp14:editId="55389D78">
                  <wp:extent cx="2691130" cy="2027208"/>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ТОВ «НІКОПОЛЬСЬКА ЗЕРНОВА КОМПАНІЯ»</w:t>
      </w:r>
      <w:r w:rsidRPr="008E03B2">
        <w:rPr>
          <w:rFonts w:ascii="Times New Roman" w:eastAsia="Times New Roman" w:hAnsi="Times New Roman"/>
          <w:color w:val="747474"/>
          <w:sz w:val="23"/>
          <w:szCs w:val="23"/>
          <w:lang w:val="uk-UA"/>
        </w:rPr>
        <w:t xml:space="preserve"> </w:t>
      </w:r>
      <w:r w:rsidRPr="008E03B2">
        <w:rPr>
          <w:rFonts w:ascii="Times New Roman" w:eastAsia="Times New Roman" w:hAnsi="Times New Roman"/>
          <w:sz w:val="28"/>
          <w:szCs w:val="28"/>
          <w:lang w:val="uk-UA"/>
        </w:rPr>
        <w:t>(оптова торгівля зерном, необробленим тютюном, насінням і кормами для тварин):</w:t>
      </w:r>
    </w:p>
    <w:tbl>
      <w:tblPr>
        <w:tblStyle w:val="ad"/>
        <w:tblW w:w="0" w:type="auto"/>
        <w:tblLook w:val="04A0" w:firstRow="1" w:lastRow="0" w:firstColumn="1" w:lastColumn="0" w:noHBand="0" w:noVBand="1"/>
      </w:tblPr>
      <w:tblGrid>
        <w:gridCol w:w="4785"/>
        <w:gridCol w:w="4848"/>
      </w:tblGrid>
      <w:tr w:rsidR="008E03B2" w:rsidRPr="008E03B2" w:rsidTr="007901CF">
        <w:tc>
          <w:tcPr>
            <w:tcW w:w="4785" w:type="dxa"/>
          </w:tcPr>
          <w:p w:rsidR="008E03B2" w:rsidRPr="008E03B2" w:rsidRDefault="008E03B2" w:rsidP="00AF638D">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AF638D">
              <w:rPr>
                <w:rFonts w:ascii="Times New Roman" w:eastAsia="Times New Roman" w:hAnsi="Times New Roman"/>
                <w:sz w:val="28"/>
                <w:szCs w:val="28"/>
                <w:lang w:val="uk-UA"/>
              </w:rPr>
              <w:t>805195</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AF638D">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w:t>
            </w:r>
            <w:r w:rsidR="00AF638D">
              <w:rPr>
                <w:rFonts w:ascii="Times New Roman" w:eastAsia="Times New Roman" w:hAnsi="Times New Roman"/>
                <w:sz w:val="28"/>
                <w:szCs w:val="28"/>
                <w:lang w:val="uk-UA"/>
              </w:rPr>
              <w:t>більше</w:t>
            </w:r>
            <w:r w:rsidRPr="008E03B2">
              <w:rPr>
                <w:rFonts w:ascii="Times New Roman" w:eastAsia="Times New Roman" w:hAnsi="Times New Roman"/>
                <w:sz w:val="28"/>
                <w:szCs w:val="28"/>
                <w:lang w:val="uk-UA"/>
              </w:rPr>
              <w:t xml:space="preserve"> на </w:t>
            </w:r>
            <w:r w:rsidR="00AF638D">
              <w:rPr>
                <w:rFonts w:ascii="Times New Roman" w:eastAsia="Times New Roman" w:hAnsi="Times New Roman"/>
                <w:sz w:val="28"/>
                <w:szCs w:val="28"/>
                <w:lang w:val="uk-UA"/>
              </w:rPr>
              <w:t>28989</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77FDE8D8" wp14:editId="62DAA805">
                  <wp:extent cx="2941416" cy="1423358"/>
                  <wp:effectExtent l="0" t="0" r="0"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 ТОВ «ОПТІМУСАГРО ТРЕЙД» (оптова торгівля зерном, необробленим тютюном, насінням і кормами для тварин, тощо): </w:t>
      </w:r>
    </w:p>
    <w:tbl>
      <w:tblPr>
        <w:tblStyle w:val="ad"/>
        <w:tblW w:w="0" w:type="auto"/>
        <w:tblLook w:val="04A0" w:firstRow="1" w:lastRow="0" w:firstColumn="1" w:lastColumn="0" w:noHBand="0" w:noVBand="1"/>
      </w:tblPr>
      <w:tblGrid>
        <w:gridCol w:w="4785"/>
        <w:gridCol w:w="5046"/>
      </w:tblGrid>
      <w:tr w:rsidR="008E03B2" w:rsidRPr="008E03B2" w:rsidTr="001B4512">
        <w:trPr>
          <w:trHeight w:val="2674"/>
        </w:trPr>
        <w:tc>
          <w:tcPr>
            <w:tcW w:w="4785" w:type="dxa"/>
          </w:tcPr>
          <w:p w:rsidR="008E03B2" w:rsidRPr="008E03B2" w:rsidRDefault="008E03B2" w:rsidP="00AF638D">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AF638D">
              <w:rPr>
                <w:rFonts w:ascii="Times New Roman" w:eastAsia="Times New Roman" w:hAnsi="Times New Roman"/>
                <w:sz w:val="28"/>
                <w:szCs w:val="28"/>
                <w:lang w:val="uk-UA"/>
              </w:rPr>
              <w:t>526907</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AF638D">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більше на </w:t>
            </w:r>
            <w:r w:rsidR="00AF638D">
              <w:rPr>
                <w:rFonts w:ascii="Times New Roman" w:eastAsia="Times New Roman" w:hAnsi="Times New Roman"/>
                <w:sz w:val="28"/>
                <w:szCs w:val="28"/>
                <w:lang w:val="uk-UA"/>
              </w:rPr>
              <w:t>21779</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796CA3E6" wp14:editId="57D8B7D2">
                  <wp:extent cx="3061970" cy="1676400"/>
                  <wp:effectExtent l="0" t="0" r="508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СТОВ «СМІЛЯНСЬКИЙ АГРОСОЮЗ»</w:t>
      </w:r>
      <w:r w:rsidRPr="008E03B2">
        <w:rPr>
          <w:rFonts w:ascii="Times New Roman" w:eastAsia="Times New Roman" w:hAnsi="Times New Roman"/>
          <w:sz w:val="28"/>
          <w:szCs w:val="28"/>
          <w:lang w:val="uk-UA"/>
        </w:rPr>
        <w:t xml:space="preserve"> (вирощування зернових культур, бобових культур і насіння олійних культур, тощо):</w:t>
      </w:r>
    </w:p>
    <w:tbl>
      <w:tblPr>
        <w:tblStyle w:val="ad"/>
        <w:tblW w:w="0" w:type="auto"/>
        <w:tblLook w:val="04A0" w:firstRow="1" w:lastRow="0" w:firstColumn="1" w:lastColumn="0" w:noHBand="0" w:noVBand="1"/>
      </w:tblPr>
      <w:tblGrid>
        <w:gridCol w:w="4785"/>
        <w:gridCol w:w="5046"/>
      </w:tblGrid>
      <w:tr w:rsidR="008E03B2" w:rsidRPr="008E03B2" w:rsidTr="007901CF">
        <w:tc>
          <w:tcPr>
            <w:tcW w:w="4785" w:type="dxa"/>
          </w:tcPr>
          <w:p w:rsidR="008E03B2" w:rsidRPr="008E03B2" w:rsidRDefault="008E03B2" w:rsidP="00AF638D">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 xml:space="preserve">від платника зараховані надходження до бюджету по фондах в цілому в сумі </w:t>
            </w:r>
            <w:r w:rsidR="00AF638D">
              <w:rPr>
                <w:rFonts w:ascii="Times New Roman" w:eastAsia="Times New Roman" w:hAnsi="Times New Roman"/>
                <w:sz w:val="28"/>
                <w:szCs w:val="28"/>
                <w:lang w:val="uk-UA"/>
              </w:rPr>
              <w:t>321486</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AF638D">
              <w:rPr>
                <w:rFonts w:ascii="Times New Roman" w:eastAsia="Times New Roman" w:hAnsi="Times New Roman"/>
                <w:sz w:val="28"/>
                <w:szCs w:val="28"/>
                <w:lang w:val="uk-UA"/>
              </w:rPr>
              <w:t>9 місяців</w:t>
            </w:r>
            <w:r w:rsidR="00BB43DA">
              <w:rPr>
                <w:rFonts w:ascii="Times New Roman" w:eastAsia="Times New Roman" w:hAnsi="Times New Roman"/>
                <w:sz w:val="28"/>
                <w:szCs w:val="28"/>
                <w:lang w:val="uk-UA"/>
              </w:rPr>
              <w:t xml:space="preserve"> </w:t>
            </w:r>
            <w:r w:rsidRPr="008E03B2">
              <w:rPr>
                <w:rFonts w:ascii="Times New Roman" w:eastAsia="Times New Roman" w:hAnsi="Times New Roman"/>
                <w:sz w:val="28"/>
                <w:szCs w:val="28"/>
                <w:lang w:val="uk-UA"/>
              </w:rPr>
              <w:t xml:space="preserve">2021 року менше на </w:t>
            </w:r>
            <w:r w:rsidR="00AF638D">
              <w:rPr>
                <w:rFonts w:ascii="Times New Roman" w:eastAsia="Times New Roman" w:hAnsi="Times New Roman"/>
                <w:sz w:val="28"/>
                <w:szCs w:val="28"/>
                <w:lang w:val="uk-UA"/>
              </w:rPr>
              <w:t>75154</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3010EA80" wp14:editId="140109F8">
                  <wp:extent cx="3062281" cy="1406106"/>
                  <wp:effectExtent l="0" t="0" r="5080" b="38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xml:space="preserve">- ТОВ «ГОЛОВ'ЯТИНСЬКЕ» </w:t>
      </w:r>
      <w:r w:rsidRPr="008E03B2">
        <w:rPr>
          <w:rFonts w:ascii="Times New Roman" w:eastAsia="Times New Roman" w:hAnsi="Times New Roman"/>
          <w:sz w:val="28"/>
          <w:szCs w:val="28"/>
          <w:lang w:val="uk-UA"/>
        </w:rPr>
        <w:t>(вирощування зернових культур, бобових культур і насіння олійних культур, тощо):</w:t>
      </w:r>
    </w:p>
    <w:tbl>
      <w:tblPr>
        <w:tblStyle w:val="ad"/>
        <w:tblW w:w="0" w:type="auto"/>
        <w:tblLook w:val="04A0" w:firstRow="1" w:lastRow="0" w:firstColumn="1" w:lastColumn="0" w:noHBand="0" w:noVBand="1"/>
      </w:tblPr>
      <w:tblGrid>
        <w:gridCol w:w="4785"/>
        <w:gridCol w:w="5065"/>
      </w:tblGrid>
      <w:tr w:rsidR="008E03B2" w:rsidRPr="008E03B2" w:rsidTr="007901CF">
        <w:tc>
          <w:tcPr>
            <w:tcW w:w="4785" w:type="dxa"/>
          </w:tcPr>
          <w:p w:rsidR="008E03B2" w:rsidRPr="008E03B2" w:rsidRDefault="008E03B2" w:rsidP="00AF638D">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AF638D">
              <w:rPr>
                <w:rFonts w:ascii="Times New Roman" w:eastAsia="Times New Roman" w:hAnsi="Times New Roman"/>
                <w:sz w:val="28"/>
                <w:szCs w:val="28"/>
                <w:lang w:val="uk-UA"/>
              </w:rPr>
              <w:t>1187971</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AF638D">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w:t>
            </w:r>
            <w:r w:rsidR="00BB43DA">
              <w:rPr>
                <w:rFonts w:ascii="Times New Roman" w:eastAsia="Times New Roman" w:hAnsi="Times New Roman"/>
                <w:sz w:val="28"/>
                <w:szCs w:val="28"/>
                <w:lang w:val="uk-UA"/>
              </w:rPr>
              <w:t>більше</w:t>
            </w:r>
            <w:r w:rsidRPr="008E03B2">
              <w:rPr>
                <w:rFonts w:ascii="Times New Roman" w:eastAsia="Times New Roman" w:hAnsi="Times New Roman"/>
                <w:sz w:val="28"/>
                <w:szCs w:val="28"/>
                <w:lang w:val="uk-UA"/>
              </w:rPr>
              <w:t xml:space="preserve"> на </w:t>
            </w:r>
            <w:r w:rsidR="00AF638D">
              <w:rPr>
                <w:rFonts w:ascii="Times New Roman" w:eastAsia="Times New Roman" w:hAnsi="Times New Roman"/>
                <w:sz w:val="28"/>
                <w:szCs w:val="28"/>
                <w:lang w:val="uk-UA"/>
              </w:rPr>
              <w:t>100506</w:t>
            </w:r>
            <w:r w:rsidRPr="008E03B2">
              <w:rPr>
                <w:rFonts w:ascii="Times New Roman" w:eastAsia="Times New Roman" w:hAnsi="Times New Roman"/>
                <w:sz w:val="28"/>
                <w:szCs w:val="28"/>
                <w:lang w:val="uk-UA"/>
              </w:rPr>
              <w:t>грн.</w:t>
            </w: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06E81DEE" wp14:editId="11D0D4BB">
                  <wp:extent cx="3079534" cy="1406106"/>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ТОВ «АГРОПРОМИСЛОВА КОМПАНІЯ «МАЇС»</w:t>
      </w:r>
      <w:r w:rsidRPr="008E03B2">
        <w:rPr>
          <w:rFonts w:ascii="Times New Roman" w:eastAsia="Times New Roman" w:hAnsi="Times New Roman"/>
          <w:sz w:val="28"/>
          <w:szCs w:val="28"/>
          <w:lang w:val="uk-UA"/>
        </w:rPr>
        <w:t xml:space="preserve"> (вирощування зернових культур, бобових культур і насіння олійних культур, тощо):</w:t>
      </w:r>
    </w:p>
    <w:tbl>
      <w:tblPr>
        <w:tblStyle w:val="ad"/>
        <w:tblW w:w="0" w:type="auto"/>
        <w:tblLook w:val="04A0" w:firstRow="1" w:lastRow="0" w:firstColumn="1" w:lastColumn="0" w:noHBand="0" w:noVBand="1"/>
      </w:tblPr>
      <w:tblGrid>
        <w:gridCol w:w="4785"/>
        <w:gridCol w:w="5120"/>
      </w:tblGrid>
      <w:tr w:rsidR="008E03B2" w:rsidRPr="008E03B2" w:rsidTr="007901CF">
        <w:tc>
          <w:tcPr>
            <w:tcW w:w="4785" w:type="dxa"/>
          </w:tcPr>
          <w:p w:rsidR="008E03B2" w:rsidRDefault="008E03B2" w:rsidP="00BB43DA">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AF638D">
              <w:rPr>
                <w:rFonts w:ascii="Times New Roman" w:eastAsia="Times New Roman" w:hAnsi="Times New Roman"/>
                <w:sz w:val="28"/>
                <w:szCs w:val="28"/>
                <w:lang w:val="uk-UA"/>
              </w:rPr>
              <w:t>165996</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AF638D">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менше на </w:t>
            </w:r>
            <w:r w:rsidR="00AF638D">
              <w:rPr>
                <w:rFonts w:ascii="Times New Roman" w:eastAsia="Times New Roman" w:hAnsi="Times New Roman"/>
                <w:sz w:val="28"/>
                <w:szCs w:val="28"/>
                <w:lang w:val="uk-UA"/>
              </w:rPr>
              <w:t>20596</w:t>
            </w:r>
            <w:r w:rsidRPr="008E03B2">
              <w:rPr>
                <w:rFonts w:ascii="Times New Roman" w:eastAsia="Times New Roman" w:hAnsi="Times New Roman"/>
                <w:sz w:val="28"/>
                <w:szCs w:val="28"/>
                <w:lang w:val="uk-UA"/>
              </w:rPr>
              <w:t>грн.</w:t>
            </w:r>
          </w:p>
          <w:p w:rsidR="00AF638D" w:rsidRPr="008E03B2" w:rsidRDefault="00AF638D" w:rsidP="00BB43DA">
            <w:pPr>
              <w:spacing w:after="0" w:line="240" w:lineRule="auto"/>
              <w:jc w:val="both"/>
              <w:rPr>
                <w:rFonts w:ascii="Times New Roman" w:eastAsia="Times New Roman" w:hAnsi="Times New Roman"/>
                <w:sz w:val="28"/>
                <w:szCs w:val="28"/>
                <w:lang w:val="uk-UA"/>
              </w:rPr>
            </w:pP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137DD64A" wp14:editId="5D928BE1">
                  <wp:extent cx="3114040" cy="1406106"/>
                  <wp:effectExtent l="0" t="0" r="0" b="38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ТОВ «НАЦІОНАЛЬНА ГОРІЛЧАНА КОМПАНІЯ» (виробництво спиртних напоїв, тощо): </w:t>
      </w:r>
    </w:p>
    <w:tbl>
      <w:tblPr>
        <w:tblStyle w:val="ad"/>
        <w:tblW w:w="0" w:type="auto"/>
        <w:tblLook w:val="04A0" w:firstRow="1" w:lastRow="0" w:firstColumn="1" w:lastColumn="0" w:noHBand="0" w:noVBand="1"/>
      </w:tblPr>
      <w:tblGrid>
        <w:gridCol w:w="4785"/>
        <w:gridCol w:w="4786"/>
      </w:tblGrid>
      <w:tr w:rsidR="008E03B2" w:rsidRPr="008E03B2" w:rsidTr="00354A46">
        <w:trPr>
          <w:trHeight w:val="2172"/>
        </w:trPr>
        <w:tc>
          <w:tcPr>
            <w:tcW w:w="4785" w:type="dxa"/>
          </w:tcPr>
          <w:p w:rsidR="008E03B2" w:rsidRPr="008E03B2" w:rsidRDefault="008E03B2" w:rsidP="00AF638D">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від платника зараховані надходження до бюджету по фондах в цілому в сумі </w:t>
            </w:r>
            <w:r w:rsidR="00AF638D">
              <w:rPr>
                <w:rFonts w:ascii="Times New Roman" w:hAnsi="Times New Roman"/>
                <w:sz w:val="28"/>
                <w:szCs w:val="28"/>
                <w:lang w:val="uk-UA" w:eastAsia="en-US"/>
              </w:rPr>
              <w:t>6466127</w:t>
            </w:r>
            <w:r w:rsidRPr="008E03B2">
              <w:rPr>
                <w:rFonts w:ascii="Times New Roman" w:hAnsi="Times New Roman"/>
                <w:sz w:val="28"/>
                <w:szCs w:val="28"/>
                <w:lang w:val="uk-UA" w:eastAsia="en-US"/>
              </w:rPr>
              <w:t xml:space="preserve">грн, що порівняно з надходженнями зарахованими від платника за </w:t>
            </w:r>
            <w:r w:rsidR="00AF638D">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2021 року більше на </w:t>
            </w:r>
            <w:r w:rsidR="00AF638D">
              <w:rPr>
                <w:rFonts w:ascii="Times New Roman" w:hAnsi="Times New Roman"/>
                <w:sz w:val="28"/>
                <w:szCs w:val="28"/>
                <w:lang w:val="uk-UA" w:eastAsia="en-US"/>
              </w:rPr>
              <w:t>1011880</w:t>
            </w:r>
            <w:r w:rsidRPr="008E03B2">
              <w:rPr>
                <w:rFonts w:ascii="Times New Roman" w:hAnsi="Times New Roman"/>
                <w:sz w:val="28"/>
                <w:szCs w:val="28"/>
                <w:lang w:val="uk-UA" w:eastAsia="en-US"/>
              </w:rPr>
              <w:t>грн.</w:t>
            </w:r>
          </w:p>
        </w:tc>
        <w:tc>
          <w:tcPr>
            <w:tcW w:w="4786" w:type="dxa"/>
          </w:tcPr>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eastAsia="Times New Roman" w:hAnsi="Times New Roman"/>
                <w:noProof/>
                <w:szCs w:val="24"/>
              </w:rPr>
              <w:drawing>
                <wp:inline distT="0" distB="0" distL="0" distR="0" wp14:anchorId="5A0D1D04" wp14:editId="441EF9F8">
                  <wp:extent cx="2785745" cy="13430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8E03B2" w:rsidRPr="008E03B2" w:rsidRDefault="008E03B2" w:rsidP="008E03B2">
      <w:pPr>
        <w:tabs>
          <w:tab w:val="left" w:pos="6945"/>
        </w:tabs>
        <w:spacing w:after="0" w:line="240" w:lineRule="auto"/>
        <w:jc w:val="both"/>
        <w:rPr>
          <w:rFonts w:ascii="Times New Roman" w:hAnsi="Times New Roman"/>
          <w:sz w:val="12"/>
          <w:szCs w:val="12"/>
          <w:lang w:val="uk-UA" w:eastAsia="en-US"/>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ТОВ «ІНФО КАР» (виробництво добрив і азотних сполук): </w:t>
      </w:r>
    </w:p>
    <w:tbl>
      <w:tblPr>
        <w:tblStyle w:val="ad"/>
        <w:tblW w:w="0" w:type="auto"/>
        <w:tblLook w:val="04A0" w:firstRow="1" w:lastRow="0" w:firstColumn="1" w:lastColumn="0" w:noHBand="0" w:noVBand="1"/>
      </w:tblPr>
      <w:tblGrid>
        <w:gridCol w:w="4709"/>
        <w:gridCol w:w="4866"/>
      </w:tblGrid>
      <w:tr w:rsidR="008E03B2" w:rsidRPr="008E03B2" w:rsidTr="007901CF">
        <w:tc>
          <w:tcPr>
            <w:tcW w:w="4709" w:type="dxa"/>
          </w:tcPr>
          <w:p w:rsidR="008E03B2" w:rsidRPr="008E03B2" w:rsidRDefault="008E03B2" w:rsidP="00F53374">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від платника зараховані надходження до бюджету по фондах в цілому в сумі </w:t>
            </w:r>
            <w:r w:rsidR="00AF638D">
              <w:rPr>
                <w:rFonts w:ascii="Times New Roman" w:hAnsi="Times New Roman"/>
                <w:sz w:val="28"/>
                <w:szCs w:val="28"/>
                <w:lang w:val="uk-UA" w:eastAsia="en-US"/>
              </w:rPr>
              <w:t>379467</w:t>
            </w:r>
            <w:r w:rsidRPr="008E03B2">
              <w:rPr>
                <w:rFonts w:ascii="Times New Roman" w:hAnsi="Times New Roman"/>
                <w:sz w:val="28"/>
                <w:szCs w:val="28"/>
                <w:lang w:val="uk-UA" w:eastAsia="en-US"/>
              </w:rPr>
              <w:t xml:space="preserve">грн, що порівняно з надходженнями зарахованими від платника за </w:t>
            </w:r>
            <w:r w:rsidR="00F53374">
              <w:rPr>
                <w:rFonts w:ascii="Times New Roman" w:hAnsi="Times New Roman"/>
                <w:sz w:val="28"/>
                <w:szCs w:val="28"/>
                <w:lang w:val="uk-UA" w:eastAsia="en-US"/>
              </w:rPr>
              <w:t>9 місяців</w:t>
            </w:r>
            <w:r w:rsidR="0088440D">
              <w:rPr>
                <w:rFonts w:ascii="Times New Roman" w:hAnsi="Times New Roman"/>
                <w:sz w:val="28"/>
                <w:szCs w:val="28"/>
                <w:lang w:val="uk-UA" w:eastAsia="en-US"/>
              </w:rPr>
              <w:t xml:space="preserve"> </w:t>
            </w:r>
            <w:r w:rsidRPr="008E03B2">
              <w:rPr>
                <w:rFonts w:ascii="Times New Roman" w:hAnsi="Times New Roman"/>
                <w:sz w:val="28"/>
                <w:szCs w:val="28"/>
                <w:lang w:val="uk-UA" w:eastAsia="en-US"/>
              </w:rPr>
              <w:t xml:space="preserve">2021 року менше на </w:t>
            </w:r>
            <w:r w:rsidR="00F53374">
              <w:rPr>
                <w:rFonts w:ascii="Times New Roman" w:hAnsi="Times New Roman"/>
                <w:sz w:val="28"/>
                <w:szCs w:val="28"/>
                <w:lang w:val="uk-UA" w:eastAsia="en-US"/>
              </w:rPr>
              <w:t>118207</w:t>
            </w:r>
            <w:r w:rsidRPr="008E03B2">
              <w:rPr>
                <w:rFonts w:ascii="Times New Roman" w:hAnsi="Times New Roman"/>
                <w:sz w:val="28"/>
                <w:szCs w:val="28"/>
                <w:lang w:val="uk-UA" w:eastAsia="en-US"/>
              </w:rPr>
              <w:t>грн.</w:t>
            </w:r>
          </w:p>
        </w:tc>
        <w:tc>
          <w:tcPr>
            <w:tcW w:w="4862" w:type="dxa"/>
          </w:tcPr>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eastAsia="Times New Roman" w:hAnsi="Times New Roman"/>
                <w:noProof/>
                <w:szCs w:val="24"/>
              </w:rPr>
              <w:drawing>
                <wp:inline distT="0" distB="0" distL="0" distR="0" wp14:anchorId="73687EED" wp14:editId="0ADA3027">
                  <wp:extent cx="2950138" cy="1397480"/>
                  <wp:effectExtent l="0" t="0" r="317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ТОВ «ГРОСДОРФ» (виробництво добрив і азотних сполук, виробництво пестицидів та іншої агрохімічної продукції):</w:t>
      </w:r>
    </w:p>
    <w:tbl>
      <w:tblPr>
        <w:tblStyle w:val="ad"/>
        <w:tblW w:w="9416" w:type="dxa"/>
        <w:tblLook w:val="04A0" w:firstRow="1" w:lastRow="0" w:firstColumn="1" w:lastColumn="0" w:noHBand="0" w:noVBand="1"/>
      </w:tblPr>
      <w:tblGrid>
        <w:gridCol w:w="4503"/>
        <w:gridCol w:w="4904"/>
        <w:gridCol w:w="9"/>
      </w:tblGrid>
      <w:tr w:rsidR="008E03B2" w:rsidRPr="008E03B2" w:rsidTr="007901CF">
        <w:trPr>
          <w:gridAfter w:val="1"/>
          <w:wAfter w:w="9" w:type="dxa"/>
        </w:trPr>
        <w:tc>
          <w:tcPr>
            <w:tcW w:w="4503" w:type="dxa"/>
          </w:tcPr>
          <w:p w:rsidR="008E03B2" w:rsidRPr="008E03B2" w:rsidRDefault="008E03B2" w:rsidP="00F53374">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lastRenderedPageBreak/>
              <w:t xml:space="preserve">від платника зараховані надходження до бюджету по фондах в цілому в сумі </w:t>
            </w:r>
            <w:r w:rsidR="00F53374">
              <w:rPr>
                <w:rFonts w:ascii="Times New Roman" w:hAnsi="Times New Roman"/>
                <w:sz w:val="28"/>
                <w:szCs w:val="28"/>
                <w:lang w:val="uk-UA" w:eastAsia="en-US"/>
              </w:rPr>
              <w:t>389420</w:t>
            </w:r>
            <w:r w:rsidRPr="008E03B2">
              <w:rPr>
                <w:rFonts w:ascii="Times New Roman" w:hAnsi="Times New Roman"/>
                <w:sz w:val="28"/>
                <w:szCs w:val="28"/>
                <w:lang w:val="uk-UA" w:eastAsia="en-US"/>
              </w:rPr>
              <w:t xml:space="preserve">грн, що порівняно з надходженнями зарахованими від платника за </w:t>
            </w:r>
            <w:r w:rsidR="00F53374">
              <w:rPr>
                <w:rFonts w:ascii="Times New Roman" w:hAnsi="Times New Roman"/>
                <w:sz w:val="28"/>
                <w:szCs w:val="28"/>
                <w:lang w:val="uk-UA" w:eastAsia="en-US"/>
              </w:rPr>
              <w:t>9 місяців</w:t>
            </w:r>
            <w:r w:rsidRPr="008E03B2">
              <w:rPr>
                <w:rFonts w:ascii="Times New Roman" w:hAnsi="Times New Roman"/>
                <w:sz w:val="28"/>
                <w:szCs w:val="28"/>
                <w:lang w:val="uk-UA" w:eastAsia="en-US"/>
              </w:rPr>
              <w:t xml:space="preserve"> 2021 року більше на </w:t>
            </w:r>
            <w:r w:rsidR="00F53374">
              <w:rPr>
                <w:rFonts w:ascii="Times New Roman" w:hAnsi="Times New Roman"/>
                <w:sz w:val="28"/>
                <w:szCs w:val="28"/>
                <w:lang w:val="uk-UA" w:eastAsia="en-US"/>
              </w:rPr>
              <w:t>148842</w:t>
            </w:r>
            <w:r w:rsidRPr="008E03B2">
              <w:rPr>
                <w:rFonts w:ascii="Times New Roman" w:hAnsi="Times New Roman"/>
                <w:sz w:val="28"/>
                <w:szCs w:val="28"/>
                <w:lang w:val="uk-UA" w:eastAsia="en-US"/>
              </w:rPr>
              <w:t>грн.</w:t>
            </w:r>
          </w:p>
        </w:tc>
        <w:tc>
          <w:tcPr>
            <w:tcW w:w="4904" w:type="dxa"/>
          </w:tcPr>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eastAsia="Times New Roman" w:hAnsi="Times New Roman"/>
                <w:noProof/>
                <w:szCs w:val="24"/>
              </w:rPr>
              <w:drawing>
                <wp:inline distT="0" distB="0" distL="0" distR="0" wp14:anchorId="6F760AED" wp14:editId="1E8E203C">
                  <wp:extent cx="2977072" cy="155275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8E03B2" w:rsidRPr="008E03B2" w:rsidTr="007901CF">
        <w:tc>
          <w:tcPr>
            <w:tcW w:w="9416" w:type="dxa"/>
            <w:gridSpan w:val="3"/>
          </w:tcPr>
          <w:p w:rsidR="008E03B2" w:rsidRPr="008E03B2" w:rsidRDefault="008E03B2" w:rsidP="008E03B2">
            <w:pPr>
              <w:tabs>
                <w:tab w:val="left" w:pos="6945"/>
              </w:tabs>
              <w:spacing w:after="0" w:line="240" w:lineRule="auto"/>
              <w:jc w:val="both"/>
              <w:rPr>
                <w:rFonts w:ascii="Times New Roman" w:eastAsia="Times New Roman" w:hAnsi="Times New Roman"/>
                <w:noProof/>
                <w:szCs w:val="24"/>
                <w:lang w:eastAsia="en-US"/>
              </w:rPr>
            </w:pPr>
            <w:r w:rsidRPr="008E03B2">
              <w:rPr>
                <w:rFonts w:ascii="Times New Roman" w:eastAsia="Times New Roman" w:hAnsi="Times New Roman"/>
                <w:noProof/>
                <w:szCs w:val="24"/>
                <w:lang w:eastAsia="en-US"/>
              </w:rPr>
              <w:t>Також від платника були зараховані надходження - податок з доходiв найманих працiвникiв на  виплату премії за грудень 2021року (одноразовий платіж) в сумі 4838400 грн.</w:t>
            </w:r>
          </w:p>
        </w:tc>
      </w:tr>
    </w:tbl>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ПРАТ «ЧЕРКАСИ-АВТО»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ad"/>
        <w:tblW w:w="0" w:type="auto"/>
        <w:tblLook w:val="04A0" w:firstRow="1" w:lastRow="0" w:firstColumn="1" w:lastColumn="0" w:noHBand="0" w:noVBand="1"/>
      </w:tblPr>
      <w:tblGrid>
        <w:gridCol w:w="4785"/>
        <w:gridCol w:w="4806"/>
      </w:tblGrid>
      <w:tr w:rsidR="008E03B2" w:rsidRPr="008E03B2" w:rsidTr="007901CF">
        <w:tc>
          <w:tcPr>
            <w:tcW w:w="4785"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C42C84">
              <w:rPr>
                <w:rFonts w:ascii="Times New Roman" w:eastAsia="Times New Roman" w:hAnsi="Times New Roman"/>
                <w:sz w:val="28"/>
                <w:szCs w:val="28"/>
                <w:lang w:val="uk-UA"/>
              </w:rPr>
              <w:t>860094</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C42C84">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w:t>
            </w:r>
            <w:r w:rsidR="004A48D6">
              <w:rPr>
                <w:rFonts w:ascii="Times New Roman" w:eastAsia="Times New Roman" w:hAnsi="Times New Roman"/>
                <w:sz w:val="28"/>
                <w:szCs w:val="28"/>
                <w:lang w:val="uk-UA"/>
              </w:rPr>
              <w:t>менше</w:t>
            </w:r>
            <w:r w:rsidRPr="008E03B2">
              <w:rPr>
                <w:rFonts w:ascii="Times New Roman" w:eastAsia="Times New Roman" w:hAnsi="Times New Roman"/>
                <w:sz w:val="28"/>
                <w:szCs w:val="28"/>
                <w:lang w:val="uk-UA"/>
              </w:rPr>
              <w:t xml:space="preserve"> на </w:t>
            </w:r>
            <w:r w:rsidR="00C42C84">
              <w:rPr>
                <w:rFonts w:ascii="Times New Roman" w:eastAsia="Times New Roman" w:hAnsi="Times New Roman"/>
                <w:sz w:val="28"/>
                <w:szCs w:val="28"/>
                <w:lang w:val="uk-UA"/>
              </w:rPr>
              <w:t>72521</w:t>
            </w:r>
            <w:r w:rsidRPr="008E03B2">
              <w:rPr>
                <w:rFonts w:ascii="Times New Roman" w:eastAsia="Times New Roman" w:hAnsi="Times New Roman"/>
                <w:sz w:val="28"/>
                <w:szCs w:val="28"/>
                <w:lang w:val="uk-UA"/>
              </w:rPr>
              <w:t>грн.</w:t>
            </w:r>
          </w:p>
          <w:p w:rsidR="008E03B2" w:rsidRPr="008E03B2" w:rsidRDefault="008E03B2" w:rsidP="008E03B2">
            <w:pPr>
              <w:spacing w:after="0" w:line="240" w:lineRule="auto"/>
              <w:jc w:val="both"/>
              <w:rPr>
                <w:rFonts w:ascii="Times New Roman" w:eastAsia="Times New Roman" w:hAnsi="Times New Roman"/>
                <w:sz w:val="28"/>
                <w:szCs w:val="28"/>
                <w:lang w:val="uk-UA"/>
              </w:rPr>
            </w:pP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4D775445" wp14:editId="75E8B6ED">
                  <wp:extent cx="2907006" cy="1380226"/>
                  <wp:effectExtent l="0" t="0" r="825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xml:space="preserve">- ПРАТ «МАЛО-БУЗУКІВСЬКИЙ ГРАНІТНИЙ КАР'ЄР» </w:t>
      </w:r>
      <w:r w:rsidRPr="008E03B2">
        <w:rPr>
          <w:rFonts w:ascii="Times New Roman" w:eastAsia="Times New Roman" w:hAnsi="Times New Roman"/>
          <w:sz w:val="28"/>
          <w:szCs w:val="28"/>
          <w:lang w:val="uk-UA"/>
        </w:rPr>
        <w:t>(добування піску, гравію, глин і каоліну, тощо):</w:t>
      </w:r>
    </w:p>
    <w:tbl>
      <w:tblPr>
        <w:tblStyle w:val="ad"/>
        <w:tblW w:w="0" w:type="auto"/>
        <w:tblLook w:val="04A0" w:firstRow="1" w:lastRow="0" w:firstColumn="1" w:lastColumn="0" w:noHBand="0" w:noVBand="1"/>
      </w:tblPr>
      <w:tblGrid>
        <w:gridCol w:w="4785"/>
        <w:gridCol w:w="5052"/>
      </w:tblGrid>
      <w:tr w:rsidR="008E03B2" w:rsidRPr="008E03B2" w:rsidTr="007901CF">
        <w:tc>
          <w:tcPr>
            <w:tcW w:w="4785"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C42C84">
              <w:rPr>
                <w:rFonts w:ascii="Times New Roman" w:eastAsia="Times New Roman" w:hAnsi="Times New Roman"/>
                <w:sz w:val="28"/>
                <w:szCs w:val="28"/>
                <w:lang w:val="uk-UA"/>
              </w:rPr>
              <w:t>1622266</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C42C84">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w:t>
            </w:r>
            <w:r w:rsidR="004A48D6">
              <w:rPr>
                <w:rFonts w:ascii="Times New Roman" w:eastAsia="Times New Roman" w:hAnsi="Times New Roman"/>
                <w:sz w:val="28"/>
                <w:szCs w:val="28"/>
                <w:lang w:val="uk-UA"/>
              </w:rPr>
              <w:t>менше</w:t>
            </w:r>
            <w:r w:rsidRPr="008E03B2">
              <w:rPr>
                <w:rFonts w:ascii="Times New Roman" w:eastAsia="Times New Roman" w:hAnsi="Times New Roman"/>
                <w:sz w:val="28"/>
                <w:szCs w:val="28"/>
                <w:lang w:val="uk-UA"/>
              </w:rPr>
              <w:t xml:space="preserve"> на </w:t>
            </w:r>
            <w:r w:rsidR="00C42C84">
              <w:rPr>
                <w:rFonts w:ascii="Times New Roman" w:eastAsia="Times New Roman" w:hAnsi="Times New Roman"/>
                <w:sz w:val="28"/>
                <w:szCs w:val="28"/>
                <w:lang w:val="uk-UA"/>
              </w:rPr>
              <w:t>262806</w:t>
            </w:r>
            <w:r w:rsidRPr="008E03B2">
              <w:rPr>
                <w:rFonts w:ascii="Times New Roman" w:eastAsia="Times New Roman" w:hAnsi="Times New Roman"/>
                <w:sz w:val="28"/>
                <w:szCs w:val="28"/>
                <w:lang w:val="uk-UA"/>
              </w:rPr>
              <w:t>грн.</w:t>
            </w:r>
          </w:p>
          <w:p w:rsidR="008E03B2" w:rsidRPr="008E03B2" w:rsidRDefault="008E03B2" w:rsidP="008E03B2">
            <w:pPr>
              <w:spacing w:after="0" w:line="240" w:lineRule="auto"/>
              <w:jc w:val="both"/>
              <w:rPr>
                <w:rFonts w:ascii="Times New Roman" w:eastAsia="Times New Roman" w:hAnsi="Times New Roman"/>
                <w:sz w:val="10"/>
                <w:szCs w:val="10"/>
                <w:lang w:val="uk-UA"/>
              </w:rPr>
            </w:pP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7BBE9675" wp14:editId="599F0A27">
                  <wp:extent cx="3070860" cy="14319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28"/>
          <w:szCs w:val="28"/>
          <w:lang w:val="uk-UA"/>
        </w:rPr>
      </w:pPr>
    </w:p>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hAnsi="Times New Roman"/>
          <w:sz w:val="28"/>
          <w:szCs w:val="28"/>
          <w:lang w:val="uk-UA" w:eastAsia="en-US"/>
        </w:rPr>
        <w:t>- ТОВ «МАЛО-БУЗУКІВСЬКИЙ КАМІНЬ»</w:t>
      </w:r>
      <w:r w:rsidRPr="008E03B2">
        <w:rPr>
          <w:rFonts w:ascii="Times New Roman" w:eastAsia="Times New Roman" w:hAnsi="Times New Roman"/>
          <w:sz w:val="28"/>
          <w:szCs w:val="28"/>
          <w:lang w:val="uk-UA"/>
        </w:rPr>
        <w:t xml:space="preserve"> (оптова торгівля деревиною, будівельними матеріалами та санітарно-технічним обладнанням, тощо):</w:t>
      </w:r>
    </w:p>
    <w:tbl>
      <w:tblPr>
        <w:tblStyle w:val="ad"/>
        <w:tblW w:w="0" w:type="auto"/>
        <w:tblLook w:val="04A0" w:firstRow="1" w:lastRow="0" w:firstColumn="1" w:lastColumn="0" w:noHBand="0" w:noVBand="1"/>
      </w:tblPr>
      <w:tblGrid>
        <w:gridCol w:w="4785"/>
        <w:gridCol w:w="5016"/>
      </w:tblGrid>
      <w:tr w:rsidR="008E03B2" w:rsidRPr="008E03B2" w:rsidTr="007901CF">
        <w:tc>
          <w:tcPr>
            <w:tcW w:w="4785" w:type="dxa"/>
          </w:tcPr>
          <w:p w:rsidR="008E03B2" w:rsidRDefault="008E03B2" w:rsidP="004A48D6">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t xml:space="preserve">від платника зараховані надходження до бюджету по фондах в цілому в сумі </w:t>
            </w:r>
            <w:r w:rsidR="00C42C84">
              <w:rPr>
                <w:rFonts w:ascii="Times New Roman" w:eastAsia="Times New Roman" w:hAnsi="Times New Roman"/>
                <w:sz w:val="28"/>
                <w:szCs w:val="28"/>
                <w:lang w:val="uk-UA"/>
              </w:rPr>
              <w:t>74188</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C42C84">
              <w:rPr>
                <w:rFonts w:ascii="Times New Roman" w:eastAsia="Times New Roman" w:hAnsi="Times New Roman"/>
                <w:sz w:val="28"/>
                <w:szCs w:val="28"/>
                <w:lang w:val="uk-UA"/>
              </w:rPr>
              <w:t>9 місяців</w:t>
            </w:r>
            <w:r w:rsidR="004A48D6">
              <w:rPr>
                <w:rFonts w:ascii="Times New Roman" w:eastAsia="Times New Roman" w:hAnsi="Times New Roman"/>
                <w:sz w:val="28"/>
                <w:szCs w:val="28"/>
                <w:lang w:val="uk-UA"/>
              </w:rPr>
              <w:t xml:space="preserve"> </w:t>
            </w:r>
            <w:r w:rsidRPr="008E03B2">
              <w:rPr>
                <w:rFonts w:ascii="Times New Roman" w:eastAsia="Times New Roman" w:hAnsi="Times New Roman"/>
                <w:sz w:val="28"/>
                <w:szCs w:val="28"/>
                <w:lang w:val="uk-UA"/>
              </w:rPr>
              <w:t xml:space="preserve">2021 року більше на </w:t>
            </w:r>
            <w:r w:rsidR="00C42C84">
              <w:rPr>
                <w:rFonts w:ascii="Times New Roman" w:eastAsia="Times New Roman" w:hAnsi="Times New Roman"/>
                <w:sz w:val="28"/>
                <w:szCs w:val="28"/>
                <w:lang w:val="uk-UA"/>
              </w:rPr>
              <w:t>42783</w:t>
            </w:r>
            <w:r w:rsidRPr="008E03B2">
              <w:rPr>
                <w:rFonts w:ascii="Times New Roman" w:eastAsia="Times New Roman" w:hAnsi="Times New Roman"/>
                <w:sz w:val="28"/>
                <w:szCs w:val="28"/>
                <w:lang w:val="uk-UA"/>
              </w:rPr>
              <w:t>грн.</w:t>
            </w:r>
          </w:p>
          <w:p w:rsidR="00D20268" w:rsidRPr="008E03B2" w:rsidRDefault="00D20268" w:rsidP="004A48D6">
            <w:pPr>
              <w:spacing w:after="0" w:line="240" w:lineRule="auto"/>
              <w:jc w:val="both"/>
              <w:rPr>
                <w:rFonts w:ascii="Times New Roman" w:eastAsia="Times New Roman" w:hAnsi="Times New Roman"/>
                <w:sz w:val="28"/>
                <w:szCs w:val="28"/>
                <w:lang w:val="uk-UA"/>
              </w:rPr>
            </w:pPr>
          </w:p>
        </w:tc>
        <w:tc>
          <w:tcPr>
            <w:tcW w:w="4786"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 w:val="28"/>
                <w:szCs w:val="28"/>
              </w:rPr>
              <w:drawing>
                <wp:inline distT="0" distB="0" distL="0" distR="0" wp14:anchorId="4555598D" wp14:editId="765958D3">
                  <wp:extent cx="3047365" cy="1266825"/>
                  <wp:effectExtent l="0" t="0" r="63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8E03B2" w:rsidRPr="008E03B2" w:rsidRDefault="008E03B2" w:rsidP="008E03B2">
      <w:pPr>
        <w:spacing w:after="0" w:line="240" w:lineRule="auto"/>
        <w:jc w:val="both"/>
        <w:rPr>
          <w:rFonts w:ascii="Times New Roman" w:eastAsia="Times New Roman" w:hAnsi="Times New Roman"/>
          <w:sz w:val="12"/>
          <w:szCs w:val="12"/>
          <w:lang w:val="uk-UA"/>
        </w:rPr>
      </w:pP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8E03B2">
        <w:rPr>
          <w:rFonts w:ascii="Times New Roman" w:hAnsi="Times New Roman"/>
          <w:sz w:val="28"/>
          <w:szCs w:val="28"/>
          <w:lang w:val="uk-UA" w:eastAsia="en-US"/>
        </w:rPr>
        <w:t xml:space="preserve">- Виконавчий комітет Степанківської сільської ради : </w:t>
      </w:r>
    </w:p>
    <w:tbl>
      <w:tblPr>
        <w:tblStyle w:val="ad"/>
        <w:tblW w:w="0" w:type="auto"/>
        <w:tblLook w:val="04A0" w:firstRow="1" w:lastRow="0" w:firstColumn="1" w:lastColumn="0" w:noHBand="0" w:noVBand="1"/>
      </w:tblPr>
      <w:tblGrid>
        <w:gridCol w:w="4785"/>
        <w:gridCol w:w="5133"/>
      </w:tblGrid>
      <w:tr w:rsidR="008E03B2" w:rsidRPr="008E03B2" w:rsidTr="008E03B2">
        <w:trPr>
          <w:trHeight w:val="2361"/>
        </w:trPr>
        <w:tc>
          <w:tcPr>
            <w:tcW w:w="4785" w:type="dxa"/>
          </w:tcPr>
          <w:p w:rsidR="008E03B2" w:rsidRPr="008E03B2" w:rsidRDefault="008E03B2" w:rsidP="000F729F">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sz w:val="28"/>
                <w:szCs w:val="28"/>
                <w:lang w:val="uk-UA"/>
              </w:rPr>
              <w:lastRenderedPageBreak/>
              <w:t xml:space="preserve">від платника зараховані надходження до бюджету по фондах в цілому в сумі </w:t>
            </w:r>
            <w:r w:rsidR="00ED4A1A">
              <w:rPr>
                <w:rFonts w:ascii="Times New Roman" w:eastAsia="Times New Roman" w:hAnsi="Times New Roman"/>
                <w:sz w:val="28"/>
                <w:szCs w:val="28"/>
                <w:lang w:val="uk-UA"/>
              </w:rPr>
              <w:t>3163119</w:t>
            </w:r>
            <w:r w:rsidRPr="008E03B2">
              <w:rPr>
                <w:rFonts w:ascii="Times New Roman" w:eastAsia="Times New Roman" w:hAnsi="Times New Roman"/>
                <w:sz w:val="28"/>
                <w:szCs w:val="28"/>
                <w:lang w:val="uk-UA"/>
              </w:rPr>
              <w:t xml:space="preserve">грн, що порівняно з надходженнями зарахованими від платника за </w:t>
            </w:r>
            <w:r w:rsidR="00ED4A1A">
              <w:rPr>
                <w:rFonts w:ascii="Times New Roman" w:eastAsia="Times New Roman" w:hAnsi="Times New Roman"/>
                <w:sz w:val="28"/>
                <w:szCs w:val="28"/>
                <w:lang w:val="uk-UA"/>
              </w:rPr>
              <w:t>9 місяців</w:t>
            </w:r>
            <w:r w:rsidRPr="008E03B2">
              <w:rPr>
                <w:rFonts w:ascii="Times New Roman" w:eastAsia="Times New Roman" w:hAnsi="Times New Roman"/>
                <w:sz w:val="28"/>
                <w:szCs w:val="28"/>
                <w:lang w:val="uk-UA"/>
              </w:rPr>
              <w:t xml:space="preserve"> 2021 року </w:t>
            </w:r>
            <w:r w:rsidR="00ED4A1A">
              <w:rPr>
                <w:rFonts w:ascii="Times New Roman" w:eastAsia="Times New Roman" w:hAnsi="Times New Roman"/>
                <w:sz w:val="28"/>
                <w:szCs w:val="28"/>
                <w:lang w:val="uk-UA"/>
              </w:rPr>
              <w:t>більше</w:t>
            </w:r>
            <w:r w:rsidRPr="008E03B2">
              <w:rPr>
                <w:rFonts w:ascii="Times New Roman" w:eastAsia="Times New Roman" w:hAnsi="Times New Roman"/>
                <w:sz w:val="28"/>
                <w:szCs w:val="28"/>
                <w:lang w:val="uk-UA"/>
              </w:rPr>
              <w:t xml:space="preserve"> на </w:t>
            </w:r>
            <w:r w:rsidR="000F729F">
              <w:rPr>
                <w:rFonts w:ascii="Times New Roman" w:eastAsia="Times New Roman" w:hAnsi="Times New Roman"/>
                <w:sz w:val="28"/>
                <w:szCs w:val="28"/>
                <w:lang w:val="uk-UA"/>
              </w:rPr>
              <w:t>218514</w:t>
            </w:r>
            <w:r w:rsidRPr="008E03B2">
              <w:rPr>
                <w:rFonts w:ascii="Times New Roman" w:eastAsia="Times New Roman" w:hAnsi="Times New Roman"/>
                <w:sz w:val="28"/>
                <w:szCs w:val="28"/>
                <w:lang w:val="uk-UA"/>
              </w:rPr>
              <w:t>грн.</w:t>
            </w:r>
          </w:p>
        </w:tc>
        <w:tc>
          <w:tcPr>
            <w:tcW w:w="5133" w:type="dxa"/>
          </w:tcPr>
          <w:p w:rsidR="008E03B2" w:rsidRPr="008E03B2" w:rsidRDefault="008E03B2" w:rsidP="008E03B2">
            <w:pPr>
              <w:spacing w:after="0" w:line="240" w:lineRule="auto"/>
              <w:jc w:val="both"/>
              <w:rPr>
                <w:rFonts w:ascii="Times New Roman" w:eastAsia="Times New Roman" w:hAnsi="Times New Roman"/>
                <w:sz w:val="28"/>
                <w:szCs w:val="28"/>
                <w:lang w:val="uk-UA"/>
              </w:rPr>
            </w:pPr>
            <w:r w:rsidRPr="008E03B2">
              <w:rPr>
                <w:rFonts w:ascii="Times New Roman" w:eastAsia="Times New Roman" w:hAnsi="Times New Roman"/>
                <w:noProof/>
                <w:szCs w:val="24"/>
              </w:rPr>
              <w:drawing>
                <wp:inline distT="0" distB="0" distL="0" distR="0" wp14:anchorId="5CB1985A" wp14:editId="242E9EB9">
                  <wp:extent cx="2804795" cy="149237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8E03B2" w:rsidRPr="008E03B2" w:rsidRDefault="008E03B2" w:rsidP="008E03B2">
      <w:pPr>
        <w:spacing w:after="0" w:line="240" w:lineRule="auto"/>
        <w:jc w:val="both"/>
        <w:rPr>
          <w:rFonts w:ascii="Times New Roman" w:hAnsi="Times New Roman"/>
          <w:sz w:val="20"/>
          <w:szCs w:val="20"/>
          <w:lang w:val="uk-UA" w:eastAsia="en-US"/>
        </w:rPr>
      </w:pPr>
    </w:p>
    <w:p w:rsidR="008E03B2" w:rsidRPr="00B66A47" w:rsidRDefault="008E03B2" w:rsidP="008E03B2">
      <w:pPr>
        <w:tabs>
          <w:tab w:val="left" w:pos="6945"/>
        </w:tabs>
        <w:spacing w:after="0" w:line="240" w:lineRule="auto"/>
        <w:jc w:val="both"/>
        <w:rPr>
          <w:rFonts w:ascii="Times New Roman" w:hAnsi="Times New Roman"/>
          <w:sz w:val="28"/>
          <w:szCs w:val="28"/>
          <w:lang w:val="uk-UA" w:eastAsia="en-US"/>
        </w:rPr>
      </w:pPr>
      <w:r w:rsidRPr="00B66A47">
        <w:rPr>
          <w:rFonts w:ascii="Times New Roman" w:hAnsi="Times New Roman"/>
          <w:sz w:val="28"/>
          <w:szCs w:val="28"/>
          <w:lang w:val="uk-UA" w:eastAsia="en-US"/>
        </w:rPr>
        <w:t xml:space="preserve">Основні бюджетоутворюючі платники по надходженнях до бюджету Степанківської сільської територіальної громади за фондами в цілому за </w:t>
      </w:r>
      <w:r w:rsidR="00EC7CDC">
        <w:rPr>
          <w:rFonts w:ascii="Times New Roman" w:hAnsi="Times New Roman"/>
          <w:sz w:val="28"/>
          <w:szCs w:val="28"/>
          <w:lang w:val="uk-UA" w:eastAsia="en-US"/>
        </w:rPr>
        <w:t>9 місяців</w:t>
      </w:r>
      <w:r w:rsidRPr="00B66A47">
        <w:rPr>
          <w:rFonts w:ascii="Times New Roman" w:hAnsi="Times New Roman"/>
          <w:sz w:val="28"/>
          <w:szCs w:val="28"/>
          <w:lang w:val="uk-UA" w:eastAsia="en-US"/>
        </w:rPr>
        <w:t xml:space="preserve"> 2022 року забезпечили надходження всього в сумі </w:t>
      </w:r>
      <w:r w:rsidR="00EC7CDC">
        <w:rPr>
          <w:rFonts w:ascii="Times New Roman" w:hAnsi="Times New Roman"/>
          <w:sz w:val="28"/>
          <w:szCs w:val="28"/>
          <w:lang w:val="uk-UA" w:eastAsia="en-US"/>
        </w:rPr>
        <w:t>31353880</w:t>
      </w:r>
      <w:r w:rsidR="00142AC7" w:rsidRPr="00B66A47">
        <w:rPr>
          <w:rFonts w:ascii="Times New Roman" w:hAnsi="Times New Roman"/>
          <w:sz w:val="28"/>
          <w:szCs w:val="28"/>
          <w:lang w:val="uk-UA" w:eastAsia="en-US"/>
        </w:rPr>
        <w:t xml:space="preserve"> </w:t>
      </w:r>
      <w:r w:rsidRPr="00B66A47">
        <w:rPr>
          <w:rFonts w:ascii="Times New Roman" w:hAnsi="Times New Roman"/>
          <w:sz w:val="28"/>
          <w:szCs w:val="28"/>
          <w:lang w:val="uk-UA" w:eastAsia="en-US"/>
        </w:rPr>
        <w:t xml:space="preserve">грн, що становить </w:t>
      </w:r>
      <w:r w:rsidR="00EC7CDC">
        <w:rPr>
          <w:rFonts w:ascii="Times New Roman" w:hAnsi="Times New Roman"/>
          <w:sz w:val="28"/>
          <w:szCs w:val="28"/>
          <w:lang w:val="uk-UA" w:eastAsia="en-US"/>
        </w:rPr>
        <w:t>45</w:t>
      </w:r>
      <w:r w:rsidRPr="00B66A47">
        <w:rPr>
          <w:rFonts w:ascii="Times New Roman" w:hAnsi="Times New Roman"/>
          <w:sz w:val="28"/>
          <w:szCs w:val="28"/>
          <w:lang w:val="uk-UA" w:eastAsia="en-US"/>
        </w:rPr>
        <w:t>% від власних та закріплених доходів бюджету за фондами в цілому, в тому числі з них:</w:t>
      </w:r>
    </w:p>
    <w:p w:rsidR="008E03B2" w:rsidRPr="00B66A47" w:rsidRDefault="008E03B2" w:rsidP="008E03B2">
      <w:pPr>
        <w:numPr>
          <w:ilvl w:val="0"/>
          <w:numId w:val="4"/>
        </w:numPr>
        <w:tabs>
          <w:tab w:val="left" w:pos="426"/>
        </w:tabs>
        <w:spacing w:after="0" w:line="240" w:lineRule="auto"/>
        <w:ind w:left="0" w:firstLine="567"/>
        <w:jc w:val="both"/>
        <w:rPr>
          <w:rFonts w:ascii="Times New Roman" w:hAnsi="Times New Roman"/>
          <w:sz w:val="28"/>
          <w:szCs w:val="28"/>
          <w:lang w:val="uk-UA" w:eastAsia="en-US"/>
        </w:rPr>
      </w:pPr>
      <w:r w:rsidRPr="00B66A47">
        <w:rPr>
          <w:rFonts w:ascii="Times New Roman" w:hAnsi="Times New Roman"/>
          <w:sz w:val="28"/>
          <w:szCs w:val="28"/>
          <w:lang w:val="uk-UA" w:eastAsia="en-US"/>
        </w:rPr>
        <w:t>о</w:t>
      </w:r>
      <w:r w:rsidRPr="00B66A47">
        <w:rPr>
          <w:rFonts w:ascii="Times New Roman" w:eastAsia="Times New Roman" w:hAnsi="Times New Roman"/>
          <w:sz w:val="28"/>
          <w:szCs w:val="28"/>
          <w:lang w:val="uk-UA"/>
        </w:rPr>
        <w:t xml:space="preserve">сновні сільськогосподарські підприємства забезпечили надходження в сумі </w:t>
      </w:r>
      <w:r w:rsidR="00EC7CDC">
        <w:rPr>
          <w:rFonts w:ascii="Times New Roman" w:eastAsia="Times New Roman" w:hAnsi="Times New Roman"/>
          <w:sz w:val="28"/>
          <w:szCs w:val="28"/>
          <w:lang w:val="uk-UA"/>
        </w:rPr>
        <w:t>5113359</w:t>
      </w:r>
      <w:r w:rsidRPr="00B66A47">
        <w:rPr>
          <w:rFonts w:ascii="Times New Roman" w:eastAsia="Times New Roman" w:hAnsi="Times New Roman"/>
          <w:sz w:val="28"/>
          <w:szCs w:val="28"/>
          <w:lang w:val="uk-UA"/>
        </w:rPr>
        <w:t xml:space="preserve"> грн, що становить </w:t>
      </w:r>
      <w:r w:rsidR="00EC7CDC">
        <w:rPr>
          <w:rFonts w:ascii="Times New Roman" w:eastAsia="Times New Roman" w:hAnsi="Times New Roman"/>
          <w:sz w:val="28"/>
          <w:szCs w:val="28"/>
          <w:lang w:val="uk-UA"/>
        </w:rPr>
        <w:t>7,4</w:t>
      </w:r>
      <w:r w:rsidRPr="00B66A47">
        <w:rPr>
          <w:rFonts w:ascii="Times New Roman" w:eastAsia="Times New Roman" w:hAnsi="Times New Roman"/>
          <w:sz w:val="28"/>
          <w:szCs w:val="28"/>
          <w:lang w:val="uk-UA"/>
        </w:rPr>
        <w:t>%</w:t>
      </w:r>
      <w:r w:rsidRPr="00B66A47">
        <w:rPr>
          <w:rFonts w:ascii="Times New Roman" w:hAnsi="Times New Roman"/>
          <w:sz w:val="28"/>
          <w:szCs w:val="28"/>
          <w:lang w:val="uk-UA" w:eastAsia="en-US"/>
        </w:rPr>
        <w:t xml:space="preserve"> від власних та закріплених доходів бюджету за фондами в цілому</w:t>
      </w:r>
      <w:r w:rsidRPr="00B66A47">
        <w:rPr>
          <w:rFonts w:ascii="Times New Roman" w:eastAsia="Times New Roman" w:hAnsi="Times New Roman"/>
          <w:sz w:val="28"/>
          <w:szCs w:val="28"/>
          <w:lang w:val="uk-UA"/>
        </w:rPr>
        <w:t>;</w:t>
      </w:r>
    </w:p>
    <w:p w:rsidR="008E03B2" w:rsidRPr="00B66A47" w:rsidRDefault="008E03B2" w:rsidP="008E03B2">
      <w:pPr>
        <w:numPr>
          <w:ilvl w:val="0"/>
          <w:numId w:val="4"/>
        </w:numPr>
        <w:tabs>
          <w:tab w:val="left" w:pos="426"/>
        </w:tabs>
        <w:spacing w:after="0" w:line="240" w:lineRule="auto"/>
        <w:ind w:left="0" w:firstLine="567"/>
        <w:contextualSpacing/>
        <w:jc w:val="both"/>
        <w:rPr>
          <w:rFonts w:ascii="Times New Roman" w:eastAsia="Times New Roman" w:hAnsi="Times New Roman"/>
          <w:sz w:val="28"/>
          <w:szCs w:val="28"/>
          <w:lang w:val="uk-UA"/>
        </w:rPr>
      </w:pPr>
      <w:r w:rsidRPr="00B66A47">
        <w:rPr>
          <w:rFonts w:ascii="Times New Roman" w:eastAsia="Times New Roman" w:hAnsi="Times New Roman"/>
          <w:sz w:val="28"/>
          <w:szCs w:val="28"/>
          <w:lang w:val="uk-UA"/>
        </w:rPr>
        <w:t xml:space="preserve">основні промислові підприємства забезпечили надходження в сумі </w:t>
      </w:r>
      <w:r w:rsidR="00EC7CDC">
        <w:rPr>
          <w:rFonts w:ascii="Times New Roman" w:eastAsia="Times New Roman" w:hAnsi="Times New Roman"/>
          <w:sz w:val="28"/>
          <w:szCs w:val="28"/>
          <w:lang w:val="uk-UA"/>
        </w:rPr>
        <w:t>14629962</w:t>
      </w:r>
      <w:r w:rsidRPr="00B66A47">
        <w:rPr>
          <w:rFonts w:ascii="Times New Roman" w:eastAsia="Times New Roman" w:hAnsi="Times New Roman"/>
          <w:sz w:val="28"/>
          <w:szCs w:val="28"/>
          <w:lang w:val="uk-UA"/>
        </w:rPr>
        <w:t xml:space="preserve">грн, що становить </w:t>
      </w:r>
      <w:r w:rsidR="00EC7CDC">
        <w:rPr>
          <w:rFonts w:ascii="Times New Roman" w:eastAsia="Times New Roman" w:hAnsi="Times New Roman"/>
          <w:sz w:val="28"/>
          <w:szCs w:val="28"/>
          <w:lang w:val="uk-UA"/>
        </w:rPr>
        <w:t>21</w:t>
      </w:r>
      <w:r w:rsidRPr="00B66A47">
        <w:rPr>
          <w:rFonts w:ascii="Times New Roman" w:eastAsia="Times New Roman" w:hAnsi="Times New Roman"/>
          <w:sz w:val="28"/>
          <w:szCs w:val="28"/>
          <w:lang w:val="uk-UA"/>
        </w:rPr>
        <w:t>%</w:t>
      </w:r>
      <w:r w:rsidRPr="00B66A47">
        <w:rPr>
          <w:rFonts w:ascii="Times New Roman" w:hAnsi="Times New Roman"/>
          <w:sz w:val="28"/>
          <w:szCs w:val="28"/>
          <w:lang w:val="uk-UA" w:eastAsia="en-US"/>
        </w:rPr>
        <w:t xml:space="preserve"> від власних та закріплених доходів бюджету за фондами в цілому.</w:t>
      </w:r>
    </w:p>
    <w:p w:rsidR="008E03B2" w:rsidRPr="008E03B2" w:rsidRDefault="008E03B2" w:rsidP="008E03B2">
      <w:pPr>
        <w:tabs>
          <w:tab w:val="left" w:pos="6945"/>
        </w:tabs>
        <w:spacing w:after="0" w:line="240" w:lineRule="auto"/>
        <w:jc w:val="both"/>
        <w:rPr>
          <w:rFonts w:ascii="Times New Roman" w:hAnsi="Times New Roman"/>
          <w:sz w:val="28"/>
          <w:szCs w:val="28"/>
          <w:lang w:val="uk-UA" w:eastAsia="en-US"/>
        </w:rPr>
      </w:pPr>
      <w:r w:rsidRPr="00B66A47">
        <w:rPr>
          <w:rFonts w:ascii="Times New Roman" w:hAnsi="Times New Roman"/>
          <w:sz w:val="28"/>
          <w:szCs w:val="28"/>
          <w:lang w:val="uk-UA" w:eastAsia="en-US"/>
        </w:rPr>
        <w:t xml:space="preserve">Крім того на території громади здійснюють свою діяльність інші </w:t>
      </w:r>
      <w:r w:rsidR="00142AC7" w:rsidRPr="00B66A47">
        <w:rPr>
          <w:rFonts w:ascii="Times New Roman" w:hAnsi="Times New Roman"/>
          <w:sz w:val="28"/>
          <w:szCs w:val="28"/>
          <w:lang w:val="uk-UA" w:eastAsia="en-US"/>
        </w:rPr>
        <w:t>суб'єкти господарювання</w:t>
      </w:r>
      <w:r w:rsidRPr="00B66A47">
        <w:rPr>
          <w:rFonts w:ascii="Times New Roman" w:hAnsi="Times New Roman"/>
          <w:sz w:val="28"/>
          <w:szCs w:val="28"/>
          <w:lang w:val="uk-UA" w:eastAsia="en-US"/>
        </w:rPr>
        <w:t xml:space="preserve">,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w:t>
      </w:r>
      <w:r w:rsidR="00EC7CDC">
        <w:rPr>
          <w:rFonts w:ascii="Times New Roman" w:hAnsi="Times New Roman"/>
          <w:sz w:val="28"/>
          <w:szCs w:val="28"/>
          <w:lang w:val="uk-UA" w:eastAsia="en-US"/>
        </w:rPr>
        <w:t xml:space="preserve">9 місяців </w:t>
      </w:r>
      <w:r w:rsidRPr="00B66A47">
        <w:rPr>
          <w:rFonts w:ascii="Times New Roman" w:hAnsi="Times New Roman"/>
          <w:sz w:val="28"/>
          <w:szCs w:val="28"/>
          <w:lang w:val="uk-UA" w:eastAsia="en-US"/>
        </w:rPr>
        <w:t xml:space="preserve">2022 року в сумі </w:t>
      </w:r>
      <w:r w:rsidR="00EC7CDC">
        <w:rPr>
          <w:rFonts w:ascii="Times New Roman" w:hAnsi="Times New Roman"/>
          <w:sz w:val="28"/>
          <w:szCs w:val="28"/>
          <w:lang w:val="uk-UA" w:eastAsia="en-US"/>
        </w:rPr>
        <w:t>37887357</w:t>
      </w:r>
      <w:r w:rsidRPr="00B66A47">
        <w:rPr>
          <w:rFonts w:ascii="Times New Roman" w:hAnsi="Times New Roman"/>
          <w:sz w:val="28"/>
          <w:szCs w:val="28"/>
          <w:lang w:val="uk-UA" w:eastAsia="en-US"/>
        </w:rPr>
        <w:t xml:space="preserve">грн, що становить </w:t>
      </w:r>
      <w:r w:rsidR="00EC7CDC">
        <w:rPr>
          <w:rFonts w:ascii="Times New Roman" w:hAnsi="Times New Roman"/>
          <w:sz w:val="28"/>
          <w:szCs w:val="28"/>
          <w:lang w:val="uk-UA" w:eastAsia="en-US"/>
        </w:rPr>
        <w:t>55</w:t>
      </w:r>
      <w:r w:rsidRPr="00B66A47">
        <w:rPr>
          <w:rFonts w:ascii="Times New Roman" w:hAnsi="Times New Roman"/>
          <w:sz w:val="28"/>
          <w:szCs w:val="28"/>
          <w:lang w:val="uk-UA" w:eastAsia="en-US"/>
        </w:rPr>
        <w:t>% від власних та закріплених доходів бюджету за фондами в цілому.</w:t>
      </w:r>
      <w:r w:rsidRPr="008E03B2">
        <w:rPr>
          <w:rFonts w:ascii="Times New Roman" w:hAnsi="Times New Roman"/>
          <w:sz w:val="28"/>
          <w:szCs w:val="28"/>
          <w:lang w:val="uk-UA" w:eastAsia="en-US"/>
        </w:rPr>
        <w:t xml:space="preserve"> </w:t>
      </w:r>
    </w:p>
    <w:p w:rsidR="008E03B2" w:rsidRPr="008E03B2" w:rsidRDefault="008E03B2" w:rsidP="008E03B2">
      <w:pPr>
        <w:tabs>
          <w:tab w:val="left" w:pos="6945"/>
        </w:tabs>
        <w:spacing w:after="0" w:line="240" w:lineRule="auto"/>
        <w:jc w:val="both"/>
        <w:rPr>
          <w:rFonts w:ascii="Times New Roman" w:hAnsi="Times New Roman"/>
          <w:b/>
          <w:sz w:val="28"/>
          <w:szCs w:val="28"/>
          <w:lang w:val="uk-UA" w:eastAsia="en-US"/>
        </w:rPr>
      </w:pPr>
    </w:p>
    <w:p w:rsidR="00347058" w:rsidRPr="009C13CD" w:rsidRDefault="00347058" w:rsidP="00347058">
      <w:pPr>
        <w:spacing w:after="0" w:line="240" w:lineRule="auto"/>
        <w:ind w:firstLine="709"/>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ВИДАТКИ ТА ЗАБОРГОВАНІСТЬ</w:t>
      </w:r>
    </w:p>
    <w:p w:rsidR="00347058" w:rsidRPr="009C13CD" w:rsidRDefault="00347058" w:rsidP="00347058">
      <w:pPr>
        <w:spacing w:after="0" w:line="240" w:lineRule="auto"/>
        <w:ind w:firstLine="709"/>
        <w:jc w:val="center"/>
        <w:rPr>
          <w:rFonts w:ascii="Times New Roman" w:hAnsi="Times New Roman"/>
          <w:sz w:val="28"/>
          <w:szCs w:val="28"/>
          <w:lang w:val="uk-UA" w:eastAsia="en-US"/>
        </w:rPr>
      </w:pPr>
      <w:r w:rsidRPr="009C13CD">
        <w:rPr>
          <w:rFonts w:ascii="Times New Roman" w:hAnsi="Times New Roman"/>
          <w:sz w:val="28"/>
          <w:szCs w:val="28"/>
          <w:lang w:val="uk-UA" w:eastAsia="en-US"/>
        </w:rPr>
        <w:t>Видатки в цілому</w:t>
      </w:r>
    </w:p>
    <w:p w:rsidR="00347058" w:rsidRPr="009C13CD" w:rsidRDefault="00347058" w:rsidP="00347058">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Видатки  бюджету Степанківської сільської територіальної громади  виконані в сумі </w:t>
      </w:r>
      <w:r>
        <w:rPr>
          <w:rFonts w:ascii="Times New Roman" w:hAnsi="Times New Roman"/>
          <w:sz w:val="28"/>
          <w:szCs w:val="28"/>
          <w:lang w:val="uk-UA" w:eastAsia="en-US"/>
        </w:rPr>
        <w:t>48000442,03</w:t>
      </w:r>
      <w:r w:rsidRPr="009C13CD">
        <w:rPr>
          <w:rFonts w:ascii="Times New Roman" w:hAnsi="Times New Roman"/>
          <w:sz w:val="28"/>
          <w:szCs w:val="28"/>
          <w:lang w:val="uk-UA" w:eastAsia="en-US"/>
        </w:rPr>
        <w:t xml:space="preserve"> грн. Із загального фонду бюджету Степанківської сільської територіальної громади на утримання установ, фінансування програм та заходів спрямовано </w:t>
      </w:r>
      <w:r>
        <w:rPr>
          <w:rFonts w:ascii="Times New Roman" w:hAnsi="Times New Roman"/>
          <w:sz w:val="28"/>
          <w:szCs w:val="28"/>
          <w:lang w:val="uk-UA" w:eastAsia="en-US"/>
        </w:rPr>
        <w:t xml:space="preserve">42186101,03 </w:t>
      </w:r>
      <w:r w:rsidRPr="009C13CD">
        <w:rPr>
          <w:rFonts w:ascii="Times New Roman" w:hAnsi="Times New Roman"/>
          <w:sz w:val="28"/>
          <w:szCs w:val="28"/>
          <w:lang w:val="uk-UA" w:eastAsia="en-US"/>
        </w:rPr>
        <w:t>грн, передано міжбюдж</w:t>
      </w:r>
      <w:r>
        <w:rPr>
          <w:rFonts w:ascii="Times New Roman" w:hAnsi="Times New Roman"/>
          <w:sz w:val="28"/>
          <w:szCs w:val="28"/>
          <w:lang w:val="uk-UA" w:eastAsia="en-US"/>
        </w:rPr>
        <w:t>етних трансферів іншим бюджетам</w:t>
      </w:r>
      <w:r w:rsidRPr="009C13CD">
        <w:rPr>
          <w:rFonts w:ascii="Times New Roman" w:hAnsi="Times New Roman"/>
          <w:sz w:val="28"/>
          <w:szCs w:val="28"/>
          <w:lang w:val="uk-UA" w:eastAsia="en-US"/>
        </w:rPr>
        <w:t xml:space="preserve">– </w:t>
      </w:r>
      <w:r>
        <w:rPr>
          <w:rFonts w:ascii="Times New Roman" w:hAnsi="Times New Roman"/>
          <w:sz w:val="28"/>
          <w:szCs w:val="28"/>
          <w:lang w:val="uk-UA" w:eastAsia="en-US"/>
        </w:rPr>
        <w:t>5814341</w:t>
      </w:r>
      <w:r w:rsidRPr="009C13CD">
        <w:rPr>
          <w:rFonts w:ascii="Times New Roman" w:hAnsi="Times New Roman"/>
          <w:sz w:val="28"/>
          <w:szCs w:val="28"/>
          <w:lang w:val="uk-UA" w:eastAsia="en-US"/>
        </w:rPr>
        <w:t>,00 грн.</w:t>
      </w:r>
    </w:p>
    <w:p w:rsidR="00347058" w:rsidRPr="009C13CD" w:rsidRDefault="00347058" w:rsidP="00347058">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На фінансування закладів освіти використано – </w:t>
      </w:r>
      <w:r>
        <w:rPr>
          <w:rFonts w:ascii="Times New Roman" w:hAnsi="Times New Roman"/>
          <w:sz w:val="28"/>
          <w:szCs w:val="28"/>
          <w:lang w:eastAsia="en-US"/>
        </w:rPr>
        <w:t>27107405,34</w:t>
      </w:r>
      <w:r w:rsidRPr="009C13CD">
        <w:rPr>
          <w:rFonts w:ascii="Times New Roman" w:hAnsi="Times New Roman"/>
          <w:sz w:val="28"/>
          <w:szCs w:val="28"/>
          <w:lang w:eastAsia="en-US"/>
        </w:rPr>
        <w:t xml:space="preserve"> </w:t>
      </w:r>
      <w:r w:rsidRPr="009C13CD">
        <w:rPr>
          <w:rFonts w:ascii="Times New Roman" w:hAnsi="Times New Roman"/>
          <w:sz w:val="28"/>
          <w:szCs w:val="28"/>
          <w:lang w:val="uk-UA" w:eastAsia="en-US"/>
        </w:rPr>
        <w:t>грн (</w:t>
      </w:r>
      <w:r>
        <w:rPr>
          <w:rFonts w:ascii="Times New Roman" w:hAnsi="Times New Roman"/>
          <w:sz w:val="28"/>
          <w:szCs w:val="28"/>
          <w:lang w:eastAsia="en-US"/>
        </w:rPr>
        <w:t>56,47</w:t>
      </w:r>
      <w:r w:rsidRPr="009C13CD">
        <w:rPr>
          <w:rFonts w:ascii="Times New Roman" w:hAnsi="Times New Roman"/>
          <w:sz w:val="28"/>
          <w:szCs w:val="28"/>
          <w:lang w:val="uk-UA" w:eastAsia="en-US"/>
        </w:rPr>
        <w:t xml:space="preserve">% загального обсягу видатків), охорона здоров’я – </w:t>
      </w:r>
      <w:r>
        <w:rPr>
          <w:rFonts w:ascii="Times New Roman" w:hAnsi="Times New Roman"/>
          <w:sz w:val="28"/>
          <w:szCs w:val="28"/>
          <w:lang w:val="uk-UA" w:eastAsia="en-US"/>
        </w:rPr>
        <w:t xml:space="preserve">547763,19 </w:t>
      </w:r>
      <w:r w:rsidRPr="009C13CD">
        <w:rPr>
          <w:rFonts w:ascii="Times New Roman" w:hAnsi="Times New Roman"/>
          <w:sz w:val="28"/>
          <w:szCs w:val="28"/>
          <w:lang w:val="uk-UA" w:eastAsia="en-US"/>
        </w:rPr>
        <w:t>грн (1,</w:t>
      </w:r>
      <w:r>
        <w:rPr>
          <w:rFonts w:ascii="Times New Roman" w:hAnsi="Times New Roman"/>
          <w:sz w:val="28"/>
          <w:szCs w:val="28"/>
          <w:lang w:val="uk-UA" w:eastAsia="en-US"/>
        </w:rPr>
        <w:t>1</w:t>
      </w:r>
      <w:r w:rsidRPr="009C13CD">
        <w:rPr>
          <w:rFonts w:ascii="Times New Roman" w:hAnsi="Times New Roman"/>
          <w:sz w:val="28"/>
          <w:szCs w:val="28"/>
          <w:lang w:val="uk-UA" w:eastAsia="en-US"/>
        </w:rPr>
        <w:t xml:space="preserve">%), соціального захисту та соціального забезпечення населення – </w:t>
      </w:r>
      <w:r>
        <w:rPr>
          <w:rFonts w:ascii="Times New Roman" w:hAnsi="Times New Roman"/>
          <w:sz w:val="28"/>
          <w:szCs w:val="28"/>
          <w:lang w:eastAsia="en-US"/>
        </w:rPr>
        <w:t>1420093,67</w:t>
      </w:r>
      <w:r w:rsidRPr="009C13CD">
        <w:rPr>
          <w:rFonts w:ascii="Times New Roman" w:hAnsi="Times New Roman"/>
          <w:sz w:val="28"/>
          <w:szCs w:val="28"/>
          <w:lang w:eastAsia="en-US"/>
        </w:rPr>
        <w:t xml:space="preserve">  </w:t>
      </w:r>
      <w:r w:rsidRPr="009C13CD">
        <w:rPr>
          <w:rFonts w:ascii="Times New Roman" w:hAnsi="Times New Roman"/>
          <w:sz w:val="28"/>
          <w:szCs w:val="28"/>
          <w:lang w:val="uk-UA" w:eastAsia="en-US"/>
        </w:rPr>
        <w:t>грн (2,</w:t>
      </w:r>
      <w:r>
        <w:rPr>
          <w:rFonts w:ascii="Times New Roman" w:hAnsi="Times New Roman"/>
          <w:sz w:val="28"/>
          <w:szCs w:val="28"/>
          <w:lang w:val="uk-UA" w:eastAsia="en-US"/>
        </w:rPr>
        <w:t>96</w:t>
      </w:r>
      <w:r w:rsidRPr="009C13CD">
        <w:rPr>
          <w:rFonts w:ascii="Times New Roman" w:hAnsi="Times New Roman"/>
          <w:sz w:val="28"/>
          <w:szCs w:val="28"/>
          <w:lang w:val="uk-UA" w:eastAsia="en-US"/>
        </w:rPr>
        <w:t xml:space="preserve">%), культури та мистецтва – </w:t>
      </w:r>
      <w:r>
        <w:rPr>
          <w:rFonts w:ascii="Times New Roman" w:hAnsi="Times New Roman"/>
          <w:sz w:val="28"/>
          <w:szCs w:val="28"/>
          <w:lang w:eastAsia="en-US"/>
        </w:rPr>
        <w:t>1793346,34</w:t>
      </w:r>
      <w:r w:rsidRPr="009C13CD">
        <w:rPr>
          <w:rFonts w:ascii="Times New Roman" w:hAnsi="Times New Roman"/>
          <w:sz w:val="28"/>
          <w:szCs w:val="28"/>
          <w:lang w:val="uk-UA" w:eastAsia="en-US"/>
        </w:rPr>
        <w:t xml:space="preserve">  грн (3,</w:t>
      </w:r>
      <w:r>
        <w:rPr>
          <w:rFonts w:ascii="Times New Roman" w:hAnsi="Times New Roman"/>
          <w:sz w:val="28"/>
          <w:szCs w:val="28"/>
          <w:lang w:val="uk-UA" w:eastAsia="en-US"/>
        </w:rPr>
        <w:t>74</w:t>
      </w:r>
      <w:r w:rsidRPr="009C13CD">
        <w:rPr>
          <w:rFonts w:ascii="Times New Roman" w:hAnsi="Times New Roman"/>
          <w:sz w:val="28"/>
          <w:szCs w:val="28"/>
          <w:lang w:val="uk-UA" w:eastAsia="en-US"/>
        </w:rPr>
        <w:t xml:space="preserve">%), державне управління –  </w:t>
      </w:r>
      <w:r>
        <w:rPr>
          <w:rFonts w:ascii="Times New Roman" w:hAnsi="Times New Roman"/>
          <w:sz w:val="28"/>
          <w:szCs w:val="28"/>
          <w:lang w:eastAsia="en-US"/>
        </w:rPr>
        <w:t>8110760,27</w:t>
      </w:r>
      <w:r w:rsidRPr="009C13CD">
        <w:rPr>
          <w:rFonts w:ascii="Times New Roman" w:hAnsi="Times New Roman"/>
          <w:sz w:val="28"/>
          <w:szCs w:val="28"/>
          <w:lang w:val="uk-UA" w:eastAsia="en-US"/>
        </w:rPr>
        <w:t xml:space="preserve"> грн. (</w:t>
      </w:r>
      <w:r>
        <w:rPr>
          <w:rFonts w:ascii="Times New Roman" w:hAnsi="Times New Roman"/>
          <w:sz w:val="28"/>
          <w:szCs w:val="28"/>
          <w:lang w:val="uk-UA" w:eastAsia="en-US"/>
        </w:rPr>
        <w:t>16,9</w:t>
      </w:r>
      <w:r w:rsidRPr="009C13CD">
        <w:rPr>
          <w:rFonts w:ascii="Times New Roman" w:hAnsi="Times New Roman"/>
          <w:sz w:val="28"/>
          <w:szCs w:val="28"/>
          <w:lang w:val="uk-UA" w:eastAsia="en-US"/>
        </w:rPr>
        <w:t xml:space="preserve">%),  житлово-комунальне господарство – </w:t>
      </w:r>
      <w:r>
        <w:rPr>
          <w:rFonts w:ascii="Times New Roman" w:hAnsi="Times New Roman"/>
          <w:sz w:val="28"/>
          <w:szCs w:val="28"/>
          <w:lang w:eastAsia="en-US"/>
        </w:rPr>
        <w:t>1471727,21</w:t>
      </w:r>
      <w:r w:rsidRPr="009C13CD">
        <w:rPr>
          <w:rFonts w:ascii="Times New Roman" w:hAnsi="Times New Roman"/>
          <w:sz w:val="28"/>
          <w:szCs w:val="28"/>
          <w:lang w:val="uk-UA" w:eastAsia="en-US"/>
        </w:rPr>
        <w:t xml:space="preserve"> грн (</w:t>
      </w:r>
      <w:r w:rsidRPr="009C13CD">
        <w:rPr>
          <w:rFonts w:ascii="Times New Roman" w:hAnsi="Times New Roman"/>
          <w:sz w:val="28"/>
          <w:szCs w:val="28"/>
          <w:lang w:eastAsia="en-US"/>
        </w:rPr>
        <w:t>3,</w:t>
      </w:r>
      <w:r>
        <w:rPr>
          <w:rFonts w:ascii="Times New Roman" w:hAnsi="Times New Roman"/>
          <w:sz w:val="28"/>
          <w:szCs w:val="28"/>
          <w:lang w:eastAsia="en-US"/>
        </w:rPr>
        <w:t>06</w:t>
      </w:r>
      <w:r w:rsidRPr="009C13CD">
        <w:rPr>
          <w:rFonts w:ascii="Times New Roman" w:hAnsi="Times New Roman"/>
          <w:sz w:val="28"/>
          <w:szCs w:val="28"/>
          <w:lang w:val="uk-UA" w:eastAsia="en-US"/>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Pr>
          <w:rFonts w:ascii="Times New Roman" w:hAnsi="Times New Roman"/>
          <w:sz w:val="28"/>
          <w:szCs w:val="28"/>
          <w:lang w:eastAsia="en-US"/>
        </w:rPr>
        <w:t>1735005,01</w:t>
      </w:r>
      <w:r w:rsidRPr="009C13CD">
        <w:rPr>
          <w:rFonts w:ascii="Times New Roman" w:hAnsi="Times New Roman"/>
          <w:sz w:val="28"/>
          <w:szCs w:val="28"/>
          <w:lang w:val="uk-UA" w:eastAsia="en-US"/>
        </w:rPr>
        <w:t xml:space="preserve"> грн. (</w:t>
      </w:r>
      <w:r>
        <w:rPr>
          <w:rFonts w:ascii="Times New Roman" w:hAnsi="Times New Roman"/>
          <w:sz w:val="28"/>
          <w:szCs w:val="28"/>
          <w:lang w:val="uk-UA" w:eastAsia="en-US"/>
        </w:rPr>
        <w:t>3,61</w:t>
      </w:r>
      <w:r w:rsidRPr="009C13CD">
        <w:rPr>
          <w:rFonts w:ascii="Times New Roman" w:hAnsi="Times New Roman"/>
          <w:sz w:val="28"/>
          <w:szCs w:val="28"/>
          <w:lang w:val="uk-UA" w:eastAsia="en-US"/>
        </w:rPr>
        <w:t xml:space="preserve">%),  інші видатки (з урахуванням міжбюджетних трансферів) – </w:t>
      </w:r>
      <w:r>
        <w:rPr>
          <w:rFonts w:ascii="Times New Roman" w:hAnsi="Times New Roman"/>
          <w:sz w:val="28"/>
          <w:szCs w:val="28"/>
          <w:lang w:val="uk-UA" w:eastAsia="en-US"/>
        </w:rPr>
        <w:t>5814341</w:t>
      </w:r>
      <w:r w:rsidRPr="009C13CD">
        <w:rPr>
          <w:rFonts w:ascii="Times New Roman" w:hAnsi="Times New Roman"/>
          <w:sz w:val="28"/>
          <w:szCs w:val="28"/>
          <w:lang w:val="uk-UA" w:eastAsia="en-US"/>
        </w:rPr>
        <w:t xml:space="preserve"> грн.</w:t>
      </w:r>
      <w:r w:rsidRPr="009C13CD">
        <w:rPr>
          <w:lang w:val="uk-UA" w:eastAsia="en-US"/>
        </w:rPr>
        <w:t xml:space="preserve"> </w:t>
      </w:r>
      <w:r w:rsidRPr="009C13CD">
        <w:rPr>
          <w:rFonts w:ascii="Times New Roman" w:hAnsi="Times New Roman"/>
          <w:sz w:val="28"/>
          <w:szCs w:val="28"/>
          <w:lang w:val="uk-UA" w:eastAsia="en-US"/>
        </w:rPr>
        <w:t>(</w:t>
      </w:r>
      <w:r>
        <w:rPr>
          <w:rFonts w:ascii="Times New Roman" w:hAnsi="Times New Roman"/>
          <w:sz w:val="28"/>
          <w:szCs w:val="28"/>
          <w:lang w:val="uk-UA" w:eastAsia="en-US"/>
        </w:rPr>
        <w:t>12,11</w:t>
      </w:r>
      <w:r w:rsidRPr="009C13CD">
        <w:rPr>
          <w:rFonts w:ascii="Times New Roman" w:hAnsi="Times New Roman"/>
          <w:sz w:val="28"/>
          <w:szCs w:val="28"/>
          <w:lang w:val="uk-UA" w:eastAsia="en-US"/>
        </w:rPr>
        <w:t xml:space="preserve">%). </w:t>
      </w:r>
    </w:p>
    <w:p w:rsidR="00347058" w:rsidRPr="009C13CD" w:rsidRDefault="00347058" w:rsidP="00347058">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Детальний аналіз виконання плану по видатках загального фонду бюджету Степанківської сільської територіальної </w:t>
      </w:r>
      <w:r>
        <w:rPr>
          <w:rFonts w:ascii="Times New Roman" w:hAnsi="Times New Roman"/>
          <w:sz w:val="28"/>
          <w:szCs w:val="28"/>
          <w:lang w:val="uk-UA" w:eastAsia="en-US"/>
        </w:rPr>
        <w:t>громади за дев’ять місяців</w:t>
      </w:r>
      <w:r w:rsidRPr="009C13CD">
        <w:rPr>
          <w:rFonts w:ascii="Times New Roman" w:hAnsi="Times New Roman"/>
          <w:sz w:val="28"/>
          <w:szCs w:val="28"/>
          <w:lang w:val="uk-UA" w:eastAsia="en-US"/>
        </w:rPr>
        <w:t xml:space="preserve"> 2022 року наводиться у додатку 5 до звіту про виконання бюджету Степанківської сільської територіальної громади за </w:t>
      </w:r>
      <w:r>
        <w:rPr>
          <w:rFonts w:ascii="Times New Roman" w:hAnsi="Times New Roman"/>
          <w:sz w:val="28"/>
          <w:szCs w:val="28"/>
          <w:lang w:val="uk-UA" w:eastAsia="en-US"/>
        </w:rPr>
        <w:t>дев’ять місяців</w:t>
      </w:r>
      <w:r w:rsidRPr="009C13CD">
        <w:rPr>
          <w:rFonts w:ascii="Times New Roman" w:hAnsi="Times New Roman"/>
          <w:sz w:val="28"/>
          <w:szCs w:val="28"/>
          <w:lang w:val="uk-UA" w:eastAsia="en-US"/>
        </w:rPr>
        <w:t xml:space="preserve"> 2022 року.</w:t>
      </w:r>
    </w:p>
    <w:p w:rsidR="00347058" w:rsidRPr="009C13CD" w:rsidRDefault="00347058" w:rsidP="00347058">
      <w:pPr>
        <w:spacing w:after="0" w:line="240" w:lineRule="auto"/>
        <w:ind w:firstLine="426"/>
        <w:jc w:val="both"/>
        <w:rPr>
          <w:rFonts w:ascii="Times New Roman" w:hAnsi="Times New Roman"/>
          <w:sz w:val="28"/>
          <w:szCs w:val="28"/>
          <w:lang w:val="uk-UA" w:eastAsia="en-US"/>
        </w:rPr>
      </w:pPr>
    </w:p>
    <w:p w:rsidR="00347058" w:rsidRPr="009C13CD" w:rsidRDefault="00347058" w:rsidP="00347058">
      <w:pPr>
        <w:spacing w:after="0" w:line="240" w:lineRule="auto"/>
        <w:jc w:val="center"/>
        <w:rPr>
          <w:rFonts w:ascii="Times New Roman" w:hAnsi="Times New Roman"/>
          <w:b/>
          <w:sz w:val="28"/>
          <w:szCs w:val="28"/>
          <w:u w:val="single"/>
          <w:lang w:val="uk-UA" w:eastAsia="en-US"/>
        </w:rPr>
      </w:pPr>
      <w:r w:rsidRPr="009C13CD">
        <w:rPr>
          <w:rFonts w:ascii="Times New Roman" w:hAnsi="Times New Roman"/>
          <w:b/>
          <w:sz w:val="28"/>
          <w:szCs w:val="28"/>
          <w:u w:val="single"/>
          <w:lang w:val="uk-UA" w:eastAsia="en-US"/>
        </w:rPr>
        <w:lastRenderedPageBreak/>
        <w:t>Видатки загального фонду бюджету за функціональною структурою</w:t>
      </w:r>
    </w:p>
    <w:p w:rsidR="00347058" w:rsidRPr="009C13CD" w:rsidRDefault="00347058" w:rsidP="00347058">
      <w:pPr>
        <w:spacing w:after="0" w:line="240" w:lineRule="auto"/>
        <w:jc w:val="center"/>
        <w:rPr>
          <w:rFonts w:ascii="Times New Roman" w:hAnsi="Times New Roman"/>
          <w:b/>
          <w:sz w:val="28"/>
          <w:szCs w:val="28"/>
          <w:u w:val="single"/>
          <w:lang w:val="uk-UA" w:eastAsia="en-US"/>
        </w:rPr>
      </w:pPr>
      <w:r w:rsidRPr="009C13CD">
        <w:rPr>
          <w:rFonts w:ascii="Times New Roman" w:hAnsi="Times New Roman"/>
          <w:b/>
          <w:sz w:val="28"/>
          <w:szCs w:val="28"/>
          <w:u w:val="single"/>
          <w:lang w:val="uk-UA" w:eastAsia="en-US"/>
        </w:rPr>
        <w:t xml:space="preserve"> за </w:t>
      </w:r>
      <w:r>
        <w:rPr>
          <w:rFonts w:ascii="Times New Roman" w:hAnsi="Times New Roman"/>
          <w:b/>
          <w:sz w:val="28"/>
          <w:szCs w:val="28"/>
          <w:u w:val="single"/>
          <w:lang w:val="uk-UA" w:eastAsia="en-US"/>
        </w:rPr>
        <w:t>дев’ять місяців</w:t>
      </w:r>
      <w:r w:rsidRPr="009C13CD">
        <w:rPr>
          <w:rFonts w:ascii="Times New Roman" w:hAnsi="Times New Roman"/>
          <w:b/>
          <w:sz w:val="28"/>
          <w:szCs w:val="28"/>
          <w:u w:val="single"/>
          <w:lang w:val="uk-UA" w:eastAsia="en-US"/>
        </w:rPr>
        <w:t xml:space="preserve"> 202</w:t>
      </w:r>
      <w:r w:rsidRPr="009C13CD">
        <w:rPr>
          <w:rFonts w:ascii="Times New Roman" w:hAnsi="Times New Roman"/>
          <w:b/>
          <w:sz w:val="28"/>
          <w:szCs w:val="28"/>
          <w:u w:val="single"/>
          <w:lang w:eastAsia="en-US"/>
        </w:rPr>
        <w:t>2</w:t>
      </w:r>
      <w:r w:rsidRPr="009C13CD">
        <w:rPr>
          <w:rFonts w:ascii="Times New Roman" w:hAnsi="Times New Roman"/>
          <w:b/>
          <w:sz w:val="28"/>
          <w:szCs w:val="28"/>
          <w:u w:val="single"/>
          <w:lang w:val="uk-UA" w:eastAsia="en-US"/>
        </w:rPr>
        <w:t xml:space="preserve"> року, тис.грн</w:t>
      </w:r>
    </w:p>
    <w:p w:rsidR="00347058" w:rsidRPr="009C13CD" w:rsidRDefault="00347058" w:rsidP="00347058">
      <w:pPr>
        <w:spacing w:after="0" w:line="240" w:lineRule="auto"/>
        <w:jc w:val="center"/>
        <w:rPr>
          <w:rFonts w:ascii="Times New Roman" w:hAnsi="Times New Roman"/>
          <w:b/>
          <w:sz w:val="28"/>
          <w:szCs w:val="28"/>
          <w:u w:val="single"/>
          <w:lang w:val="uk-UA" w:eastAsia="en-US"/>
        </w:rPr>
      </w:pPr>
    </w:p>
    <w:p w:rsidR="00347058" w:rsidRPr="009C13CD" w:rsidRDefault="00347058" w:rsidP="00347058">
      <w:pPr>
        <w:spacing w:after="0" w:line="240" w:lineRule="auto"/>
        <w:jc w:val="both"/>
        <w:rPr>
          <w:rFonts w:ascii="Times New Roman" w:hAnsi="Times New Roman"/>
          <w:sz w:val="28"/>
          <w:szCs w:val="28"/>
          <w:lang w:val="uk-UA" w:eastAsia="en-US"/>
        </w:rPr>
      </w:pPr>
      <w:r w:rsidRPr="009C13CD">
        <w:rPr>
          <w:noProof/>
          <w:sz w:val="28"/>
          <w:szCs w:val="28"/>
        </w:rPr>
        <w:drawing>
          <wp:inline distT="0" distB="0" distL="0" distR="0" wp14:anchorId="279BE730" wp14:editId="2300F77A">
            <wp:extent cx="6257925" cy="33528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9C13CD">
        <w:rPr>
          <w:lang w:val="uk-UA" w:eastAsia="en-US"/>
        </w:rPr>
        <w:t xml:space="preserve"> </w:t>
      </w:r>
    </w:p>
    <w:p w:rsidR="00347058" w:rsidRPr="0049545A" w:rsidRDefault="00347058" w:rsidP="00347058">
      <w:pPr>
        <w:spacing w:after="0" w:line="240" w:lineRule="auto"/>
        <w:ind w:firstLine="567"/>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Із спеціального фонду бюджету Степанківської </w:t>
      </w:r>
      <w:r w:rsidRPr="009C13CD">
        <w:rPr>
          <w:rFonts w:ascii="Times New Roman" w:hAnsi="Times New Roman"/>
          <w:sz w:val="28"/>
          <w:szCs w:val="28"/>
          <w:lang w:eastAsia="en-US"/>
        </w:rPr>
        <w:t>с</w:t>
      </w:r>
      <w:r w:rsidRPr="009C13CD">
        <w:rPr>
          <w:rFonts w:ascii="Times New Roman" w:hAnsi="Times New Roman"/>
          <w:sz w:val="28"/>
          <w:szCs w:val="28"/>
          <w:lang w:val="uk-UA" w:eastAsia="en-US"/>
        </w:rPr>
        <w:t xml:space="preserve">ільської територіальної громади на утримання установ, фінансування програм та заходів спрямовано </w:t>
      </w:r>
      <w:r>
        <w:rPr>
          <w:rFonts w:ascii="Times New Roman" w:hAnsi="Times New Roman"/>
          <w:sz w:val="28"/>
          <w:szCs w:val="28"/>
          <w:lang w:val="uk-UA" w:eastAsia="en-US"/>
        </w:rPr>
        <w:t xml:space="preserve">1825123,84 </w:t>
      </w:r>
      <w:r w:rsidRPr="009C13CD">
        <w:rPr>
          <w:rFonts w:ascii="Times New Roman" w:hAnsi="Times New Roman"/>
          <w:sz w:val="28"/>
          <w:szCs w:val="28"/>
          <w:lang w:val="uk-UA" w:eastAsia="en-US"/>
        </w:rPr>
        <w:t xml:space="preserve">грн. На фінансування закладів освіти використано – </w:t>
      </w:r>
      <w:r>
        <w:rPr>
          <w:rFonts w:ascii="Times New Roman" w:hAnsi="Times New Roman"/>
          <w:sz w:val="28"/>
          <w:szCs w:val="28"/>
          <w:lang w:val="uk-UA" w:eastAsia="en-US"/>
        </w:rPr>
        <w:t>347601,19</w:t>
      </w:r>
      <w:r w:rsidRPr="009C13CD">
        <w:rPr>
          <w:rFonts w:ascii="Times New Roman" w:hAnsi="Times New Roman"/>
          <w:sz w:val="28"/>
          <w:szCs w:val="28"/>
          <w:lang w:val="uk-UA" w:eastAsia="en-US"/>
        </w:rPr>
        <w:t xml:space="preserve"> грн (</w:t>
      </w:r>
      <w:r>
        <w:rPr>
          <w:rFonts w:ascii="Times New Roman" w:hAnsi="Times New Roman"/>
          <w:sz w:val="28"/>
          <w:szCs w:val="28"/>
          <w:lang w:val="uk-UA" w:eastAsia="en-US"/>
        </w:rPr>
        <w:t>19,04</w:t>
      </w:r>
      <w:r w:rsidRPr="009C13CD">
        <w:rPr>
          <w:rFonts w:ascii="Times New Roman" w:hAnsi="Times New Roman"/>
          <w:sz w:val="28"/>
          <w:szCs w:val="28"/>
          <w:lang w:val="uk-UA" w:eastAsia="en-US"/>
        </w:rPr>
        <w:t xml:space="preserve">% загального обсягу видатків), </w:t>
      </w:r>
      <w:r w:rsidRPr="0049545A">
        <w:rPr>
          <w:rFonts w:ascii="Times New Roman" w:hAnsi="Times New Roman"/>
          <w:sz w:val="28"/>
          <w:szCs w:val="28"/>
          <w:lang w:val="uk-UA" w:eastAsia="en-US"/>
        </w:rPr>
        <w:t xml:space="preserve">культура </w:t>
      </w:r>
      <w:r w:rsidRPr="009C13CD">
        <w:rPr>
          <w:rFonts w:ascii="Times New Roman" w:hAnsi="Times New Roman"/>
          <w:sz w:val="28"/>
          <w:szCs w:val="28"/>
          <w:lang w:val="uk-UA" w:eastAsia="en-US"/>
        </w:rPr>
        <w:t xml:space="preserve">і мистецтво – </w:t>
      </w:r>
      <w:r>
        <w:rPr>
          <w:rFonts w:ascii="Times New Roman" w:hAnsi="Times New Roman"/>
          <w:sz w:val="28"/>
          <w:szCs w:val="28"/>
          <w:lang w:val="uk-UA" w:eastAsia="en-US"/>
        </w:rPr>
        <w:t>24388,65</w:t>
      </w:r>
      <w:r w:rsidRPr="009C13CD">
        <w:rPr>
          <w:rFonts w:ascii="Times New Roman" w:hAnsi="Times New Roman"/>
          <w:sz w:val="28"/>
          <w:szCs w:val="28"/>
          <w:lang w:val="uk-UA" w:eastAsia="en-US"/>
        </w:rPr>
        <w:t xml:space="preserve"> грн (</w:t>
      </w:r>
      <w:r>
        <w:rPr>
          <w:rFonts w:ascii="Times New Roman" w:hAnsi="Times New Roman"/>
          <w:sz w:val="28"/>
          <w:szCs w:val="28"/>
          <w:lang w:val="uk-UA" w:eastAsia="en-US"/>
        </w:rPr>
        <w:t>1,34</w:t>
      </w:r>
      <w:r w:rsidRPr="009C13CD">
        <w:rPr>
          <w:rFonts w:ascii="Times New Roman" w:hAnsi="Times New Roman"/>
          <w:sz w:val="28"/>
          <w:szCs w:val="28"/>
          <w:lang w:val="uk-UA" w:eastAsia="en-US"/>
        </w:rPr>
        <w:t>%),</w:t>
      </w:r>
      <w:r>
        <w:rPr>
          <w:rFonts w:ascii="Times New Roman" w:hAnsi="Times New Roman"/>
          <w:sz w:val="28"/>
          <w:szCs w:val="28"/>
          <w:lang w:val="uk-UA" w:eastAsia="en-US"/>
        </w:rPr>
        <w:t xml:space="preserve"> </w:t>
      </w:r>
      <w:r w:rsidRPr="009C13CD">
        <w:rPr>
          <w:rFonts w:ascii="Times New Roman" w:hAnsi="Times New Roman"/>
          <w:sz w:val="28"/>
          <w:szCs w:val="28"/>
          <w:lang w:val="uk-UA" w:eastAsia="en-US"/>
        </w:rPr>
        <w:t xml:space="preserve">захист населення і території від надзвичайних ситуацій техногенного та природного характеру (діяльність місцевої пожежної охорони) – </w:t>
      </w:r>
      <w:r>
        <w:rPr>
          <w:rFonts w:ascii="Times New Roman" w:hAnsi="Times New Roman"/>
          <w:sz w:val="28"/>
          <w:szCs w:val="28"/>
          <w:lang w:val="uk-UA" w:eastAsia="en-US"/>
        </w:rPr>
        <w:t>46134,00</w:t>
      </w:r>
      <w:r w:rsidRPr="009C13CD">
        <w:rPr>
          <w:rFonts w:ascii="Times New Roman" w:hAnsi="Times New Roman"/>
          <w:sz w:val="28"/>
          <w:szCs w:val="28"/>
          <w:lang w:val="uk-UA" w:eastAsia="en-US"/>
        </w:rPr>
        <w:t xml:space="preserve"> грн. (</w:t>
      </w:r>
      <w:r>
        <w:rPr>
          <w:rFonts w:ascii="Times New Roman" w:hAnsi="Times New Roman"/>
          <w:sz w:val="28"/>
          <w:szCs w:val="28"/>
          <w:lang w:val="uk-UA" w:eastAsia="en-US"/>
        </w:rPr>
        <w:t>2,53</w:t>
      </w:r>
      <w:r w:rsidRPr="009C13CD">
        <w:rPr>
          <w:rFonts w:ascii="Times New Roman" w:hAnsi="Times New Roman"/>
          <w:sz w:val="28"/>
          <w:szCs w:val="28"/>
          <w:lang w:val="uk-UA" w:eastAsia="en-US"/>
        </w:rPr>
        <w:t xml:space="preserve">%)  міжбюджетні трансферти – </w:t>
      </w:r>
      <w:r>
        <w:rPr>
          <w:rFonts w:ascii="Times New Roman" w:hAnsi="Times New Roman"/>
          <w:sz w:val="28"/>
          <w:szCs w:val="28"/>
          <w:lang w:val="uk-UA" w:eastAsia="en-US"/>
        </w:rPr>
        <w:t>14</w:t>
      </w:r>
      <w:r w:rsidRPr="009C13CD">
        <w:rPr>
          <w:rFonts w:ascii="Times New Roman" w:hAnsi="Times New Roman"/>
          <w:sz w:val="28"/>
          <w:szCs w:val="28"/>
          <w:lang w:val="uk-UA" w:eastAsia="en-US"/>
        </w:rPr>
        <w:t>07000,00 грн (</w:t>
      </w:r>
      <w:r>
        <w:rPr>
          <w:rFonts w:ascii="Times New Roman" w:hAnsi="Times New Roman"/>
          <w:sz w:val="28"/>
          <w:szCs w:val="28"/>
          <w:lang w:val="uk-UA" w:eastAsia="en-US"/>
        </w:rPr>
        <w:t>77,09</w:t>
      </w:r>
      <w:r w:rsidRPr="009C13CD">
        <w:rPr>
          <w:rFonts w:ascii="Times New Roman" w:hAnsi="Times New Roman"/>
          <w:sz w:val="28"/>
          <w:szCs w:val="28"/>
          <w:lang w:val="uk-UA" w:eastAsia="en-US"/>
        </w:rPr>
        <w:t>%).</w:t>
      </w:r>
    </w:p>
    <w:p w:rsidR="00347058" w:rsidRPr="009C13CD" w:rsidRDefault="00347058" w:rsidP="00347058">
      <w:pPr>
        <w:spacing w:after="0" w:line="240" w:lineRule="auto"/>
        <w:ind w:firstLine="567"/>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Детальний аналіз виконання плану по видатках спеціального фонду бюджету Степанківської сільської територіальної громади за </w:t>
      </w:r>
      <w:r>
        <w:rPr>
          <w:rFonts w:ascii="Times New Roman" w:hAnsi="Times New Roman"/>
          <w:sz w:val="28"/>
          <w:szCs w:val="28"/>
          <w:lang w:val="uk-UA" w:eastAsia="en-US"/>
        </w:rPr>
        <w:t>дев’ять місяців</w:t>
      </w:r>
      <w:r w:rsidRPr="009C13CD">
        <w:rPr>
          <w:rFonts w:ascii="Times New Roman" w:hAnsi="Times New Roman"/>
          <w:sz w:val="28"/>
          <w:szCs w:val="28"/>
          <w:lang w:val="uk-UA" w:eastAsia="en-US"/>
        </w:rPr>
        <w:t xml:space="preserve"> 2022 року наводиться у додатку 6 до звіту про виконання бюджету Степанківської сільської територіальної громади за </w:t>
      </w:r>
      <w:r>
        <w:rPr>
          <w:rFonts w:ascii="Times New Roman" w:hAnsi="Times New Roman"/>
          <w:sz w:val="28"/>
          <w:szCs w:val="28"/>
          <w:lang w:val="uk-UA" w:eastAsia="en-US"/>
        </w:rPr>
        <w:t>дев’ять місяців</w:t>
      </w:r>
      <w:r w:rsidRPr="009C13CD">
        <w:rPr>
          <w:rFonts w:ascii="Times New Roman" w:hAnsi="Times New Roman"/>
          <w:sz w:val="28"/>
          <w:szCs w:val="28"/>
          <w:lang w:val="uk-UA" w:eastAsia="en-US"/>
        </w:rPr>
        <w:t xml:space="preserve"> 2022 року.</w:t>
      </w:r>
    </w:p>
    <w:p w:rsidR="00347058" w:rsidRPr="009C13CD" w:rsidRDefault="00347058" w:rsidP="00347058">
      <w:pPr>
        <w:spacing w:after="0" w:line="240" w:lineRule="auto"/>
        <w:jc w:val="center"/>
        <w:rPr>
          <w:rFonts w:ascii="Times New Roman" w:hAnsi="Times New Roman"/>
          <w:sz w:val="28"/>
          <w:szCs w:val="28"/>
          <w:lang w:val="uk-UA" w:eastAsia="en-US"/>
        </w:rPr>
      </w:pPr>
    </w:p>
    <w:p w:rsidR="00347058" w:rsidRPr="009C13CD" w:rsidRDefault="00347058" w:rsidP="00347058">
      <w:pPr>
        <w:spacing w:after="0" w:line="240" w:lineRule="auto"/>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Обсяг видатків загального та спеціального фондів бюджету громади</w:t>
      </w:r>
    </w:p>
    <w:p w:rsidR="00347058" w:rsidRPr="009C13CD" w:rsidRDefault="00347058" w:rsidP="00347058">
      <w:pPr>
        <w:spacing w:after="0" w:line="240" w:lineRule="auto"/>
        <w:jc w:val="center"/>
        <w:rPr>
          <w:rFonts w:ascii="Times New Roman" w:hAnsi="Times New Roman"/>
          <w:b/>
          <w:sz w:val="28"/>
          <w:szCs w:val="28"/>
          <w:lang w:val="uk-UA" w:eastAsia="en-US"/>
        </w:rPr>
      </w:pPr>
    </w:p>
    <w:p w:rsidR="00347058" w:rsidRPr="009C13CD" w:rsidRDefault="00347058" w:rsidP="00347058">
      <w:pPr>
        <w:spacing w:after="0" w:line="240" w:lineRule="auto"/>
        <w:jc w:val="center"/>
        <w:rPr>
          <w:rFonts w:ascii="Times New Roman" w:hAnsi="Times New Roman"/>
          <w:sz w:val="28"/>
          <w:szCs w:val="28"/>
          <w:lang w:val="uk-UA" w:eastAsia="en-US"/>
        </w:rPr>
      </w:pPr>
      <w:r w:rsidRPr="009C13CD">
        <w:rPr>
          <w:rFonts w:ascii="Times New Roman" w:hAnsi="Times New Roman"/>
          <w:noProof/>
          <w:sz w:val="28"/>
          <w:szCs w:val="28"/>
        </w:rPr>
        <w:drawing>
          <wp:inline distT="0" distB="0" distL="0" distR="0" wp14:anchorId="7722D164" wp14:editId="0DC7F3E0">
            <wp:extent cx="5924550" cy="1295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47058" w:rsidRPr="009C13CD" w:rsidRDefault="00347058" w:rsidP="00347058">
      <w:pPr>
        <w:spacing w:after="0" w:line="240" w:lineRule="auto"/>
        <w:ind w:firstLine="567"/>
        <w:jc w:val="both"/>
        <w:rPr>
          <w:rFonts w:ascii="Times New Roman" w:hAnsi="Times New Roman"/>
          <w:sz w:val="28"/>
          <w:szCs w:val="28"/>
          <w:lang w:val="uk-UA" w:eastAsia="en-US"/>
        </w:rPr>
      </w:pPr>
    </w:p>
    <w:p w:rsidR="00347058" w:rsidRPr="009C13CD" w:rsidRDefault="00347058" w:rsidP="00347058">
      <w:pPr>
        <w:spacing w:after="0" w:line="240" w:lineRule="auto"/>
        <w:ind w:firstLine="567"/>
        <w:jc w:val="center"/>
        <w:rPr>
          <w:rFonts w:ascii="Times New Roman" w:hAnsi="Times New Roman"/>
          <w:b/>
          <w:sz w:val="28"/>
          <w:szCs w:val="28"/>
          <w:u w:val="single"/>
          <w:lang w:val="uk-UA" w:eastAsia="en-US"/>
        </w:rPr>
      </w:pPr>
    </w:p>
    <w:p w:rsidR="00347058" w:rsidRPr="009C13CD" w:rsidRDefault="00347058" w:rsidP="00347058">
      <w:pPr>
        <w:spacing w:after="0" w:line="240" w:lineRule="auto"/>
        <w:ind w:firstLine="567"/>
        <w:jc w:val="center"/>
        <w:rPr>
          <w:rFonts w:ascii="Times New Roman" w:hAnsi="Times New Roman"/>
          <w:b/>
          <w:sz w:val="28"/>
          <w:szCs w:val="28"/>
          <w:u w:val="single"/>
          <w:lang w:val="uk-UA" w:eastAsia="en-US"/>
        </w:rPr>
      </w:pPr>
    </w:p>
    <w:p w:rsidR="00347058" w:rsidRPr="009C13CD" w:rsidRDefault="00347058" w:rsidP="00347058">
      <w:pPr>
        <w:spacing w:after="0" w:line="240" w:lineRule="auto"/>
        <w:ind w:firstLine="567"/>
        <w:jc w:val="center"/>
        <w:rPr>
          <w:rFonts w:ascii="Times New Roman" w:hAnsi="Times New Roman"/>
          <w:b/>
          <w:sz w:val="28"/>
          <w:szCs w:val="28"/>
          <w:u w:val="single"/>
          <w:lang w:val="uk-UA" w:eastAsia="en-US"/>
        </w:rPr>
      </w:pPr>
    </w:p>
    <w:p w:rsidR="00347058" w:rsidRPr="009C13CD" w:rsidRDefault="00347058" w:rsidP="00347058">
      <w:pPr>
        <w:spacing w:after="0" w:line="240" w:lineRule="auto"/>
        <w:ind w:firstLine="567"/>
        <w:jc w:val="center"/>
        <w:rPr>
          <w:rFonts w:ascii="Times New Roman" w:hAnsi="Times New Roman"/>
          <w:b/>
          <w:sz w:val="28"/>
          <w:szCs w:val="28"/>
          <w:u w:val="single"/>
          <w:lang w:val="uk-UA" w:eastAsia="en-US"/>
        </w:rPr>
      </w:pPr>
    </w:p>
    <w:p w:rsidR="00347058" w:rsidRPr="009C13CD" w:rsidRDefault="00347058" w:rsidP="00347058">
      <w:pPr>
        <w:spacing w:after="0" w:line="240" w:lineRule="auto"/>
        <w:ind w:firstLine="567"/>
        <w:jc w:val="center"/>
        <w:rPr>
          <w:rFonts w:ascii="Times New Roman" w:hAnsi="Times New Roman"/>
          <w:b/>
          <w:sz w:val="28"/>
          <w:szCs w:val="28"/>
          <w:u w:val="single"/>
          <w:lang w:val="uk-UA" w:eastAsia="en-US"/>
        </w:rPr>
      </w:pPr>
      <w:r w:rsidRPr="009C13CD">
        <w:rPr>
          <w:rFonts w:ascii="Times New Roman" w:hAnsi="Times New Roman"/>
          <w:b/>
          <w:sz w:val="28"/>
          <w:szCs w:val="28"/>
          <w:u w:val="single"/>
          <w:lang w:val="uk-UA" w:eastAsia="en-US"/>
        </w:rPr>
        <w:lastRenderedPageBreak/>
        <w:t xml:space="preserve">Динаміка видатків загального фонду бюджету у розрізі основних галузей, </w:t>
      </w:r>
      <w:r w:rsidRPr="009C13CD">
        <w:rPr>
          <w:rFonts w:ascii="Times New Roman" w:hAnsi="Times New Roman"/>
          <w:sz w:val="28"/>
          <w:szCs w:val="28"/>
          <w:u w:val="single"/>
          <w:lang w:val="uk-UA" w:eastAsia="en-US"/>
        </w:rPr>
        <w:t>тис.грн</w:t>
      </w:r>
    </w:p>
    <w:p w:rsidR="00347058" w:rsidRPr="009C13CD" w:rsidRDefault="00347058" w:rsidP="00347058">
      <w:pPr>
        <w:spacing w:after="0" w:line="240" w:lineRule="auto"/>
        <w:ind w:firstLine="708"/>
        <w:jc w:val="center"/>
        <w:rPr>
          <w:rFonts w:ascii="Times New Roman" w:eastAsia="Times New Roman" w:hAnsi="Times New Roman"/>
          <w:b/>
          <w:sz w:val="24"/>
          <w:szCs w:val="24"/>
          <w:u w:val="single"/>
          <w:lang w:val="uk-UA"/>
        </w:rPr>
      </w:pPr>
    </w:p>
    <w:p w:rsidR="00347058" w:rsidRPr="009C13CD" w:rsidRDefault="00347058" w:rsidP="00347058">
      <w:pPr>
        <w:spacing w:after="0" w:line="240" w:lineRule="auto"/>
        <w:ind w:firstLine="708"/>
        <w:jc w:val="center"/>
        <w:rPr>
          <w:rFonts w:ascii="Times New Roman" w:eastAsia="Times New Roman" w:hAnsi="Times New Roman"/>
          <w:sz w:val="24"/>
          <w:szCs w:val="24"/>
          <w:lang w:val="uk-UA"/>
        </w:rPr>
      </w:pPr>
      <w:r w:rsidRPr="009C13CD">
        <w:rPr>
          <w:rFonts w:ascii="Times New Roman" w:eastAsia="Times New Roman" w:hAnsi="Times New Roman"/>
          <w:noProof/>
          <w:sz w:val="24"/>
          <w:szCs w:val="20"/>
        </w:rPr>
        <w:drawing>
          <wp:inline distT="0" distB="0" distL="0" distR="0" wp14:anchorId="4AE3864E" wp14:editId="15A44571">
            <wp:extent cx="5172075" cy="3381375"/>
            <wp:effectExtent l="0" t="0" r="0" b="0"/>
            <wp:docPr id="2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47058" w:rsidRPr="009C13CD" w:rsidRDefault="00347058" w:rsidP="00347058">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За економічною структурою видатки та утримання установ Степанківської </w:t>
      </w:r>
      <w:r w:rsidRPr="009C13CD">
        <w:rPr>
          <w:rFonts w:ascii="Times New Roman" w:hAnsi="Times New Roman"/>
          <w:sz w:val="28"/>
          <w:szCs w:val="28"/>
          <w:lang w:eastAsia="en-US"/>
        </w:rPr>
        <w:t>с</w:t>
      </w:r>
      <w:r w:rsidRPr="009C13CD">
        <w:rPr>
          <w:rFonts w:ascii="Times New Roman" w:hAnsi="Times New Roman"/>
          <w:sz w:val="28"/>
          <w:szCs w:val="28"/>
          <w:lang w:val="uk-UA" w:eastAsia="en-US"/>
        </w:rPr>
        <w:t xml:space="preserve">ільської територіальної громади та фінансування програм, заходів характеризуються наступними показниками: </w:t>
      </w:r>
    </w:p>
    <w:p w:rsidR="00347058" w:rsidRPr="009C13CD" w:rsidRDefault="00347058" w:rsidP="00347058">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видатки на заробітну плату з нарахуваннями – </w:t>
      </w:r>
      <w:r>
        <w:rPr>
          <w:rFonts w:ascii="Times New Roman" w:hAnsi="Times New Roman"/>
          <w:sz w:val="28"/>
          <w:szCs w:val="28"/>
          <w:lang w:val="uk-UA" w:eastAsia="en-US"/>
        </w:rPr>
        <w:t>35138945,51</w:t>
      </w:r>
      <w:r w:rsidRPr="009C13CD">
        <w:rPr>
          <w:rFonts w:ascii="Times New Roman" w:hAnsi="Times New Roman"/>
          <w:sz w:val="28"/>
          <w:szCs w:val="28"/>
          <w:lang w:val="uk-UA" w:eastAsia="en-US"/>
        </w:rPr>
        <w:t xml:space="preserve"> грн або </w:t>
      </w:r>
      <w:r>
        <w:rPr>
          <w:rFonts w:ascii="Times New Roman" w:hAnsi="Times New Roman"/>
          <w:sz w:val="28"/>
          <w:szCs w:val="28"/>
          <w:lang w:eastAsia="en-US"/>
        </w:rPr>
        <w:t>73,2</w:t>
      </w:r>
      <w:r w:rsidRPr="009C13CD">
        <w:rPr>
          <w:rFonts w:ascii="Times New Roman" w:hAnsi="Times New Roman"/>
          <w:sz w:val="28"/>
          <w:szCs w:val="28"/>
          <w:lang w:val="uk-UA" w:eastAsia="en-US"/>
        </w:rPr>
        <w:t>%;</w:t>
      </w:r>
    </w:p>
    <w:p w:rsidR="00347058" w:rsidRPr="009C13CD" w:rsidRDefault="00347058" w:rsidP="00347058">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оплата комунальних послуг та енергоносіїв – </w:t>
      </w:r>
      <w:r>
        <w:rPr>
          <w:rFonts w:ascii="Times New Roman" w:hAnsi="Times New Roman"/>
          <w:sz w:val="28"/>
          <w:szCs w:val="28"/>
          <w:lang w:eastAsia="en-US"/>
        </w:rPr>
        <w:t>4222342,40</w:t>
      </w:r>
      <w:r w:rsidRPr="009C13CD">
        <w:rPr>
          <w:rFonts w:ascii="Times New Roman" w:hAnsi="Times New Roman"/>
          <w:sz w:val="28"/>
          <w:szCs w:val="28"/>
          <w:lang w:val="uk-UA" w:eastAsia="en-US"/>
        </w:rPr>
        <w:t xml:space="preserve"> грн, або </w:t>
      </w:r>
      <w:r>
        <w:rPr>
          <w:rFonts w:ascii="Times New Roman" w:hAnsi="Times New Roman"/>
          <w:sz w:val="28"/>
          <w:szCs w:val="28"/>
          <w:lang w:eastAsia="en-US"/>
        </w:rPr>
        <w:t>8,8</w:t>
      </w:r>
      <w:r w:rsidRPr="009C13CD">
        <w:rPr>
          <w:rFonts w:ascii="Times New Roman" w:hAnsi="Times New Roman"/>
          <w:sz w:val="28"/>
          <w:szCs w:val="28"/>
          <w:lang w:val="uk-UA" w:eastAsia="en-US"/>
        </w:rPr>
        <w:t>%.</w:t>
      </w:r>
    </w:p>
    <w:p w:rsidR="00347058" w:rsidRPr="009C13CD" w:rsidRDefault="00347058" w:rsidP="00347058">
      <w:pPr>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інші виплати населенню – </w:t>
      </w:r>
      <w:r>
        <w:rPr>
          <w:rFonts w:ascii="Times New Roman" w:hAnsi="Times New Roman"/>
          <w:sz w:val="28"/>
          <w:szCs w:val="28"/>
          <w:lang w:eastAsia="en-US"/>
        </w:rPr>
        <w:t>539755,70</w:t>
      </w:r>
      <w:r w:rsidRPr="009C13CD">
        <w:rPr>
          <w:rFonts w:ascii="Times New Roman" w:hAnsi="Times New Roman"/>
          <w:sz w:val="28"/>
          <w:szCs w:val="28"/>
          <w:lang w:val="uk-UA" w:eastAsia="en-US"/>
        </w:rPr>
        <w:t xml:space="preserve"> грн  або </w:t>
      </w:r>
      <w:r>
        <w:rPr>
          <w:rFonts w:ascii="Times New Roman" w:hAnsi="Times New Roman"/>
          <w:sz w:val="28"/>
          <w:szCs w:val="28"/>
          <w:lang w:eastAsia="en-US"/>
        </w:rPr>
        <w:t>1,1</w:t>
      </w:r>
      <w:r w:rsidRPr="009C13CD">
        <w:rPr>
          <w:rFonts w:ascii="Times New Roman" w:hAnsi="Times New Roman"/>
          <w:sz w:val="28"/>
          <w:szCs w:val="28"/>
          <w:lang w:val="uk-UA" w:eastAsia="en-US"/>
        </w:rPr>
        <w:t>%;</w:t>
      </w:r>
    </w:p>
    <w:p w:rsidR="00347058" w:rsidRPr="009C13CD" w:rsidRDefault="00347058" w:rsidP="00347058">
      <w:pPr>
        <w:tabs>
          <w:tab w:val="left" w:pos="851"/>
        </w:tabs>
        <w:spacing w:after="0" w:line="240" w:lineRule="auto"/>
        <w:ind w:firstLine="426"/>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трансферти органам державного управління інших рівнів – </w:t>
      </w:r>
      <w:r>
        <w:rPr>
          <w:rFonts w:ascii="Times New Roman" w:hAnsi="Times New Roman"/>
          <w:sz w:val="28"/>
          <w:szCs w:val="28"/>
          <w:lang w:eastAsia="en-US"/>
        </w:rPr>
        <w:t xml:space="preserve">5814341,00 </w:t>
      </w:r>
      <w:r w:rsidRPr="009C13CD">
        <w:rPr>
          <w:rFonts w:ascii="Times New Roman" w:hAnsi="Times New Roman"/>
          <w:sz w:val="28"/>
          <w:szCs w:val="28"/>
          <w:lang w:val="uk-UA" w:eastAsia="en-US"/>
        </w:rPr>
        <w:t xml:space="preserve">грн або </w:t>
      </w:r>
      <w:r>
        <w:rPr>
          <w:rFonts w:ascii="Times New Roman" w:hAnsi="Times New Roman"/>
          <w:sz w:val="28"/>
          <w:szCs w:val="28"/>
          <w:lang w:eastAsia="en-US"/>
        </w:rPr>
        <w:t>12,1</w:t>
      </w:r>
      <w:r w:rsidRPr="009C13CD">
        <w:rPr>
          <w:rFonts w:ascii="Times New Roman" w:hAnsi="Times New Roman"/>
          <w:sz w:val="28"/>
          <w:szCs w:val="28"/>
          <w:lang w:val="uk-UA" w:eastAsia="en-US"/>
        </w:rPr>
        <w:t>%;</w:t>
      </w:r>
    </w:p>
    <w:p w:rsidR="00347058" w:rsidRPr="009C13CD" w:rsidRDefault="00347058" w:rsidP="00347058">
      <w:pPr>
        <w:spacing w:after="0" w:line="240" w:lineRule="auto"/>
        <w:ind w:firstLine="426"/>
        <w:jc w:val="both"/>
        <w:rPr>
          <w:rFonts w:ascii="Times New Roman" w:hAnsi="Times New Roman"/>
          <w:sz w:val="28"/>
          <w:szCs w:val="28"/>
          <w:lang w:eastAsia="en-US"/>
        </w:rPr>
      </w:pPr>
      <w:r w:rsidRPr="009C13CD">
        <w:rPr>
          <w:rFonts w:ascii="Times New Roman" w:hAnsi="Times New Roman"/>
          <w:sz w:val="28"/>
          <w:szCs w:val="28"/>
          <w:lang w:val="uk-UA" w:eastAsia="en-US"/>
        </w:rPr>
        <w:t xml:space="preserve">- інші поточні видатки  </w:t>
      </w:r>
      <w:r>
        <w:rPr>
          <w:rFonts w:ascii="Times New Roman" w:hAnsi="Times New Roman"/>
          <w:sz w:val="28"/>
          <w:szCs w:val="28"/>
          <w:lang w:val="uk-UA" w:eastAsia="en-US"/>
        </w:rPr>
        <w:t>2285057,42</w:t>
      </w:r>
      <w:r w:rsidRPr="009C13CD">
        <w:rPr>
          <w:rFonts w:ascii="Times New Roman" w:hAnsi="Times New Roman"/>
          <w:sz w:val="28"/>
          <w:szCs w:val="28"/>
          <w:lang w:val="uk-UA" w:eastAsia="en-US"/>
        </w:rPr>
        <w:t xml:space="preserve"> грн або </w:t>
      </w:r>
      <w:r>
        <w:rPr>
          <w:rFonts w:ascii="Times New Roman" w:hAnsi="Times New Roman"/>
          <w:sz w:val="28"/>
          <w:szCs w:val="28"/>
          <w:lang w:eastAsia="en-US"/>
        </w:rPr>
        <w:t>4,8</w:t>
      </w:r>
      <w:r w:rsidRPr="009C13CD">
        <w:rPr>
          <w:rFonts w:ascii="Times New Roman" w:hAnsi="Times New Roman"/>
          <w:sz w:val="28"/>
          <w:szCs w:val="28"/>
          <w:lang w:val="uk-UA" w:eastAsia="en-US"/>
        </w:rPr>
        <w:t>%.</w:t>
      </w:r>
    </w:p>
    <w:p w:rsidR="00347058" w:rsidRPr="009C13CD" w:rsidRDefault="00347058" w:rsidP="00347058">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         На </w:t>
      </w:r>
      <w:r w:rsidRPr="009C13CD">
        <w:rPr>
          <w:rFonts w:ascii="Times New Roman" w:hAnsi="Times New Roman"/>
          <w:sz w:val="28"/>
          <w:szCs w:val="28"/>
          <w:u w:val="single"/>
          <w:lang w:val="uk-UA" w:eastAsia="en-US"/>
        </w:rPr>
        <w:t>захищені видатки із загального фонду</w:t>
      </w:r>
      <w:r w:rsidRPr="009C13CD">
        <w:rPr>
          <w:rFonts w:ascii="Times New Roman" w:hAnsi="Times New Roman"/>
          <w:sz w:val="28"/>
          <w:szCs w:val="28"/>
          <w:lang w:val="uk-UA" w:eastAsia="en-US"/>
        </w:rPr>
        <w:t xml:space="preserve"> бюджету сільської територіальної громади за звітний період спрямовано </w:t>
      </w:r>
      <w:r>
        <w:rPr>
          <w:rFonts w:ascii="Times New Roman" w:hAnsi="Times New Roman"/>
          <w:sz w:val="28"/>
          <w:szCs w:val="28"/>
          <w:lang w:eastAsia="en-US"/>
        </w:rPr>
        <w:t>45880396,43</w:t>
      </w:r>
      <w:r w:rsidRPr="009C13CD">
        <w:rPr>
          <w:rFonts w:ascii="Times New Roman" w:hAnsi="Times New Roman"/>
          <w:sz w:val="28"/>
          <w:szCs w:val="28"/>
          <w:lang w:val="uk-UA" w:eastAsia="en-US"/>
        </w:rPr>
        <w:t xml:space="preserve"> грн, що в цілому становить </w:t>
      </w:r>
      <w:r>
        <w:rPr>
          <w:rFonts w:ascii="Times New Roman" w:hAnsi="Times New Roman"/>
          <w:sz w:val="28"/>
          <w:szCs w:val="28"/>
          <w:u w:val="single"/>
          <w:lang w:eastAsia="en-US"/>
        </w:rPr>
        <w:t>95,58</w:t>
      </w:r>
      <w:r w:rsidRPr="009C13CD">
        <w:rPr>
          <w:rFonts w:ascii="Times New Roman" w:hAnsi="Times New Roman"/>
          <w:sz w:val="28"/>
          <w:szCs w:val="28"/>
          <w:u w:val="single"/>
          <w:lang w:val="uk-UA" w:eastAsia="en-US"/>
        </w:rPr>
        <w:t xml:space="preserve">% </w:t>
      </w:r>
      <w:r w:rsidRPr="009C13CD">
        <w:rPr>
          <w:rFonts w:ascii="Times New Roman" w:hAnsi="Times New Roman"/>
          <w:sz w:val="28"/>
          <w:szCs w:val="28"/>
          <w:u w:val="single"/>
          <w:lang w:eastAsia="en-US"/>
        </w:rPr>
        <w:t>загального обсягу видатк</w:t>
      </w:r>
      <w:r w:rsidRPr="009C13CD">
        <w:rPr>
          <w:rFonts w:ascii="Times New Roman" w:hAnsi="Times New Roman"/>
          <w:sz w:val="28"/>
          <w:szCs w:val="28"/>
          <w:u w:val="single"/>
          <w:lang w:val="uk-UA" w:eastAsia="en-US"/>
        </w:rPr>
        <w:t>ів</w:t>
      </w:r>
      <w:r w:rsidRPr="009C13CD">
        <w:rPr>
          <w:rFonts w:ascii="Times New Roman" w:hAnsi="Times New Roman"/>
          <w:sz w:val="28"/>
          <w:szCs w:val="28"/>
          <w:lang w:val="uk-UA" w:eastAsia="en-US"/>
        </w:rPr>
        <w:t>.</w:t>
      </w:r>
    </w:p>
    <w:p w:rsidR="00347058" w:rsidRPr="009C13CD" w:rsidRDefault="00347058" w:rsidP="00347058">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ab/>
        <w:t xml:space="preserve">На заробітну плату з нарахуваннями із загального фонду використано </w:t>
      </w:r>
      <w:r>
        <w:rPr>
          <w:rFonts w:ascii="Times New Roman" w:hAnsi="Times New Roman"/>
          <w:sz w:val="28"/>
          <w:szCs w:val="28"/>
          <w:lang w:val="uk-UA" w:eastAsia="en-US"/>
        </w:rPr>
        <w:t>35138945,51</w:t>
      </w:r>
      <w:r w:rsidRPr="009C13CD">
        <w:rPr>
          <w:rFonts w:ascii="Times New Roman" w:hAnsi="Times New Roman"/>
          <w:sz w:val="28"/>
          <w:szCs w:val="28"/>
          <w:lang w:val="uk-UA" w:eastAsia="en-US"/>
        </w:rPr>
        <w:t xml:space="preserve">  грн, що становить  </w:t>
      </w:r>
      <w:r>
        <w:rPr>
          <w:rFonts w:ascii="Times New Roman" w:hAnsi="Times New Roman"/>
          <w:sz w:val="28"/>
          <w:szCs w:val="28"/>
          <w:lang w:val="uk-UA" w:eastAsia="en-US"/>
        </w:rPr>
        <w:t>84,65</w:t>
      </w:r>
      <w:r w:rsidRPr="009C13CD">
        <w:rPr>
          <w:rFonts w:ascii="Times New Roman" w:hAnsi="Times New Roman"/>
          <w:sz w:val="28"/>
          <w:szCs w:val="28"/>
          <w:lang w:val="uk-UA" w:eastAsia="en-US"/>
        </w:rPr>
        <w:t>% до уточнених призначень на період.</w:t>
      </w:r>
    </w:p>
    <w:p w:rsidR="00347058" w:rsidRPr="009C13CD" w:rsidRDefault="00347058" w:rsidP="00347058">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ab/>
        <w:t xml:space="preserve">На  оплату продуктів харчування використано  </w:t>
      </w:r>
      <w:r>
        <w:rPr>
          <w:rFonts w:ascii="Times New Roman" w:hAnsi="Times New Roman"/>
          <w:sz w:val="28"/>
          <w:szCs w:val="28"/>
          <w:lang w:val="uk-UA" w:eastAsia="en-US"/>
        </w:rPr>
        <w:t>165011,82  грн, що становить 24,48</w:t>
      </w:r>
      <w:r w:rsidRPr="009C13CD">
        <w:rPr>
          <w:rFonts w:ascii="Times New Roman" w:hAnsi="Times New Roman"/>
          <w:sz w:val="28"/>
          <w:szCs w:val="28"/>
          <w:lang w:val="uk-UA" w:eastAsia="en-US"/>
        </w:rPr>
        <w:t>% до уточнених призначень на період.</w:t>
      </w:r>
    </w:p>
    <w:p w:rsidR="00347058" w:rsidRPr="009C13CD" w:rsidRDefault="00347058" w:rsidP="00347058">
      <w:pPr>
        <w:spacing w:after="0" w:line="240" w:lineRule="auto"/>
        <w:jc w:val="both"/>
        <w:rPr>
          <w:rFonts w:ascii="Times New Roman" w:hAnsi="Times New Roman"/>
          <w:sz w:val="28"/>
          <w:szCs w:val="28"/>
          <w:lang w:val="uk-UA" w:eastAsia="en-US"/>
        </w:rPr>
      </w:pPr>
      <w:r w:rsidRPr="009C13CD">
        <w:rPr>
          <w:rFonts w:ascii="Times New Roman" w:hAnsi="Times New Roman"/>
          <w:sz w:val="28"/>
          <w:szCs w:val="28"/>
          <w:lang w:val="uk-UA" w:eastAsia="en-US"/>
        </w:rPr>
        <w:tab/>
        <w:t xml:space="preserve">Видатки з оплати енергоносіїв та комунальних послуг профінансовано у сумі </w:t>
      </w:r>
      <w:r>
        <w:rPr>
          <w:rFonts w:ascii="Times New Roman" w:hAnsi="Times New Roman"/>
          <w:sz w:val="28"/>
          <w:szCs w:val="28"/>
          <w:lang w:eastAsia="en-US"/>
        </w:rPr>
        <w:t>4222342,40</w:t>
      </w:r>
      <w:r w:rsidRPr="009C13CD">
        <w:rPr>
          <w:rFonts w:ascii="Times New Roman" w:hAnsi="Times New Roman"/>
          <w:sz w:val="28"/>
          <w:szCs w:val="28"/>
          <w:lang w:val="uk-UA" w:eastAsia="en-US"/>
        </w:rPr>
        <w:t xml:space="preserve"> </w:t>
      </w:r>
      <w:r>
        <w:rPr>
          <w:rFonts w:ascii="Times New Roman" w:hAnsi="Times New Roman"/>
          <w:sz w:val="28"/>
          <w:szCs w:val="28"/>
          <w:lang w:val="uk-UA" w:eastAsia="en-US"/>
        </w:rPr>
        <w:t>грн, виконання склало 64,14</w:t>
      </w:r>
      <w:r w:rsidRPr="009C13CD">
        <w:rPr>
          <w:rFonts w:ascii="Times New Roman" w:hAnsi="Times New Roman"/>
          <w:sz w:val="28"/>
          <w:szCs w:val="28"/>
          <w:lang w:val="uk-UA" w:eastAsia="en-US"/>
        </w:rPr>
        <w:t>% до уточнених призначень на період.</w:t>
      </w:r>
    </w:p>
    <w:p w:rsidR="00347058" w:rsidRPr="009C13CD" w:rsidRDefault="00347058" w:rsidP="00347058">
      <w:pPr>
        <w:spacing w:after="0" w:line="240" w:lineRule="auto"/>
        <w:jc w:val="both"/>
        <w:rPr>
          <w:rFonts w:ascii="Times New Roman" w:hAnsi="Times New Roman"/>
          <w:sz w:val="28"/>
          <w:szCs w:val="28"/>
          <w:lang w:val="uk-UA" w:eastAsia="en-US"/>
        </w:rPr>
      </w:pPr>
    </w:p>
    <w:p w:rsidR="00347058" w:rsidRPr="009C13CD" w:rsidRDefault="00347058" w:rsidP="00347058">
      <w:pPr>
        <w:spacing w:after="0" w:line="240" w:lineRule="auto"/>
        <w:ind w:firstLine="709"/>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КПКВКМБ 0100 «Державне управління»</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Видатки на утримання апарату управління, служби у справах </w:t>
      </w:r>
      <w:r>
        <w:rPr>
          <w:rFonts w:ascii="Times New Roman" w:eastAsia="Times New Roman" w:hAnsi="Times New Roman"/>
          <w:sz w:val="28"/>
          <w:szCs w:val="28"/>
          <w:lang w:val="uk-UA"/>
        </w:rPr>
        <w:t>дітей: фактично використано за дев’ять місяців</w:t>
      </w:r>
      <w:r w:rsidRPr="009C13CD">
        <w:rPr>
          <w:rFonts w:ascii="Times New Roman" w:eastAsia="Times New Roman" w:hAnsi="Times New Roman"/>
          <w:sz w:val="28"/>
          <w:szCs w:val="28"/>
          <w:lang w:val="uk-UA"/>
        </w:rPr>
        <w:t xml:space="preserve"> 2022 року – </w:t>
      </w:r>
      <w:r>
        <w:rPr>
          <w:rFonts w:ascii="Times New Roman" w:hAnsi="Times New Roman"/>
          <w:sz w:val="28"/>
          <w:szCs w:val="28"/>
          <w:lang w:eastAsia="en-US"/>
        </w:rPr>
        <w:t>8110760,27</w:t>
      </w:r>
      <w:r w:rsidRPr="009C13CD">
        <w:rPr>
          <w:rFonts w:ascii="Times New Roman" w:hAnsi="Times New Roman"/>
          <w:sz w:val="28"/>
          <w:szCs w:val="28"/>
          <w:lang w:val="uk-UA" w:eastAsia="en-US"/>
        </w:rPr>
        <w:t xml:space="preserve"> </w:t>
      </w:r>
      <w:r w:rsidRPr="009C13CD">
        <w:rPr>
          <w:rFonts w:ascii="Times New Roman" w:eastAsia="Times New Roman" w:hAnsi="Times New Roman"/>
          <w:sz w:val="28"/>
          <w:szCs w:val="28"/>
          <w:lang w:val="uk-UA"/>
        </w:rPr>
        <w:t>грн,</w:t>
      </w:r>
      <w:r>
        <w:rPr>
          <w:rFonts w:ascii="Times New Roman" w:eastAsia="Times New Roman" w:hAnsi="Times New Roman"/>
          <w:sz w:val="28"/>
          <w:szCs w:val="28"/>
          <w:lang w:val="uk-UA"/>
        </w:rPr>
        <w:t xml:space="preserve"> виконання плану становить 81,36</w:t>
      </w:r>
      <w:r w:rsidRPr="009C13CD">
        <w:rPr>
          <w:rFonts w:ascii="Times New Roman" w:eastAsia="Times New Roman" w:hAnsi="Times New Roman"/>
          <w:sz w:val="28"/>
          <w:szCs w:val="28"/>
          <w:lang w:val="uk-UA"/>
        </w:rPr>
        <w:t>% до призначень на період з урахуванням змін, з них:</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апарат управління  </w:t>
      </w:r>
      <w:r w:rsidRPr="009C13CD">
        <w:rPr>
          <w:rFonts w:ascii="Times New Roman" w:eastAsia="Times New Roman" w:hAnsi="Times New Roman"/>
          <w:sz w:val="28"/>
          <w:szCs w:val="28"/>
        </w:rPr>
        <w:t xml:space="preserve">- </w:t>
      </w:r>
      <w:r>
        <w:rPr>
          <w:rFonts w:ascii="Times New Roman" w:eastAsia="Times New Roman" w:hAnsi="Times New Roman"/>
          <w:sz w:val="28"/>
          <w:szCs w:val="28"/>
          <w:lang w:val="uk-UA"/>
        </w:rPr>
        <w:t>7917541,09 грн;</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rPr>
      </w:pPr>
      <w:r w:rsidRPr="009C13CD">
        <w:rPr>
          <w:rFonts w:ascii="Times New Roman" w:eastAsia="Times New Roman" w:hAnsi="Times New Roman"/>
          <w:sz w:val="28"/>
          <w:szCs w:val="28"/>
          <w:lang w:val="uk-UA"/>
        </w:rPr>
        <w:t xml:space="preserve">- служба у справах дітей – </w:t>
      </w:r>
      <w:r>
        <w:rPr>
          <w:rFonts w:ascii="Times New Roman" w:eastAsia="Times New Roman" w:hAnsi="Times New Roman"/>
          <w:sz w:val="28"/>
          <w:szCs w:val="28"/>
          <w:lang w:val="uk-UA"/>
        </w:rPr>
        <w:t>193219,18</w:t>
      </w:r>
      <w:r w:rsidRPr="009C13CD">
        <w:rPr>
          <w:rFonts w:ascii="Times New Roman" w:eastAsia="Times New Roman" w:hAnsi="Times New Roman"/>
          <w:sz w:val="28"/>
          <w:szCs w:val="28"/>
          <w:lang w:val="uk-UA"/>
        </w:rPr>
        <w:t xml:space="preserve"> грн;</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xml:space="preserve">Видатки за </w:t>
      </w:r>
      <w:r>
        <w:rPr>
          <w:rFonts w:ascii="Times New Roman" w:eastAsia="Times New Roman" w:hAnsi="Times New Roman"/>
          <w:sz w:val="28"/>
          <w:szCs w:val="28"/>
          <w:lang w:val="uk-UA"/>
        </w:rPr>
        <w:t>дев’ять місяців</w:t>
      </w:r>
      <w:r w:rsidRPr="009C13CD">
        <w:rPr>
          <w:rFonts w:ascii="Times New Roman" w:eastAsia="Times New Roman" w:hAnsi="Times New Roman"/>
          <w:sz w:val="28"/>
          <w:szCs w:val="28"/>
          <w:lang w:val="uk-UA"/>
        </w:rPr>
        <w:t xml:space="preserve"> 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по головному розпоряднику коштів Виконавчий комітет Степанківської сільської ради  склали </w:t>
      </w:r>
      <w:r>
        <w:rPr>
          <w:rFonts w:ascii="Times New Roman" w:eastAsia="Times New Roman" w:hAnsi="Times New Roman"/>
          <w:sz w:val="28"/>
          <w:szCs w:val="28"/>
          <w:lang w:val="uk-UA"/>
        </w:rPr>
        <w:t>7666289,25</w:t>
      </w:r>
      <w:r w:rsidRPr="009C13CD">
        <w:rPr>
          <w:rFonts w:ascii="Times New Roman" w:eastAsia="Times New Roman" w:hAnsi="Times New Roman"/>
          <w:sz w:val="28"/>
          <w:szCs w:val="28"/>
          <w:lang w:val="uk-UA"/>
        </w:rPr>
        <w:t xml:space="preserve"> грн, по головному розпоряднику коштів Фінансовий відділ Степанківської сільської ради склали </w:t>
      </w:r>
      <w:r>
        <w:rPr>
          <w:rFonts w:ascii="Times New Roman" w:eastAsia="Times New Roman" w:hAnsi="Times New Roman"/>
          <w:sz w:val="28"/>
          <w:szCs w:val="28"/>
          <w:lang w:val="uk-UA"/>
        </w:rPr>
        <w:t>444471,02</w:t>
      </w:r>
      <w:r w:rsidRPr="009C13CD">
        <w:rPr>
          <w:rFonts w:ascii="Times New Roman" w:eastAsia="Times New Roman" w:hAnsi="Times New Roman"/>
          <w:sz w:val="28"/>
          <w:szCs w:val="28"/>
          <w:lang w:val="uk-UA"/>
        </w:rPr>
        <w:t xml:space="preserve"> грн.</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w:t>
      </w:r>
      <w:r w:rsidRPr="009C13CD">
        <w:rPr>
          <w:rFonts w:ascii="Times New Roman" w:eastAsia="Times New Roman" w:hAnsi="Times New Roman"/>
          <w:sz w:val="28"/>
          <w:szCs w:val="28"/>
          <w:u w:val="single"/>
          <w:lang w:val="uk-UA"/>
        </w:rPr>
        <w:t>захищені видатки</w:t>
      </w:r>
      <w:r w:rsidRPr="009C13CD">
        <w:rPr>
          <w:rFonts w:ascii="Times New Roman" w:eastAsia="Times New Roman" w:hAnsi="Times New Roman"/>
          <w:sz w:val="28"/>
          <w:szCs w:val="28"/>
          <w:lang w:val="uk-UA"/>
        </w:rPr>
        <w:t xml:space="preserve"> за звітний період спрямовано </w:t>
      </w:r>
      <w:r>
        <w:rPr>
          <w:rFonts w:ascii="Times New Roman" w:eastAsia="Times New Roman" w:hAnsi="Times New Roman"/>
          <w:sz w:val="28"/>
          <w:szCs w:val="28"/>
          <w:lang w:val="uk-UA"/>
        </w:rPr>
        <w:t>7713898,68</w:t>
      </w:r>
      <w:r w:rsidRPr="009C13CD">
        <w:rPr>
          <w:rFonts w:ascii="Times New Roman" w:eastAsia="Times New Roman" w:hAnsi="Times New Roman"/>
          <w:sz w:val="28"/>
          <w:szCs w:val="28"/>
        </w:rPr>
        <w:t xml:space="preserve"> </w:t>
      </w:r>
      <w:r w:rsidRPr="009C13CD">
        <w:rPr>
          <w:rFonts w:ascii="Times New Roman" w:eastAsia="Times New Roman" w:hAnsi="Times New Roman"/>
          <w:sz w:val="28"/>
          <w:szCs w:val="28"/>
          <w:lang w:val="uk-UA"/>
        </w:rPr>
        <w:t xml:space="preserve">грн, що складає </w:t>
      </w:r>
      <w:r>
        <w:rPr>
          <w:rFonts w:ascii="Times New Roman" w:eastAsia="Times New Roman" w:hAnsi="Times New Roman"/>
          <w:sz w:val="28"/>
          <w:szCs w:val="28"/>
          <w:lang w:val="uk-UA"/>
        </w:rPr>
        <w:t>16,07</w:t>
      </w:r>
      <w:r w:rsidRPr="009C13CD">
        <w:rPr>
          <w:rFonts w:ascii="Times New Roman" w:eastAsia="Times New Roman" w:hAnsi="Times New Roman"/>
          <w:sz w:val="28"/>
          <w:szCs w:val="28"/>
          <w:lang w:val="uk-UA"/>
        </w:rPr>
        <w:t>% видатків за звітний період, з них:</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праці – </w:t>
      </w:r>
      <w:r>
        <w:rPr>
          <w:rFonts w:ascii="Times New Roman" w:eastAsia="Times New Roman" w:hAnsi="Times New Roman"/>
          <w:sz w:val="28"/>
          <w:szCs w:val="28"/>
          <w:lang w:val="uk-UA"/>
        </w:rPr>
        <w:t>6197360,09</w:t>
      </w:r>
      <w:r w:rsidRPr="009C13CD">
        <w:rPr>
          <w:rFonts w:ascii="Times New Roman" w:eastAsia="Times New Roman" w:hAnsi="Times New Roman"/>
          <w:sz w:val="28"/>
          <w:szCs w:val="28"/>
          <w:lang w:val="uk-UA"/>
        </w:rPr>
        <w:t xml:space="preserve"> грн, нарахування – </w:t>
      </w:r>
      <w:r>
        <w:rPr>
          <w:rFonts w:ascii="Times New Roman" w:eastAsia="Times New Roman" w:hAnsi="Times New Roman"/>
          <w:sz w:val="28"/>
          <w:szCs w:val="28"/>
          <w:lang w:val="uk-UA"/>
        </w:rPr>
        <w:t>1202995,63</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83,89</w:t>
      </w:r>
      <w:r w:rsidRPr="009C13CD">
        <w:rPr>
          <w:rFonts w:ascii="Times New Roman" w:eastAsia="Times New Roman" w:hAnsi="Times New Roman"/>
          <w:sz w:val="28"/>
          <w:szCs w:val="28"/>
          <w:lang w:val="uk-UA"/>
        </w:rPr>
        <w:t>%. Фактично зайнята чисельність станом на 01.</w:t>
      </w:r>
      <w:r>
        <w:rPr>
          <w:rFonts w:ascii="Times New Roman" w:eastAsia="Times New Roman" w:hAnsi="Times New Roman"/>
          <w:sz w:val="28"/>
          <w:szCs w:val="28"/>
          <w:lang w:val="uk-UA"/>
        </w:rPr>
        <w:t>10</w:t>
      </w:r>
      <w:r w:rsidRPr="009C13CD">
        <w:rPr>
          <w:rFonts w:ascii="Times New Roman" w:eastAsia="Times New Roman" w:hAnsi="Times New Roman"/>
          <w:sz w:val="28"/>
          <w:szCs w:val="28"/>
          <w:lang w:val="uk-UA"/>
        </w:rPr>
        <w:t>.202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склала </w:t>
      </w:r>
      <w:r w:rsidRPr="000F0370">
        <w:rPr>
          <w:rFonts w:ascii="Times New Roman" w:eastAsia="Times New Roman" w:hAnsi="Times New Roman"/>
          <w:sz w:val="28"/>
          <w:szCs w:val="28"/>
        </w:rPr>
        <w:t>4</w:t>
      </w:r>
      <w:r w:rsidRPr="000F0370">
        <w:rPr>
          <w:rFonts w:ascii="Times New Roman" w:eastAsia="Times New Roman" w:hAnsi="Times New Roman"/>
          <w:sz w:val="28"/>
          <w:szCs w:val="28"/>
          <w:lang w:val="uk-UA"/>
        </w:rPr>
        <w:t xml:space="preserve">3 од. при плановій чисельності </w:t>
      </w:r>
      <w:r w:rsidRPr="000F0370">
        <w:rPr>
          <w:rFonts w:ascii="Times New Roman" w:eastAsia="Times New Roman" w:hAnsi="Times New Roman"/>
          <w:sz w:val="28"/>
          <w:szCs w:val="28"/>
        </w:rPr>
        <w:t>49</w:t>
      </w:r>
      <w:r w:rsidRPr="000F0370">
        <w:rPr>
          <w:rFonts w:ascii="Times New Roman" w:eastAsia="Times New Roman" w:hAnsi="Times New Roman"/>
          <w:sz w:val="28"/>
          <w:szCs w:val="28"/>
          <w:lang w:val="uk-UA"/>
        </w:rPr>
        <w:t>,25од.;</w:t>
      </w:r>
    </w:p>
    <w:p w:rsidR="00347058" w:rsidRPr="009C13CD" w:rsidRDefault="00347058" w:rsidP="00347058">
      <w:pPr>
        <w:tabs>
          <w:tab w:val="left" w:pos="567"/>
        </w:tabs>
        <w:spacing w:after="0" w:line="240" w:lineRule="auto"/>
        <w:ind w:left="283"/>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 на оплату електроенергії – </w:t>
      </w:r>
      <w:r>
        <w:rPr>
          <w:rFonts w:ascii="Times New Roman" w:eastAsia="Times New Roman" w:hAnsi="Times New Roman"/>
          <w:sz w:val="28"/>
          <w:szCs w:val="28"/>
          <w:lang w:val="uk-UA"/>
        </w:rPr>
        <w:t>237119,87</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73,81</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природного газу – </w:t>
      </w:r>
      <w:r>
        <w:rPr>
          <w:rFonts w:ascii="Times New Roman" w:eastAsia="Times New Roman" w:hAnsi="Times New Roman"/>
          <w:sz w:val="28"/>
          <w:szCs w:val="28"/>
          <w:lang w:val="uk-UA"/>
        </w:rPr>
        <w:t>76423,09</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57,65</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предметів, матеріалів, обладнання та інвентарю – </w:t>
      </w:r>
      <w:r>
        <w:rPr>
          <w:rFonts w:ascii="Times New Roman" w:eastAsia="Times New Roman" w:hAnsi="Times New Roman"/>
          <w:sz w:val="28"/>
          <w:szCs w:val="28"/>
          <w:lang w:val="uk-UA"/>
        </w:rPr>
        <w:t>255730,99</w:t>
      </w:r>
      <w:r w:rsidRPr="009C13CD">
        <w:rPr>
          <w:rFonts w:ascii="Times New Roman" w:eastAsia="Times New Roman" w:hAnsi="Times New Roman"/>
          <w:sz w:val="28"/>
          <w:szCs w:val="28"/>
        </w:rPr>
        <w:t xml:space="preserve"> </w:t>
      </w:r>
      <w:r w:rsidRPr="009C13CD">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lang w:val="uk-UA"/>
        </w:rPr>
        <w:t>64,97</w:t>
      </w:r>
      <w:r w:rsidRPr="009C13CD">
        <w:rPr>
          <w:rFonts w:ascii="Times New Roman" w:eastAsia="Times New Roman" w:hAnsi="Times New Roman"/>
          <w:sz w:val="28"/>
          <w:szCs w:val="28"/>
          <w:lang w:val="uk-UA"/>
        </w:rPr>
        <w:t xml:space="preserve">%, на оплату послуг (крім комунальних) – </w:t>
      </w:r>
      <w:r>
        <w:rPr>
          <w:rFonts w:ascii="Times New Roman" w:eastAsia="Times New Roman" w:hAnsi="Times New Roman"/>
          <w:sz w:val="28"/>
          <w:szCs w:val="28"/>
          <w:lang w:val="uk-UA"/>
        </w:rPr>
        <w:t>131724,53</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63,7</w:t>
      </w:r>
      <w:r w:rsidRPr="009C13CD">
        <w:rPr>
          <w:rFonts w:ascii="Times New Roman" w:eastAsia="Times New Roman" w:hAnsi="Times New Roman"/>
          <w:sz w:val="28"/>
          <w:szCs w:val="28"/>
          <w:lang w:val="uk-UA"/>
        </w:rPr>
        <w:t xml:space="preserve">%, на інші поточні видатки – </w:t>
      </w:r>
      <w:r>
        <w:rPr>
          <w:rFonts w:ascii="Times New Roman" w:eastAsia="Times New Roman" w:hAnsi="Times New Roman"/>
          <w:sz w:val="28"/>
          <w:szCs w:val="28"/>
          <w:lang w:val="uk-UA"/>
        </w:rPr>
        <w:t>9406,07</w:t>
      </w:r>
      <w:r w:rsidRPr="009C13CD">
        <w:rPr>
          <w:rFonts w:ascii="Times New Roman" w:eastAsia="Times New Roman" w:hAnsi="Times New Roman"/>
          <w:sz w:val="28"/>
          <w:szCs w:val="28"/>
          <w:lang w:val="uk-UA"/>
        </w:rPr>
        <w:t xml:space="preserve"> грн, виконання </w:t>
      </w:r>
      <w:r w:rsidRPr="009C13CD">
        <w:rPr>
          <w:rFonts w:ascii="Times New Roman" w:eastAsia="Times New Roman" w:hAnsi="Times New Roman"/>
          <w:sz w:val="28"/>
          <w:szCs w:val="28"/>
        </w:rPr>
        <w:t>1</w:t>
      </w:r>
      <w:r>
        <w:rPr>
          <w:rFonts w:ascii="Times New Roman" w:eastAsia="Times New Roman" w:hAnsi="Times New Roman"/>
          <w:sz w:val="28"/>
          <w:szCs w:val="28"/>
          <w:lang w:val="uk-UA"/>
        </w:rPr>
        <w:t>4</w:t>
      </w:r>
      <w:r w:rsidRPr="009C13CD">
        <w:rPr>
          <w:rFonts w:ascii="Times New Roman" w:eastAsia="Times New Roman" w:hAnsi="Times New Roman"/>
          <w:sz w:val="28"/>
          <w:szCs w:val="28"/>
        </w:rPr>
        <w:t>,</w:t>
      </w:r>
      <w:r>
        <w:rPr>
          <w:rFonts w:ascii="Times New Roman" w:eastAsia="Times New Roman" w:hAnsi="Times New Roman"/>
          <w:sz w:val="28"/>
          <w:szCs w:val="28"/>
          <w:lang w:val="uk-UA"/>
        </w:rPr>
        <w:t>47</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2812D8">
        <w:rPr>
          <w:rFonts w:ascii="Times New Roman" w:eastAsia="Times New Roman" w:hAnsi="Times New Roman"/>
          <w:sz w:val="28"/>
          <w:szCs w:val="28"/>
          <w:lang w:val="uk-UA"/>
        </w:rPr>
        <w:t>Оплачено послуги публікації інформаційних матеріалів, послуги з обслуговування та супроводу ПЗ "Дебет Плюс", послуги по супроводженню та обслуговуванню ПК "Мiсцевий бюджет", послуги оновлення до комп'ютерної програми "IS-prо", послуги постачання примiрника та пакетiв оновлень (компонент) КП "M.E.Doc",  юридичні послуги із супроводу процедури відкритих торгів,</w:t>
      </w:r>
      <w:r w:rsidRPr="002812D8">
        <w:rPr>
          <w:lang w:val="uk-UA"/>
        </w:rPr>
        <w:t xml:space="preserve"> </w:t>
      </w:r>
      <w:r w:rsidRPr="002812D8">
        <w:rPr>
          <w:rFonts w:ascii="Times New Roman" w:eastAsia="Times New Roman" w:hAnsi="Times New Roman"/>
          <w:sz w:val="28"/>
          <w:szCs w:val="28"/>
          <w:lang w:val="uk-UA"/>
        </w:rPr>
        <w:t>обов’язкове страхування цивільно-правової відповідальності власників наземних транспортних засобів, обробка данних та видача сертифікатів КЕП, ремонт та техобслуговування комп’ютерної техніки, телекомунікаційні послуги та доступ до мережі Інтернет, технічне обслуговування систем газопостачання, утримання, техексплуатація та обслуговування електроустановок.</w:t>
      </w:r>
    </w:p>
    <w:p w:rsidR="00347058" w:rsidRPr="009C13CD" w:rsidRDefault="00347058" w:rsidP="00347058">
      <w:pPr>
        <w:spacing w:after="0" w:line="240" w:lineRule="auto"/>
        <w:ind w:firstLine="709"/>
        <w:jc w:val="both"/>
        <w:rPr>
          <w:rFonts w:ascii="Times New Roman" w:hAnsi="Times New Roman"/>
          <w:sz w:val="28"/>
          <w:szCs w:val="28"/>
          <w:lang w:val="uk-UA" w:eastAsia="en-US"/>
        </w:rPr>
      </w:pPr>
    </w:p>
    <w:p w:rsidR="00347058" w:rsidRPr="009C13CD" w:rsidRDefault="00347058" w:rsidP="00347058">
      <w:pPr>
        <w:spacing w:after="0" w:line="240" w:lineRule="auto"/>
        <w:ind w:firstLine="709"/>
        <w:jc w:val="center"/>
        <w:rPr>
          <w:rFonts w:ascii="Times New Roman" w:hAnsi="Times New Roman"/>
          <w:b/>
          <w:sz w:val="28"/>
          <w:szCs w:val="28"/>
          <w:lang w:val="uk-UA" w:eastAsia="en-US"/>
        </w:rPr>
      </w:pPr>
      <w:r w:rsidRPr="009C13CD">
        <w:rPr>
          <w:rFonts w:ascii="Times New Roman" w:hAnsi="Times New Roman"/>
          <w:b/>
          <w:sz w:val="28"/>
          <w:szCs w:val="28"/>
          <w:lang w:val="uk-UA" w:eastAsia="en-US"/>
        </w:rPr>
        <w:t>КПКВКМБ 1000 «Освіта»</w:t>
      </w:r>
    </w:p>
    <w:p w:rsidR="00347058" w:rsidRPr="009C13CD" w:rsidRDefault="00347058" w:rsidP="00347058">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ab/>
        <w:t xml:space="preserve">На утримання закладів освіти та центру професійного розвитку у бюджеті Степанківської територіальної громади за </w:t>
      </w:r>
      <w:r>
        <w:rPr>
          <w:rFonts w:ascii="Times New Roman" w:hAnsi="Times New Roman"/>
          <w:sz w:val="28"/>
          <w:szCs w:val="28"/>
          <w:lang w:val="uk-UA" w:eastAsia="en-US"/>
        </w:rPr>
        <w:t>дев’ять місяців</w:t>
      </w:r>
      <w:r w:rsidRPr="009C13CD">
        <w:rPr>
          <w:rFonts w:ascii="Times New Roman" w:hAnsi="Times New Roman"/>
          <w:sz w:val="28"/>
          <w:szCs w:val="28"/>
          <w:lang w:val="uk-UA" w:eastAsia="en-US"/>
        </w:rPr>
        <w:t xml:space="preserve"> 2022 року заплановані кошти на  звітний період в сумі </w:t>
      </w:r>
      <w:r>
        <w:rPr>
          <w:rFonts w:ascii="Times New Roman" w:hAnsi="Times New Roman"/>
          <w:sz w:val="28"/>
          <w:szCs w:val="28"/>
          <w:lang w:val="uk-UA" w:eastAsia="en-US"/>
        </w:rPr>
        <w:t xml:space="preserve">34226263,00 </w:t>
      </w:r>
      <w:r w:rsidRPr="009C13CD">
        <w:rPr>
          <w:rFonts w:ascii="Times New Roman" w:hAnsi="Times New Roman"/>
          <w:sz w:val="28"/>
          <w:szCs w:val="28"/>
          <w:lang w:val="uk-UA" w:eastAsia="en-US"/>
        </w:rPr>
        <w:t xml:space="preserve">грн, використано – </w:t>
      </w:r>
      <w:r>
        <w:rPr>
          <w:rFonts w:ascii="Times New Roman" w:hAnsi="Times New Roman"/>
          <w:sz w:val="28"/>
          <w:szCs w:val="28"/>
          <w:lang w:val="uk-UA" w:eastAsia="en-US"/>
        </w:rPr>
        <w:t xml:space="preserve">27107405,34 </w:t>
      </w:r>
      <w:r w:rsidRPr="009C13CD">
        <w:rPr>
          <w:rFonts w:ascii="Times New Roman" w:hAnsi="Times New Roman"/>
          <w:sz w:val="28"/>
          <w:szCs w:val="28"/>
          <w:lang w:val="uk-UA" w:eastAsia="en-US"/>
        </w:rPr>
        <w:t xml:space="preserve">грн, що становить </w:t>
      </w:r>
      <w:r>
        <w:rPr>
          <w:rFonts w:ascii="Times New Roman" w:hAnsi="Times New Roman"/>
          <w:sz w:val="28"/>
          <w:szCs w:val="28"/>
          <w:lang w:val="uk-UA" w:eastAsia="en-US"/>
        </w:rPr>
        <w:t>79,20</w:t>
      </w:r>
      <w:r w:rsidRPr="009C13CD">
        <w:rPr>
          <w:rFonts w:ascii="Times New Roman" w:hAnsi="Times New Roman"/>
          <w:sz w:val="28"/>
          <w:szCs w:val="28"/>
          <w:lang w:val="uk-UA" w:eastAsia="en-US"/>
        </w:rPr>
        <w:t xml:space="preserve">% до уточнених призначень. За рахунок освітньої субвенції видатки проведені на суму </w:t>
      </w:r>
      <w:r>
        <w:rPr>
          <w:rFonts w:ascii="Times New Roman" w:hAnsi="Times New Roman"/>
          <w:sz w:val="28"/>
          <w:szCs w:val="28"/>
          <w:lang w:val="uk-UA" w:eastAsia="en-US"/>
        </w:rPr>
        <w:t>12154637,30</w:t>
      </w:r>
      <w:r w:rsidRPr="009C13CD">
        <w:rPr>
          <w:rFonts w:ascii="Times New Roman" w:hAnsi="Times New Roman"/>
          <w:sz w:val="28"/>
          <w:szCs w:val="28"/>
          <w:lang w:val="uk-UA" w:eastAsia="en-US"/>
        </w:rPr>
        <w:t xml:space="preserve"> грн при її надходженні в сумі </w:t>
      </w:r>
      <w:r>
        <w:rPr>
          <w:rFonts w:ascii="Times New Roman" w:hAnsi="Times New Roman"/>
          <w:sz w:val="28"/>
          <w:szCs w:val="28"/>
          <w:lang w:val="uk-UA" w:eastAsia="en-US"/>
        </w:rPr>
        <w:t>13006200,00</w:t>
      </w:r>
      <w:r w:rsidRPr="009C13CD">
        <w:rPr>
          <w:rFonts w:ascii="Times New Roman" w:hAnsi="Times New Roman"/>
          <w:sz w:val="28"/>
          <w:szCs w:val="28"/>
          <w:lang w:val="uk-UA" w:eastAsia="en-US"/>
        </w:rPr>
        <w:t xml:space="preserve"> грн, залишок поточного року на кінець періоду складає </w:t>
      </w:r>
      <w:r>
        <w:rPr>
          <w:rFonts w:ascii="Times New Roman" w:hAnsi="Times New Roman"/>
          <w:sz w:val="28"/>
          <w:szCs w:val="28"/>
          <w:lang w:val="uk-UA" w:eastAsia="en-US"/>
        </w:rPr>
        <w:t>851562,70</w:t>
      </w:r>
      <w:r w:rsidRPr="009C13CD">
        <w:rPr>
          <w:rFonts w:ascii="Times New Roman" w:hAnsi="Times New Roman"/>
          <w:sz w:val="28"/>
          <w:szCs w:val="28"/>
          <w:lang w:val="uk-UA" w:eastAsia="en-US"/>
        </w:rPr>
        <w:t xml:space="preserve"> грн.</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Станом на 01.10</w:t>
      </w:r>
      <w:r w:rsidRPr="009C13CD">
        <w:rPr>
          <w:rFonts w:ascii="Times New Roman" w:eastAsia="Times New Roman" w:hAnsi="Times New Roman"/>
          <w:sz w:val="28"/>
          <w:szCs w:val="28"/>
          <w:lang w:val="uk-UA"/>
        </w:rPr>
        <w:t>.202</w:t>
      </w:r>
      <w:r w:rsidRPr="009C13CD">
        <w:rPr>
          <w:rFonts w:ascii="Times New Roman" w:eastAsia="Times New Roman" w:hAnsi="Times New Roman"/>
          <w:sz w:val="28"/>
          <w:szCs w:val="28"/>
        </w:rPr>
        <w:t xml:space="preserve">2 </w:t>
      </w:r>
      <w:r w:rsidRPr="009C13CD">
        <w:rPr>
          <w:rFonts w:ascii="Times New Roman" w:eastAsia="Times New Roman" w:hAnsi="Times New Roman"/>
          <w:sz w:val="28"/>
          <w:szCs w:val="28"/>
          <w:lang w:val="uk-UA"/>
        </w:rPr>
        <w:t>року мережа дошкільних навчальних закладів становить 3 установи, планова чисельність працівників дошкільних навчальних закладів становить 62,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5 од., фактично зайнято 46</w:t>
      </w:r>
      <w:r>
        <w:rPr>
          <w:rFonts w:ascii="Times New Roman" w:eastAsia="Times New Roman" w:hAnsi="Times New Roman"/>
          <w:sz w:val="28"/>
          <w:szCs w:val="28"/>
          <w:lang w:val="uk-UA"/>
        </w:rPr>
        <w:t>,5</w:t>
      </w:r>
      <w:r w:rsidRPr="009C13CD">
        <w:rPr>
          <w:rFonts w:ascii="Times New Roman" w:eastAsia="Times New Roman" w:hAnsi="Times New Roman"/>
          <w:sz w:val="28"/>
          <w:szCs w:val="28"/>
          <w:lang w:val="uk-UA"/>
        </w:rPr>
        <w:t xml:space="preserve"> од., вакансій – </w:t>
      </w:r>
      <w:r w:rsidRPr="009C13CD">
        <w:rPr>
          <w:rFonts w:ascii="Times New Roman" w:eastAsia="Times New Roman" w:hAnsi="Times New Roman"/>
          <w:sz w:val="28"/>
          <w:szCs w:val="28"/>
        </w:rPr>
        <w:t>1</w:t>
      </w:r>
      <w:r>
        <w:rPr>
          <w:rFonts w:ascii="Times New Roman" w:eastAsia="Times New Roman" w:hAnsi="Times New Roman"/>
          <w:sz w:val="28"/>
          <w:szCs w:val="28"/>
          <w:lang w:val="uk-UA"/>
        </w:rPr>
        <w:t>5,75</w:t>
      </w:r>
      <w:r w:rsidRPr="009C13CD">
        <w:rPr>
          <w:rFonts w:ascii="Times New Roman" w:eastAsia="Times New Roman" w:hAnsi="Times New Roman"/>
          <w:sz w:val="28"/>
          <w:szCs w:val="28"/>
          <w:lang w:val="uk-UA"/>
        </w:rPr>
        <w:t xml:space="preserve"> од.</w:t>
      </w:r>
    </w:p>
    <w:p w:rsidR="00347058" w:rsidRPr="009C13CD" w:rsidRDefault="00347058" w:rsidP="00347058">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На утримання дошкільних навчальних закладів: фактично використано – </w:t>
      </w:r>
      <w:r>
        <w:rPr>
          <w:rFonts w:ascii="Times New Roman" w:hAnsi="Times New Roman"/>
          <w:sz w:val="28"/>
          <w:szCs w:val="28"/>
          <w:lang w:val="uk-UA" w:eastAsia="en-US"/>
        </w:rPr>
        <w:t>6047143,14</w:t>
      </w:r>
      <w:r w:rsidRPr="009C13CD">
        <w:rPr>
          <w:rFonts w:ascii="Times New Roman" w:hAnsi="Times New Roman"/>
          <w:sz w:val="28"/>
          <w:szCs w:val="28"/>
          <w:lang w:eastAsia="en-US"/>
        </w:rPr>
        <w:t xml:space="preserve"> </w:t>
      </w:r>
      <w:r w:rsidRPr="009C13CD">
        <w:rPr>
          <w:rFonts w:ascii="Times New Roman" w:hAnsi="Times New Roman"/>
          <w:sz w:val="28"/>
          <w:szCs w:val="28"/>
          <w:lang w:val="uk-UA" w:eastAsia="en-US"/>
        </w:rPr>
        <w:t xml:space="preserve"> грн, при уточненому плані </w:t>
      </w:r>
      <w:r>
        <w:rPr>
          <w:rFonts w:ascii="Times New Roman" w:hAnsi="Times New Roman"/>
          <w:sz w:val="28"/>
          <w:szCs w:val="28"/>
          <w:lang w:val="uk-UA" w:eastAsia="en-US"/>
        </w:rPr>
        <w:t xml:space="preserve">8533712,00 </w:t>
      </w:r>
      <w:r w:rsidRPr="009C13CD">
        <w:rPr>
          <w:rFonts w:ascii="Times New Roman" w:hAnsi="Times New Roman"/>
          <w:sz w:val="28"/>
          <w:szCs w:val="28"/>
          <w:lang w:val="uk-UA" w:eastAsia="en-US"/>
        </w:rPr>
        <w:t xml:space="preserve"> грн, виконання плану становить </w:t>
      </w:r>
      <w:r>
        <w:rPr>
          <w:rFonts w:ascii="Times New Roman" w:hAnsi="Times New Roman"/>
          <w:sz w:val="28"/>
          <w:szCs w:val="28"/>
          <w:lang w:val="uk-UA" w:eastAsia="en-US"/>
        </w:rPr>
        <w:t>70,86</w:t>
      </w:r>
      <w:r w:rsidRPr="009C13CD">
        <w:rPr>
          <w:rFonts w:ascii="Times New Roman" w:hAnsi="Times New Roman"/>
          <w:sz w:val="28"/>
          <w:szCs w:val="28"/>
          <w:lang w:val="uk-UA" w:eastAsia="en-US"/>
        </w:rPr>
        <w:t>%, з них:</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праці – </w:t>
      </w:r>
      <w:r>
        <w:rPr>
          <w:rFonts w:ascii="Times New Roman" w:eastAsia="Times New Roman" w:hAnsi="Times New Roman"/>
          <w:sz w:val="28"/>
          <w:szCs w:val="28"/>
          <w:lang w:val="uk-UA"/>
        </w:rPr>
        <w:t>4453167,54</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76,46</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нарахування на оплату праці – </w:t>
      </w:r>
      <w:r>
        <w:rPr>
          <w:rFonts w:ascii="Times New Roman" w:eastAsia="Times New Roman" w:hAnsi="Times New Roman"/>
          <w:sz w:val="28"/>
          <w:szCs w:val="28"/>
          <w:lang w:val="uk-UA"/>
        </w:rPr>
        <w:t>918793,84</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71,70</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предметів, матеріалів, обладнання та інвентарю – </w:t>
      </w:r>
      <w:r>
        <w:rPr>
          <w:rFonts w:ascii="Times New Roman" w:eastAsia="Times New Roman" w:hAnsi="Times New Roman"/>
          <w:sz w:val="28"/>
          <w:szCs w:val="28"/>
          <w:lang w:val="uk-UA"/>
        </w:rPr>
        <w:t>23389,82</w:t>
      </w:r>
      <w:r w:rsidRPr="009C13CD">
        <w:rPr>
          <w:rFonts w:ascii="Times New Roman" w:eastAsia="Times New Roman" w:hAnsi="Times New Roman"/>
          <w:sz w:val="28"/>
          <w:szCs w:val="28"/>
          <w:lang w:val="uk-UA"/>
        </w:rPr>
        <w:t xml:space="preserve"> грн, виконання 15,</w:t>
      </w:r>
      <w:r>
        <w:rPr>
          <w:rFonts w:ascii="Times New Roman" w:eastAsia="Times New Roman" w:hAnsi="Times New Roman"/>
          <w:sz w:val="28"/>
          <w:szCs w:val="28"/>
          <w:lang w:val="uk-UA"/>
        </w:rPr>
        <w:t>16</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продуктів харчування – </w:t>
      </w:r>
      <w:r w:rsidRPr="009C13CD">
        <w:rPr>
          <w:rFonts w:ascii="Times New Roman" w:eastAsia="Times New Roman" w:hAnsi="Times New Roman"/>
          <w:sz w:val="28"/>
          <w:szCs w:val="28"/>
        </w:rPr>
        <w:t xml:space="preserve">46282,01 </w:t>
      </w:r>
      <w:r w:rsidRPr="009C13CD">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lang w:val="uk-UA"/>
        </w:rPr>
        <w:t>18,47</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 </w:t>
      </w:r>
      <w:r>
        <w:rPr>
          <w:rFonts w:ascii="Times New Roman" w:eastAsia="Times New Roman" w:hAnsi="Times New Roman"/>
          <w:sz w:val="28"/>
          <w:szCs w:val="28"/>
          <w:lang w:val="uk-UA"/>
        </w:rPr>
        <w:t>67893,32</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35,77</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xml:space="preserve">- на оплату електроенергії – </w:t>
      </w:r>
      <w:r>
        <w:rPr>
          <w:rFonts w:ascii="Times New Roman" w:eastAsia="Times New Roman" w:hAnsi="Times New Roman"/>
          <w:sz w:val="28"/>
          <w:szCs w:val="28"/>
          <w:lang w:val="uk-UA"/>
        </w:rPr>
        <w:t>163517,58</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51,72</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природного газу – </w:t>
      </w:r>
      <w:r>
        <w:rPr>
          <w:rFonts w:ascii="Times New Roman" w:eastAsia="Times New Roman" w:hAnsi="Times New Roman"/>
          <w:sz w:val="28"/>
          <w:szCs w:val="28"/>
          <w:lang w:val="uk-UA"/>
        </w:rPr>
        <w:t>15660,92</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40,16</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інших енергоносіїв та інших комунальних послуг – </w:t>
      </w:r>
      <w:r>
        <w:rPr>
          <w:rFonts w:ascii="Times New Roman" w:eastAsia="Times New Roman" w:hAnsi="Times New Roman"/>
          <w:sz w:val="28"/>
          <w:szCs w:val="28"/>
          <w:lang w:val="uk-UA"/>
        </w:rPr>
        <w:t>340888,84</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78,91</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окремі заходи по реалізації державних (регіональних) програм, не віднесені до заходів розвитку – </w:t>
      </w:r>
      <w:r>
        <w:rPr>
          <w:rFonts w:ascii="Times New Roman" w:eastAsia="Times New Roman" w:hAnsi="Times New Roman"/>
          <w:sz w:val="28"/>
          <w:szCs w:val="28"/>
          <w:lang w:val="uk-UA"/>
        </w:rPr>
        <w:t>5694,20</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27,52</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інші поточні видатки – </w:t>
      </w:r>
      <w:r>
        <w:rPr>
          <w:rFonts w:ascii="Times New Roman" w:eastAsia="Times New Roman" w:hAnsi="Times New Roman"/>
          <w:sz w:val="28"/>
          <w:szCs w:val="28"/>
          <w:lang w:val="uk-UA"/>
        </w:rPr>
        <w:t>11855,07</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59,28</w:t>
      </w:r>
      <w:r w:rsidRPr="009C13CD">
        <w:rPr>
          <w:rFonts w:ascii="Times New Roman" w:eastAsia="Times New Roman" w:hAnsi="Times New Roman"/>
          <w:sz w:val="28"/>
          <w:szCs w:val="28"/>
          <w:lang w:val="uk-UA"/>
        </w:rPr>
        <w:t>%;</w:t>
      </w:r>
    </w:p>
    <w:p w:rsidR="00347058" w:rsidRPr="000F0B2D" w:rsidRDefault="00347058" w:rsidP="00347058">
      <w:pPr>
        <w:tabs>
          <w:tab w:val="left" w:pos="567"/>
        </w:tabs>
        <w:spacing w:after="0" w:line="240" w:lineRule="auto"/>
        <w:ind w:firstLine="709"/>
        <w:jc w:val="both"/>
        <w:rPr>
          <w:rFonts w:ascii="Times New Roman" w:eastAsia="Times New Roman" w:hAnsi="Times New Roman"/>
          <w:sz w:val="28"/>
          <w:szCs w:val="28"/>
        </w:rPr>
      </w:pPr>
      <w:r w:rsidRPr="009C13CD">
        <w:rPr>
          <w:rFonts w:ascii="Times New Roman" w:eastAsia="Times New Roman" w:hAnsi="Times New Roman"/>
          <w:sz w:val="28"/>
          <w:szCs w:val="28"/>
          <w:lang w:val="uk-UA"/>
        </w:rPr>
        <w:t xml:space="preserve">На захищені видатки за звітний період спрямовано </w:t>
      </w:r>
      <w:r>
        <w:rPr>
          <w:rFonts w:ascii="Times New Roman" w:eastAsia="Times New Roman" w:hAnsi="Times New Roman"/>
          <w:sz w:val="28"/>
          <w:szCs w:val="28"/>
          <w:lang w:val="uk-UA"/>
        </w:rPr>
        <w:t>5938310,73</w:t>
      </w:r>
      <w:r w:rsidRPr="009C13CD">
        <w:rPr>
          <w:rFonts w:ascii="Times New Roman" w:eastAsia="Times New Roman" w:hAnsi="Times New Roman"/>
          <w:sz w:val="28"/>
          <w:szCs w:val="28"/>
          <w:lang w:val="uk-UA"/>
        </w:rPr>
        <w:t xml:space="preserve"> грн, що складає </w:t>
      </w:r>
      <w:r>
        <w:rPr>
          <w:rFonts w:ascii="Times New Roman" w:eastAsia="Times New Roman" w:hAnsi="Times New Roman"/>
          <w:sz w:val="28"/>
          <w:szCs w:val="28"/>
          <w:lang w:val="uk-UA"/>
        </w:rPr>
        <w:t>72,87</w:t>
      </w:r>
      <w:r w:rsidRPr="009C13CD">
        <w:rPr>
          <w:rFonts w:ascii="Times New Roman" w:eastAsia="Times New Roman" w:hAnsi="Times New Roman"/>
          <w:sz w:val="28"/>
          <w:szCs w:val="28"/>
          <w:lang w:val="uk-UA"/>
        </w:rPr>
        <w:t>% видатків за звітний період.</w:t>
      </w:r>
    </w:p>
    <w:p w:rsidR="00347058" w:rsidRPr="009C13CD" w:rsidRDefault="00347058" w:rsidP="00347058">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В розрізі дитячих навчальних закладів проведені видатки по КЕКВ, грн.</w:t>
      </w:r>
    </w:p>
    <w:tbl>
      <w:tblPr>
        <w:tblStyle w:val="ad"/>
        <w:tblW w:w="0" w:type="auto"/>
        <w:jc w:val="center"/>
        <w:tblLook w:val="04A0" w:firstRow="1" w:lastRow="0" w:firstColumn="1" w:lastColumn="0" w:noHBand="0" w:noVBand="1"/>
      </w:tblPr>
      <w:tblGrid>
        <w:gridCol w:w="1292"/>
        <w:gridCol w:w="2247"/>
        <w:gridCol w:w="1985"/>
        <w:gridCol w:w="2126"/>
        <w:gridCol w:w="1546"/>
      </w:tblGrid>
      <w:tr w:rsidR="00347058" w:rsidRPr="009C13CD" w:rsidTr="00A8514A">
        <w:trPr>
          <w:jc w:val="center"/>
        </w:trPr>
        <w:tc>
          <w:tcPr>
            <w:tcW w:w="1292" w:type="dxa"/>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КЕКВ</w:t>
            </w:r>
          </w:p>
        </w:tc>
        <w:tc>
          <w:tcPr>
            <w:tcW w:w="2247" w:type="dxa"/>
            <w:shd w:val="clear" w:color="auto" w:fill="auto"/>
          </w:tcPr>
          <w:p w:rsidR="00347058" w:rsidRPr="00A8514A" w:rsidRDefault="00347058" w:rsidP="000F20ED">
            <w:pPr>
              <w:jc w:val="center"/>
              <w:rPr>
                <w:rFonts w:ascii="Times New Roman" w:hAnsi="Times New Roman"/>
                <w:b/>
                <w:lang w:val="uk-UA" w:eastAsia="en-US"/>
              </w:rPr>
            </w:pPr>
            <w:r w:rsidRPr="00A8514A">
              <w:rPr>
                <w:rFonts w:ascii="Times New Roman" w:hAnsi="Times New Roman"/>
                <w:b/>
                <w:lang w:val="uk-UA" w:eastAsia="en-US"/>
              </w:rPr>
              <w:t>ЗДО «Яблунька» с.Степанки</w:t>
            </w:r>
          </w:p>
        </w:tc>
        <w:tc>
          <w:tcPr>
            <w:tcW w:w="1985" w:type="dxa"/>
            <w:shd w:val="clear" w:color="auto" w:fill="auto"/>
          </w:tcPr>
          <w:p w:rsidR="00347058" w:rsidRPr="00A8514A" w:rsidRDefault="00347058" w:rsidP="000F20ED">
            <w:pPr>
              <w:jc w:val="center"/>
              <w:rPr>
                <w:rFonts w:ascii="Times New Roman" w:hAnsi="Times New Roman"/>
                <w:b/>
                <w:lang w:val="uk-UA" w:eastAsia="en-US"/>
              </w:rPr>
            </w:pPr>
            <w:r w:rsidRPr="00A8514A">
              <w:rPr>
                <w:rFonts w:ascii="Times New Roman" w:hAnsi="Times New Roman"/>
                <w:b/>
                <w:lang w:val="uk-UA" w:eastAsia="en-US"/>
              </w:rPr>
              <w:t>ЗДО «Берізка» с.Хацьки</w:t>
            </w:r>
          </w:p>
        </w:tc>
        <w:tc>
          <w:tcPr>
            <w:tcW w:w="2126" w:type="dxa"/>
            <w:shd w:val="clear" w:color="auto" w:fill="auto"/>
          </w:tcPr>
          <w:p w:rsidR="00347058" w:rsidRPr="00A8514A" w:rsidRDefault="00347058" w:rsidP="000F20ED">
            <w:pPr>
              <w:jc w:val="center"/>
              <w:rPr>
                <w:rFonts w:ascii="Times New Roman" w:hAnsi="Times New Roman"/>
                <w:b/>
                <w:lang w:val="uk-UA" w:eastAsia="en-US"/>
              </w:rPr>
            </w:pPr>
            <w:r w:rsidRPr="00A8514A">
              <w:rPr>
                <w:rFonts w:ascii="Times New Roman" w:hAnsi="Times New Roman"/>
                <w:b/>
                <w:lang w:val="uk-UA" w:eastAsia="en-US"/>
              </w:rPr>
              <w:t>ЗДО "Веселка" с.Залевки</w:t>
            </w:r>
          </w:p>
        </w:tc>
        <w:tc>
          <w:tcPr>
            <w:tcW w:w="1546" w:type="dxa"/>
          </w:tcPr>
          <w:p w:rsidR="00347058" w:rsidRPr="009C13CD" w:rsidRDefault="00347058" w:rsidP="000F20ED">
            <w:pPr>
              <w:jc w:val="center"/>
              <w:rPr>
                <w:rFonts w:ascii="Times New Roman" w:hAnsi="Times New Roman"/>
                <w:b/>
                <w:lang w:eastAsia="en-US"/>
              </w:rPr>
            </w:pPr>
            <w:r w:rsidRPr="009C13CD">
              <w:rPr>
                <w:rFonts w:ascii="Times New Roman" w:hAnsi="Times New Roman"/>
                <w:b/>
                <w:lang w:val="uk-UA" w:eastAsia="en-US"/>
              </w:rPr>
              <w:t>разом</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2111</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1873331,55</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2103598,3</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476237,69</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4 453 167,54</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2120</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403651,59</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414782,44</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100359,81</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918 793,84</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2210</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6618,14</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9933,51</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6838,17</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23 389,82</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2230</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22382,42</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21471,84</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2427,75</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46 282,01</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2240</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26384</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26581,3</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14928,02</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67 893,32</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2273</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89718,6</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53131,83</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20667,15</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163 517,58</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2274</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 </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15660,92</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 </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15 660,92</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2275</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 </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249999,84</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90889</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340 888,84</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2282</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2371,2</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2057,83</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1265,17</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5 694,20</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2800</w:t>
            </w:r>
          </w:p>
        </w:tc>
        <w:tc>
          <w:tcPr>
            <w:tcW w:w="2247"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3614,33</w:t>
            </w:r>
          </w:p>
        </w:tc>
        <w:tc>
          <w:tcPr>
            <w:tcW w:w="1985"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5391,89</w:t>
            </w:r>
          </w:p>
        </w:tc>
        <w:tc>
          <w:tcPr>
            <w:tcW w:w="2126" w:type="dxa"/>
            <w:shd w:val="clear" w:color="auto" w:fill="auto"/>
            <w:vAlign w:val="center"/>
          </w:tcPr>
          <w:p w:rsidR="00347058" w:rsidRPr="00A8514A" w:rsidRDefault="00347058" w:rsidP="000F20ED">
            <w:pPr>
              <w:jc w:val="center"/>
              <w:rPr>
                <w:rFonts w:ascii="Times New Roman" w:hAnsi="Times New Roman"/>
                <w:color w:val="000000"/>
                <w:sz w:val="24"/>
                <w:szCs w:val="24"/>
              </w:rPr>
            </w:pPr>
            <w:r w:rsidRPr="00A8514A">
              <w:rPr>
                <w:rFonts w:ascii="Times New Roman" w:hAnsi="Times New Roman"/>
                <w:color w:val="000000"/>
                <w:sz w:val="24"/>
                <w:szCs w:val="24"/>
              </w:rPr>
              <w:t>2848,85</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11 855,07</w:t>
            </w:r>
          </w:p>
        </w:tc>
      </w:tr>
      <w:tr w:rsidR="00347058" w:rsidRPr="009C13CD" w:rsidTr="00A8514A">
        <w:trPr>
          <w:jc w:val="center"/>
        </w:trPr>
        <w:tc>
          <w:tcPr>
            <w:tcW w:w="1292"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разом</w:t>
            </w:r>
          </w:p>
        </w:tc>
        <w:tc>
          <w:tcPr>
            <w:tcW w:w="2247" w:type="dxa"/>
            <w:shd w:val="clear" w:color="auto" w:fill="auto"/>
            <w:vAlign w:val="center"/>
          </w:tcPr>
          <w:p w:rsidR="00347058" w:rsidRPr="00A8514A" w:rsidRDefault="00347058" w:rsidP="000F20ED">
            <w:pPr>
              <w:jc w:val="center"/>
              <w:rPr>
                <w:rFonts w:ascii="Times New Roman" w:hAnsi="Times New Roman"/>
                <w:b/>
                <w:bCs/>
                <w:color w:val="000000"/>
                <w:sz w:val="24"/>
                <w:szCs w:val="24"/>
              </w:rPr>
            </w:pPr>
            <w:r w:rsidRPr="00A8514A">
              <w:rPr>
                <w:rFonts w:ascii="Times New Roman" w:hAnsi="Times New Roman"/>
                <w:b/>
                <w:bCs/>
                <w:color w:val="000000"/>
                <w:sz w:val="24"/>
                <w:szCs w:val="24"/>
              </w:rPr>
              <w:t>2428071,83</w:t>
            </w:r>
          </w:p>
        </w:tc>
        <w:tc>
          <w:tcPr>
            <w:tcW w:w="1985" w:type="dxa"/>
            <w:shd w:val="clear" w:color="auto" w:fill="auto"/>
            <w:vAlign w:val="center"/>
          </w:tcPr>
          <w:p w:rsidR="00347058" w:rsidRPr="00A8514A" w:rsidRDefault="00347058" w:rsidP="000F20ED">
            <w:pPr>
              <w:jc w:val="center"/>
              <w:rPr>
                <w:rFonts w:ascii="Times New Roman" w:hAnsi="Times New Roman"/>
                <w:b/>
                <w:bCs/>
                <w:color w:val="000000"/>
                <w:sz w:val="24"/>
                <w:szCs w:val="24"/>
              </w:rPr>
            </w:pPr>
            <w:r w:rsidRPr="00A8514A">
              <w:rPr>
                <w:rFonts w:ascii="Times New Roman" w:hAnsi="Times New Roman"/>
                <w:b/>
                <w:bCs/>
                <w:color w:val="000000"/>
                <w:sz w:val="24"/>
                <w:szCs w:val="24"/>
              </w:rPr>
              <w:t>2902609,7</w:t>
            </w:r>
          </w:p>
        </w:tc>
        <w:tc>
          <w:tcPr>
            <w:tcW w:w="2126" w:type="dxa"/>
            <w:shd w:val="clear" w:color="auto" w:fill="auto"/>
            <w:vAlign w:val="center"/>
          </w:tcPr>
          <w:p w:rsidR="00347058" w:rsidRPr="00A8514A" w:rsidRDefault="00347058" w:rsidP="000F20ED">
            <w:pPr>
              <w:jc w:val="center"/>
              <w:rPr>
                <w:rFonts w:ascii="Times New Roman" w:hAnsi="Times New Roman"/>
                <w:b/>
                <w:bCs/>
                <w:color w:val="000000"/>
                <w:sz w:val="24"/>
                <w:szCs w:val="24"/>
              </w:rPr>
            </w:pPr>
            <w:r w:rsidRPr="00A8514A">
              <w:rPr>
                <w:rFonts w:ascii="Times New Roman" w:hAnsi="Times New Roman"/>
                <w:b/>
                <w:bCs/>
                <w:color w:val="000000"/>
                <w:sz w:val="24"/>
                <w:szCs w:val="24"/>
              </w:rPr>
              <w:t>716461,61</w:t>
            </w:r>
          </w:p>
        </w:tc>
        <w:tc>
          <w:tcPr>
            <w:tcW w:w="1546" w:type="dxa"/>
            <w:vAlign w:val="center"/>
          </w:tcPr>
          <w:p w:rsidR="00347058" w:rsidRPr="003F1B77" w:rsidRDefault="00347058" w:rsidP="000F20ED">
            <w:pPr>
              <w:jc w:val="right"/>
              <w:rPr>
                <w:rFonts w:ascii="Times New Roman" w:hAnsi="Times New Roman"/>
                <w:b/>
                <w:bCs/>
                <w:color w:val="000000"/>
                <w:sz w:val="24"/>
                <w:szCs w:val="24"/>
              </w:rPr>
            </w:pPr>
            <w:r w:rsidRPr="003F1B77">
              <w:rPr>
                <w:rFonts w:ascii="Times New Roman" w:hAnsi="Times New Roman"/>
                <w:b/>
                <w:bCs/>
                <w:color w:val="000000"/>
                <w:sz w:val="24"/>
                <w:szCs w:val="24"/>
              </w:rPr>
              <w:t>6 047 143,14</w:t>
            </w:r>
          </w:p>
        </w:tc>
      </w:tr>
    </w:tbl>
    <w:p w:rsidR="00347058" w:rsidRPr="009C13CD" w:rsidRDefault="00347058" w:rsidP="00347058">
      <w:pPr>
        <w:tabs>
          <w:tab w:val="left" w:pos="567"/>
        </w:tabs>
        <w:spacing w:after="0" w:line="240" w:lineRule="auto"/>
        <w:ind w:firstLine="709"/>
        <w:jc w:val="both"/>
        <w:rPr>
          <w:rFonts w:ascii="Times New Roman" w:eastAsia="Times New Roman" w:hAnsi="Times New Roman"/>
          <w:sz w:val="20"/>
          <w:szCs w:val="20"/>
          <w:lang w:val="uk-UA"/>
        </w:rPr>
      </w:pP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Станом на 01.10</w:t>
      </w:r>
      <w:r w:rsidRPr="009C13CD">
        <w:rPr>
          <w:rFonts w:ascii="Times New Roman" w:eastAsia="Times New Roman" w:hAnsi="Times New Roman"/>
          <w:sz w:val="28"/>
          <w:szCs w:val="28"/>
          <w:lang w:val="uk-UA"/>
        </w:rPr>
        <w:t>.202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мережа закладів освіти становить 3 заклади загальної середньої освіти, фактична чисельність працівників станом на 01.</w:t>
      </w:r>
      <w:r>
        <w:rPr>
          <w:rFonts w:ascii="Times New Roman" w:eastAsia="Times New Roman" w:hAnsi="Times New Roman"/>
          <w:sz w:val="28"/>
          <w:szCs w:val="28"/>
          <w:lang w:val="uk-UA"/>
        </w:rPr>
        <w:t>10</w:t>
      </w:r>
      <w:r w:rsidRPr="009C13CD">
        <w:rPr>
          <w:rFonts w:ascii="Times New Roman" w:eastAsia="Times New Roman" w:hAnsi="Times New Roman"/>
          <w:sz w:val="28"/>
          <w:szCs w:val="28"/>
          <w:lang w:val="uk-UA"/>
        </w:rPr>
        <w:t>.202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становить </w:t>
      </w:r>
      <w:r w:rsidRPr="003F1B77">
        <w:rPr>
          <w:rFonts w:ascii="Times New Roman" w:eastAsia="Times New Roman" w:hAnsi="Times New Roman"/>
          <w:sz w:val="28"/>
          <w:szCs w:val="28"/>
          <w:lang w:val="uk-UA"/>
        </w:rPr>
        <w:t>130,6 од., при плані 151,45</w:t>
      </w:r>
      <w:r w:rsidRPr="009C13CD">
        <w:rPr>
          <w:rFonts w:ascii="Times New Roman" w:eastAsia="Times New Roman" w:hAnsi="Times New Roman"/>
          <w:sz w:val="28"/>
          <w:szCs w:val="28"/>
          <w:lang w:val="uk-UA"/>
        </w:rPr>
        <w:t xml:space="preserve"> од., вакансій </w:t>
      </w:r>
      <w:r>
        <w:rPr>
          <w:rFonts w:ascii="Times New Roman" w:eastAsia="Times New Roman" w:hAnsi="Times New Roman"/>
          <w:sz w:val="28"/>
          <w:szCs w:val="28"/>
          <w:lang w:val="uk-UA"/>
        </w:rPr>
        <w:t xml:space="preserve">20,85 </w:t>
      </w:r>
      <w:r w:rsidRPr="009C13CD">
        <w:rPr>
          <w:rFonts w:ascii="Times New Roman" w:eastAsia="Times New Roman" w:hAnsi="Times New Roman"/>
          <w:sz w:val="28"/>
          <w:szCs w:val="28"/>
          <w:lang w:val="uk-UA"/>
        </w:rPr>
        <w:t>од.</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утримання закладів освіти фактично використано  – </w:t>
      </w:r>
      <w:r>
        <w:rPr>
          <w:rFonts w:ascii="Times New Roman" w:eastAsia="Times New Roman" w:hAnsi="Times New Roman"/>
          <w:sz w:val="28"/>
          <w:szCs w:val="28"/>
          <w:lang w:val="uk-UA"/>
        </w:rPr>
        <w:t>20094883,30</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83</w:t>
      </w:r>
      <w:r w:rsidRPr="009C13CD">
        <w:rPr>
          <w:rFonts w:ascii="Times New Roman" w:eastAsia="Times New Roman" w:hAnsi="Times New Roman"/>
          <w:sz w:val="28"/>
          <w:szCs w:val="28"/>
          <w:lang w:val="uk-UA"/>
        </w:rPr>
        <w:t xml:space="preserve">%, при уточненому плані </w:t>
      </w:r>
      <w:r>
        <w:rPr>
          <w:rFonts w:ascii="Times New Roman" w:eastAsia="Times New Roman" w:hAnsi="Times New Roman"/>
          <w:sz w:val="28"/>
          <w:szCs w:val="28"/>
          <w:lang w:val="uk-UA"/>
        </w:rPr>
        <w:t>24208524</w:t>
      </w:r>
      <w:r w:rsidRPr="009C13CD">
        <w:rPr>
          <w:rFonts w:ascii="Times New Roman" w:eastAsia="Times New Roman" w:hAnsi="Times New Roman"/>
          <w:sz w:val="28"/>
          <w:szCs w:val="28"/>
          <w:lang w:val="uk-UA"/>
        </w:rPr>
        <w:t>,00 грн, з них:</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праці – </w:t>
      </w:r>
      <w:r>
        <w:rPr>
          <w:rFonts w:ascii="Times New Roman" w:eastAsia="Times New Roman" w:hAnsi="Times New Roman"/>
          <w:sz w:val="28"/>
          <w:szCs w:val="28"/>
        </w:rPr>
        <w:t>14272002,97</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90,73</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нарахування на оплату праці – </w:t>
      </w:r>
      <w:r>
        <w:rPr>
          <w:rFonts w:ascii="Times New Roman" w:eastAsia="Times New Roman" w:hAnsi="Times New Roman"/>
          <w:sz w:val="28"/>
          <w:szCs w:val="28"/>
        </w:rPr>
        <w:t>3010097,92</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86,98</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придбання предметів, матеріалів, обладнання та інвентарю –</w:t>
      </w:r>
      <w:r>
        <w:rPr>
          <w:rFonts w:ascii="Times New Roman" w:eastAsia="Times New Roman" w:hAnsi="Times New Roman"/>
          <w:sz w:val="28"/>
          <w:szCs w:val="28"/>
        </w:rPr>
        <w:t>70486,38</w:t>
      </w:r>
      <w:r w:rsidRPr="009C13CD">
        <w:rPr>
          <w:rFonts w:ascii="Times New Roman" w:eastAsia="Times New Roman" w:hAnsi="Times New Roman"/>
          <w:sz w:val="28"/>
          <w:szCs w:val="28"/>
        </w:rPr>
        <w:t xml:space="preserve"> </w:t>
      </w:r>
      <w:r w:rsidRPr="009C13CD">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rPr>
        <w:t>18,46</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продуктів харчування – </w:t>
      </w:r>
      <w:r w:rsidRPr="009C13CD">
        <w:rPr>
          <w:rFonts w:ascii="Times New Roman" w:eastAsia="Times New Roman" w:hAnsi="Times New Roman"/>
          <w:sz w:val="28"/>
          <w:szCs w:val="28"/>
        </w:rPr>
        <w:t xml:space="preserve">118729,81 </w:t>
      </w:r>
      <w:r w:rsidRPr="009C13CD">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rPr>
        <w:t>28,04</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 </w:t>
      </w:r>
      <w:r>
        <w:rPr>
          <w:rFonts w:ascii="Times New Roman" w:eastAsia="Times New Roman" w:hAnsi="Times New Roman"/>
          <w:sz w:val="28"/>
          <w:szCs w:val="28"/>
        </w:rPr>
        <w:t>156215,26</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31,75</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електроенергії – </w:t>
      </w:r>
      <w:r>
        <w:rPr>
          <w:rFonts w:ascii="Times New Roman" w:eastAsia="Times New Roman" w:hAnsi="Times New Roman"/>
          <w:sz w:val="28"/>
          <w:szCs w:val="28"/>
        </w:rPr>
        <w:t>532212,23</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52,04</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природного газу – </w:t>
      </w:r>
      <w:r>
        <w:rPr>
          <w:rFonts w:ascii="Times New Roman" w:eastAsia="Times New Roman" w:hAnsi="Times New Roman"/>
          <w:sz w:val="28"/>
          <w:szCs w:val="28"/>
        </w:rPr>
        <w:t>218898,53</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57,08</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xml:space="preserve">- на оплату інших енергоносіїв (придбання пеллетів) – </w:t>
      </w:r>
      <w:r>
        <w:rPr>
          <w:rFonts w:ascii="Times New Roman" w:eastAsia="Times New Roman" w:hAnsi="Times New Roman"/>
          <w:sz w:val="28"/>
          <w:szCs w:val="28"/>
        </w:rPr>
        <w:t>1648630,17</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76,73</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окремі заходи по реалізації державних (регіональних) програм, не віднесені до заходів розвитку – </w:t>
      </w:r>
      <w:r>
        <w:rPr>
          <w:rFonts w:ascii="Times New Roman" w:eastAsia="Times New Roman" w:hAnsi="Times New Roman"/>
          <w:sz w:val="28"/>
          <w:szCs w:val="28"/>
          <w:lang w:val="uk-UA"/>
        </w:rPr>
        <w:t>11725,04</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48,20</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на інші виплати населенню – 29584,00 грн, виконання 29,58 %;</w:t>
      </w:r>
    </w:p>
    <w:p w:rsidR="00347058" w:rsidRPr="009C13CD" w:rsidRDefault="00347058" w:rsidP="00347058">
      <w:pPr>
        <w:tabs>
          <w:tab w:val="left" w:pos="567"/>
        </w:tabs>
        <w:spacing w:after="0" w:line="240" w:lineRule="auto"/>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ab/>
        <w:t xml:space="preserve">- на інші поточні видатки – </w:t>
      </w:r>
      <w:r>
        <w:rPr>
          <w:rFonts w:ascii="Times New Roman" w:eastAsia="Times New Roman" w:hAnsi="Times New Roman"/>
          <w:sz w:val="28"/>
          <w:szCs w:val="28"/>
        </w:rPr>
        <w:t>26300,99</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rPr>
        <w:t>97,41</w:t>
      </w:r>
      <w:r w:rsidRPr="009C13CD">
        <w:rPr>
          <w:rFonts w:ascii="Times New Roman" w:eastAsia="Times New Roman" w:hAnsi="Times New Roman"/>
          <w:sz w:val="28"/>
          <w:szCs w:val="28"/>
        </w:rPr>
        <w:t>%</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jc w:val="both"/>
        <w:rPr>
          <w:rFonts w:ascii="Times New Roman" w:eastAsia="Times New Roman" w:hAnsi="Times New Roman"/>
          <w:sz w:val="28"/>
          <w:szCs w:val="28"/>
          <w:lang w:val="uk-UA"/>
        </w:rPr>
      </w:pPr>
    </w:p>
    <w:p w:rsidR="00347058" w:rsidRPr="009C13CD" w:rsidRDefault="00347058" w:rsidP="00347058">
      <w:pPr>
        <w:spacing w:after="0" w:line="240" w:lineRule="auto"/>
        <w:ind w:firstLine="709"/>
        <w:jc w:val="center"/>
        <w:rPr>
          <w:rFonts w:ascii="Times New Roman" w:hAnsi="Times New Roman"/>
          <w:sz w:val="28"/>
          <w:szCs w:val="28"/>
          <w:lang w:val="uk-UA" w:eastAsia="en-US"/>
        </w:rPr>
      </w:pPr>
      <w:r w:rsidRPr="009C13CD">
        <w:rPr>
          <w:rFonts w:ascii="Times New Roman" w:hAnsi="Times New Roman"/>
          <w:sz w:val="28"/>
          <w:szCs w:val="28"/>
          <w:lang w:val="uk-UA" w:eastAsia="en-US"/>
        </w:rPr>
        <w:t>В розрізі закладів освіти проведені видатки по КЕКВ, грн.</w:t>
      </w:r>
    </w:p>
    <w:tbl>
      <w:tblPr>
        <w:tblStyle w:val="ad"/>
        <w:tblW w:w="0" w:type="auto"/>
        <w:jc w:val="center"/>
        <w:tblLook w:val="04A0" w:firstRow="1" w:lastRow="0" w:firstColumn="1" w:lastColumn="0" w:noHBand="0" w:noVBand="1"/>
      </w:tblPr>
      <w:tblGrid>
        <w:gridCol w:w="1329"/>
        <w:gridCol w:w="1851"/>
        <w:gridCol w:w="1848"/>
        <w:gridCol w:w="2087"/>
        <w:gridCol w:w="2035"/>
      </w:tblGrid>
      <w:tr w:rsidR="00347058" w:rsidRPr="009C13CD" w:rsidTr="00A8514A">
        <w:trPr>
          <w:trHeight w:val="772"/>
          <w:jc w:val="center"/>
        </w:trPr>
        <w:tc>
          <w:tcPr>
            <w:tcW w:w="1329" w:type="dxa"/>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КЕКВ</w:t>
            </w:r>
          </w:p>
        </w:tc>
        <w:tc>
          <w:tcPr>
            <w:tcW w:w="1851"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Степанківський ліцей</w:t>
            </w:r>
          </w:p>
        </w:tc>
        <w:tc>
          <w:tcPr>
            <w:tcW w:w="1848"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Хацьківський ліцей</w:t>
            </w:r>
          </w:p>
        </w:tc>
        <w:tc>
          <w:tcPr>
            <w:tcW w:w="2087"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Голов'ятинська гімназія</w:t>
            </w:r>
          </w:p>
        </w:tc>
        <w:tc>
          <w:tcPr>
            <w:tcW w:w="2035" w:type="dxa"/>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разом</w:t>
            </w:r>
          </w:p>
        </w:tc>
      </w:tr>
      <w:tr w:rsidR="00347058" w:rsidRPr="009C13CD" w:rsidTr="00A8514A">
        <w:trPr>
          <w:trHeight w:val="484"/>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2111</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5650719,65</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5442590,8</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3178692,52</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14 272 002,97</w:t>
            </w:r>
          </w:p>
        </w:tc>
      </w:tr>
      <w:tr w:rsidR="00347058" w:rsidRPr="009C13CD" w:rsidTr="00A8514A">
        <w:trPr>
          <w:trHeight w:val="499"/>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2120</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1241432,35</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1137891,09</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630774,48</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3 010 097,92</w:t>
            </w:r>
          </w:p>
        </w:tc>
      </w:tr>
      <w:tr w:rsidR="00347058" w:rsidRPr="009C13CD" w:rsidTr="00A8514A">
        <w:trPr>
          <w:trHeight w:val="484"/>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2210</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15438,6</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12267,13</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42780,65</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70 486,38</w:t>
            </w:r>
          </w:p>
        </w:tc>
      </w:tr>
      <w:tr w:rsidR="00347058" w:rsidRPr="009C13CD" w:rsidTr="00A8514A">
        <w:trPr>
          <w:trHeight w:val="484"/>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2230</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41826,12</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59495,99</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17407,7</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118 729,81</w:t>
            </w:r>
          </w:p>
        </w:tc>
      </w:tr>
      <w:tr w:rsidR="00347058" w:rsidRPr="009C13CD" w:rsidTr="00A8514A">
        <w:trPr>
          <w:trHeight w:val="499"/>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2240</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64009,06</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33854,68</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58351,52</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156 215,26</w:t>
            </w:r>
          </w:p>
        </w:tc>
      </w:tr>
      <w:tr w:rsidR="00347058" w:rsidRPr="009C13CD" w:rsidTr="00A8514A">
        <w:trPr>
          <w:trHeight w:val="484"/>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2273</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306345,53</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106372,99</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119493,71</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532 212,23</w:t>
            </w:r>
          </w:p>
        </w:tc>
      </w:tr>
      <w:tr w:rsidR="00347058" w:rsidRPr="009C13CD" w:rsidTr="00A8514A">
        <w:trPr>
          <w:trHeight w:val="499"/>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2274</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119323,56</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99574,97</w:t>
            </w:r>
          </w:p>
        </w:tc>
        <w:tc>
          <w:tcPr>
            <w:tcW w:w="2087" w:type="dxa"/>
            <w:shd w:val="clear" w:color="auto" w:fill="auto"/>
          </w:tcPr>
          <w:p w:rsidR="00347058" w:rsidRPr="004B7BB3" w:rsidRDefault="00347058" w:rsidP="000F20ED">
            <w:pPr>
              <w:rPr>
                <w:rFonts w:ascii="Times New Roman" w:hAnsi="Times New Roman"/>
                <w:sz w:val="24"/>
                <w:szCs w:val="24"/>
              </w:rPr>
            </w:pP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218 898,53</w:t>
            </w:r>
          </w:p>
        </w:tc>
      </w:tr>
      <w:tr w:rsidR="00347058" w:rsidRPr="009C13CD" w:rsidTr="00A8514A">
        <w:trPr>
          <w:trHeight w:val="484"/>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2275</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700999,24</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616499,48</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331131,45</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1 648 630,17</w:t>
            </w:r>
          </w:p>
        </w:tc>
      </w:tr>
      <w:tr w:rsidR="00347058" w:rsidRPr="009C13CD" w:rsidTr="00A8514A">
        <w:trPr>
          <w:trHeight w:val="484"/>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2282</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4699,28</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3803,89</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3221,87</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11 725,04</w:t>
            </w:r>
          </w:p>
        </w:tc>
      </w:tr>
      <w:tr w:rsidR="00347058" w:rsidRPr="009C13CD" w:rsidTr="00A8514A">
        <w:trPr>
          <w:trHeight w:val="499"/>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2730</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29584</w:t>
            </w:r>
          </w:p>
        </w:tc>
        <w:tc>
          <w:tcPr>
            <w:tcW w:w="1848" w:type="dxa"/>
            <w:shd w:val="clear" w:color="auto" w:fill="auto"/>
          </w:tcPr>
          <w:p w:rsidR="00347058" w:rsidRPr="004B7BB3" w:rsidRDefault="00347058" w:rsidP="000F20ED">
            <w:pPr>
              <w:rPr>
                <w:rFonts w:ascii="Times New Roman" w:hAnsi="Times New Roman"/>
                <w:sz w:val="24"/>
                <w:szCs w:val="24"/>
              </w:rPr>
            </w:pPr>
          </w:p>
        </w:tc>
        <w:tc>
          <w:tcPr>
            <w:tcW w:w="2087" w:type="dxa"/>
            <w:shd w:val="clear" w:color="auto" w:fill="auto"/>
          </w:tcPr>
          <w:p w:rsidR="00347058" w:rsidRPr="004B7BB3" w:rsidRDefault="00347058" w:rsidP="000F20ED">
            <w:pPr>
              <w:rPr>
                <w:rFonts w:ascii="Times New Roman" w:hAnsi="Times New Roman"/>
                <w:sz w:val="24"/>
                <w:szCs w:val="24"/>
              </w:rPr>
            </w:pP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29 584,00</w:t>
            </w:r>
          </w:p>
        </w:tc>
      </w:tr>
      <w:tr w:rsidR="00347058" w:rsidRPr="009C13CD" w:rsidTr="00A8514A">
        <w:trPr>
          <w:trHeight w:val="499"/>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2800</w:t>
            </w:r>
          </w:p>
        </w:tc>
        <w:tc>
          <w:tcPr>
            <w:tcW w:w="1851"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13907,22</w:t>
            </w:r>
          </w:p>
        </w:tc>
        <w:tc>
          <w:tcPr>
            <w:tcW w:w="1848"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9062,06</w:t>
            </w:r>
          </w:p>
        </w:tc>
        <w:tc>
          <w:tcPr>
            <w:tcW w:w="2087" w:type="dxa"/>
            <w:shd w:val="clear" w:color="auto" w:fill="auto"/>
          </w:tcPr>
          <w:p w:rsidR="00347058" w:rsidRPr="004B7BB3" w:rsidRDefault="00347058" w:rsidP="000F20ED">
            <w:pPr>
              <w:rPr>
                <w:rFonts w:ascii="Times New Roman" w:hAnsi="Times New Roman"/>
                <w:sz w:val="24"/>
                <w:szCs w:val="24"/>
              </w:rPr>
            </w:pPr>
            <w:r w:rsidRPr="004B7BB3">
              <w:rPr>
                <w:rFonts w:ascii="Times New Roman" w:hAnsi="Times New Roman"/>
                <w:sz w:val="24"/>
                <w:szCs w:val="24"/>
              </w:rPr>
              <w:t>3331,71</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26 300,99</w:t>
            </w:r>
          </w:p>
        </w:tc>
      </w:tr>
      <w:tr w:rsidR="00347058" w:rsidRPr="009C13CD" w:rsidTr="00A8514A">
        <w:trPr>
          <w:trHeight w:val="499"/>
          <w:jc w:val="center"/>
        </w:trPr>
        <w:tc>
          <w:tcPr>
            <w:tcW w:w="1329" w:type="dxa"/>
            <w:vAlign w:val="center"/>
          </w:tcPr>
          <w:p w:rsidR="00347058" w:rsidRPr="009C13CD" w:rsidRDefault="00347058" w:rsidP="000F20ED">
            <w:pPr>
              <w:jc w:val="center"/>
              <w:rPr>
                <w:rFonts w:ascii="Times New Roman" w:hAnsi="Times New Roman"/>
                <w:b/>
                <w:color w:val="000000"/>
                <w:sz w:val="24"/>
                <w:szCs w:val="24"/>
              </w:rPr>
            </w:pPr>
            <w:r w:rsidRPr="009C13CD">
              <w:rPr>
                <w:rFonts w:ascii="Times New Roman" w:hAnsi="Times New Roman"/>
                <w:b/>
                <w:color w:val="000000"/>
              </w:rPr>
              <w:t>разом</w:t>
            </w:r>
          </w:p>
        </w:tc>
        <w:tc>
          <w:tcPr>
            <w:tcW w:w="1851"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8188284,61</w:t>
            </w:r>
          </w:p>
        </w:tc>
        <w:tc>
          <w:tcPr>
            <w:tcW w:w="1848"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7521413,08</w:t>
            </w:r>
          </w:p>
        </w:tc>
        <w:tc>
          <w:tcPr>
            <w:tcW w:w="2087"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4385185,61</w:t>
            </w:r>
          </w:p>
        </w:tc>
        <w:tc>
          <w:tcPr>
            <w:tcW w:w="2035" w:type="dxa"/>
            <w:shd w:val="clear" w:color="auto" w:fill="auto"/>
          </w:tcPr>
          <w:p w:rsidR="00347058" w:rsidRPr="004B7BB3" w:rsidRDefault="00347058" w:rsidP="000F20ED">
            <w:pPr>
              <w:rPr>
                <w:rFonts w:ascii="Times New Roman" w:hAnsi="Times New Roman"/>
                <w:b/>
                <w:sz w:val="24"/>
                <w:szCs w:val="24"/>
              </w:rPr>
            </w:pPr>
            <w:r w:rsidRPr="004B7BB3">
              <w:rPr>
                <w:rFonts w:ascii="Times New Roman" w:hAnsi="Times New Roman"/>
                <w:b/>
                <w:sz w:val="24"/>
                <w:szCs w:val="24"/>
              </w:rPr>
              <w:t>20094883,3</w:t>
            </w:r>
          </w:p>
        </w:tc>
      </w:tr>
    </w:tbl>
    <w:p w:rsidR="00347058" w:rsidRPr="009C13CD" w:rsidRDefault="00347058" w:rsidP="00347058">
      <w:pPr>
        <w:spacing w:after="0" w:line="240" w:lineRule="auto"/>
        <w:ind w:firstLine="709"/>
        <w:jc w:val="both"/>
        <w:rPr>
          <w:rFonts w:ascii="Times New Roman" w:hAnsi="Times New Roman"/>
          <w:sz w:val="28"/>
          <w:szCs w:val="28"/>
          <w:lang w:val="uk-UA" w:eastAsia="en-US"/>
        </w:rPr>
      </w:pPr>
    </w:p>
    <w:p w:rsidR="00347058" w:rsidRPr="009C13CD" w:rsidRDefault="00347058" w:rsidP="00347058">
      <w:pPr>
        <w:spacing w:after="0" w:line="240" w:lineRule="auto"/>
        <w:ind w:firstLine="709"/>
        <w:jc w:val="both"/>
        <w:rPr>
          <w:rFonts w:ascii="Times New Roman" w:hAnsi="Times New Roman"/>
          <w:sz w:val="28"/>
          <w:szCs w:val="28"/>
          <w:lang w:eastAsia="en-US"/>
        </w:rPr>
      </w:pPr>
      <w:r w:rsidRPr="009C13CD">
        <w:rPr>
          <w:rFonts w:ascii="Times New Roman" w:hAnsi="Times New Roman"/>
          <w:sz w:val="28"/>
          <w:szCs w:val="28"/>
          <w:lang w:val="uk-UA" w:eastAsia="en-US"/>
        </w:rPr>
        <w:t xml:space="preserve">На захищені видатки за звітний період спрямовано </w:t>
      </w:r>
      <w:r>
        <w:rPr>
          <w:rFonts w:ascii="Times New Roman" w:hAnsi="Times New Roman"/>
          <w:sz w:val="28"/>
          <w:szCs w:val="28"/>
          <w:lang w:val="uk-UA" w:eastAsia="en-US"/>
        </w:rPr>
        <w:t>19830155,63</w:t>
      </w:r>
      <w:r w:rsidRPr="009C13CD">
        <w:rPr>
          <w:rFonts w:ascii="Times New Roman" w:hAnsi="Times New Roman"/>
          <w:sz w:val="28"/>
          <w:szCs w:val="28"/>
          <w:lang w:val="uk-UA" w:eastAsia="en-US"/>
        </w:rPr>
        <w:t xml:space="preserve"> грн, що складає </w:t>
      </w:r>
      <w:r>
        <w:rPr>
          <w:rFonts w:ascii="Times New Roman" w:hAnsi="Times New Roman"/>
          <w:sz w:val="28"/>
          <w:szCs w:val="28"/>
          <w:lang w:val="uk-UA" w:eastAsia="en-US"/>
        </w:rPr>
        <w:t>85,17</w:t>
      </w:r>
      <w:r w:rsidRPr="009C13CD">
        <w:rPr>
          <w:rFonts w:ascii="Times New Roman" w:hAnsi="Times New Roman"/>
          <w:sz w:val="28"/>
          <w:szCs w:val="28"/>
          <w:lang w:val="uk-UA" w:eastAsia="en-US"/>
        </w:rPr>
        <w:t>% видатків за звітний період.</w:t>
      </w:r>
    </w:p>
    <w:p w:rsidR="00347058" w:rsidRPr="009C13CD" w:rsidRDefault="00347058" w:rsidP="00347058">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На забезпечення діяльності центру професійного розвитку педагогічних працівників: фактично використано – </w:t>
      </w:r>
      <w:r>
        <w:rPr>
          <w:rFonts w:ascii="Times New Roman" w:hAnsi="Times New Roman"/>
          <w:sz w:val="28"/>
          <w:szCs w:val="28"/>
          <w:lang w:val="uk-UA" w:eastAsia="en-US"/>
        </w:rPr>
        <w:t>925984,20</w:t>
      </w:r>
      <w:r w:rsidRPr="009C13CD">
        <w:rPr>
          <w:rFonts w:ascii="Times New Roman" w:hAnsi="Times New Roman"/>
          <w:sz w:val="28"/>
          <w:szCs w:val="28"/>
          <w:lang w:eastAsia="en-US"/>
        </w:rPr>
        <w:t xml:space="preserve"> </w:t>
      </w:r>
      <w:r w:rsidRPr="009C13CD">
        <w:rPr>
          <w:rFonts w:ascii="Times New Roman" w:hAnsi="Times New Roman"/>
          <w:sz w:val="28"/>
          <w:szCs w:val="28"/>
          <w:lang w:val="uk-UA" w:eastAsia="en-US"/>
        </w:rPr>
        <w:t xml:space="preserve">грн, при уточненому плані </w:t>
      </w:r>
      <w:r>
        <w:rPr>
          <w:rFonts w:ascii="Times New Roman" w:hAnsi="Times New Roman"/>
          <w:sz w:val="28"/>
          <w:szCs w:val="28"/>
          <w:lang w:val="uk-UA" w:eastAsia="en-US"/>
        </w:rPr>
        <w:t>1403998,00</w:t>
      </w:r>
      <w:r w:rsidRPr="009C13CD">
        <w:rPr>
          <w:rFonts w:ascii="Times New Roman" w:hAnsi="Times New Roman"/>
          <w:sz w:val="28"/>
          <w:szCs w:val="28"/>
          <w:lang w:val="uk-UA" w:eastAsia="en-US"/>
        </w:rPr>
        <w:t xml:space="preserve"> грн, виконання плану становить </w:t>
      </w:r>
      <w:r w:rsidRPr="009C13CD">
        <w:rPr>
          <w:rFonts w:ascii="Times New Roman" w:hAnsi="Times New Roman"/>
          <w:sz w:val="28"/>
          <w:szCs w:val="28"/>
          <w:lang w:eastAsia="en-US"/>
        </w:rPr>
        <w:t>65,</w:t>
      </w:r>
      <w:r>
        <w:rPr>
          <w:rFonts w:ascii="Times New Roman" w:hAnsi="Times New Roman"/>
          <w:sz w:val="28"/>
          <w:szCs w:val="28"/>
          <w:lang w:val="uk-UA" w:eastAsia="en-US"/>
        </w:rPr>
        <w:t>95</w:t>
      </w:r>
      <w:r w:rsidRPr="009C13CD">
        <w:rPr>
          <w:rFonts w:ascii="Times New Roman" w:hAnsi="Times New Roman"/>
          <w:sz w:val="28"/>
          <w:szCs w:val="28"/>
          <w:lang w:val="uk-UA" w:eastAsia="en-US"/>
        </w:rPr>
        <w:t>%, з них:</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праці – </w:t>
      </w:r>
      <w:r>
        <w:rPr>
          <w:rFonts w:ascii="Times New Roman" w:eastAsia="Times New Roman" w:hAnsi="Times New Roman"/>
          <w:sz w:val="28"/>
          <w:szCs w:val="28"/>
          <w:lang w:val="uk-UA"/>
        </w:rPr>
        <w:t>742183,76</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73,05</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нарахування на оплату праці – </w:t>
      </w:r>
      <w:r>
        <w:rPr>
          <w:rFonts w:ascii="Times New Roman" w:eastAsia="Times New Roman" w:hAnsi="Times New Roman"/>
          <w:sz w:val="28"/>
          <w:szCs w:val="28"/>
          <w:lang w:val="uk-UA"/>
        </w:rPr>
        <w:t>146535,84</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65,55</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предметів, матеріалів, обладнання та інвентарю – </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rPr>
        <w:t>1390</w:t>
      </w:r>
      <w:r w:rsidRPr="009C13CD">
        <w:rPr>
          <w:rFonts w:ascii="Times New Roman" w:eastAsia="Times New Roman" w:hAnsi="Times New Roman"/>
          <w:sz w:val="28"/>
          <w:szCs w:val="28"/>
          <w:lang w:val="uk-UA"/>
        </w:rPr>
        <w:t xml:space="preserve">,00 грн, виконання </w:t>
      </w:r>
      <w:r w:rsidRPr="009C13CD">
        <w:rPr>
          <w:rFonts w:ascii="Times New Roman" w:eastAsia="Times New Roman" w:hAnsi="Times New Roman"/>
          <w:sz w:val="28"/>
          <w:szCs w:val="28"/>
        </w:rPr>
        <w:t>5,</w:t>
      </w:r>
      <w:r>
        <w:rPr>
          <w:rFonts w:ascii="Times New Roman" w:eastAsia="Times New Roman" w:hAnsi="Times New Roman"/>
          <w:sz w:val="28"/>
          <w:szCs w:val="28"/>
          <w:lang w:val="uk-UA"/>
        </w:rPr>
        <w:t>58</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 </w:t>
      </w:r>
      <w:r>
        <w:rPr>
          <w:rFonts w:ascii="Times New Roman" w:eastAsia="Times New Roman" w:hAnsi="Times New Roman"/>
          <w:sz w:val="28"/>
          <w:szCs w:val="28"/>
          <w:lang w:val="uk-UA"/>
        </w:rPr>
        <w:t>21026,68</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23,96</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теплопостачання – 7280,96 грн, виконання </w:t>
      </w:r>
      <w:r>
        <w:rPr>
          <w:rFonts w:ascii="Times New Roman" w:eastAsia="Times New Roman" w:hAnsi="Times New Roman"/>
          <w:sz w:val="28"/>
          <w:szCs w:val="28"/>
          <w:lang w:val="uk-UA"/>
        </w:rPr>
        <w:t>64,72</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водопостачання та водовідведення – 746,80 грн, виконання </w:t>
      </w:r>
      <w:r>
        <w:rPr>
          <w:rFonts w:ascii="Times New Roman" w:eastAsia="Times New Roman" w:hAnsi="Times New Roman"/>
          <w:sz w:val="28"/>
          <w:szCs w:val="28"/>
          <w:lang w:val="uk-UA"/>
        </w:rPr>
        <w:t>19,81</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електроенергії – 6598,23 грн, виконання </w:t>
      </w:r>
      <w:r>
        <w:rPr>
          <w:rFonts w:ascii="Times New Roman" w:eastAsia="Times New Roman" w:hAnsi="Times New Roman"/>
          <w:sz w:val="28"/>
          <w:szCs w:val="28"/>
          <w:lang w:val="uk-UA"/>
        </w:rPr>
        <w:t>19,79</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lastRenderedPageBreak/>
        <w:t>- на оплату інших енергоносіїв та інших комунальних послуг – 221,93 грн, виконання 22,19%.</w:t>
      </w:r>
    </w:p>
    <w:p w:rsidR="00347058" w:rsidRPr="009C13CD" w:rsidRDefault="00347058" w:rsidP="00347058">
      <w:pPr>
        <w:spacing w:after="0" w:line="240" w:lineRule="auto"/>
        <w:ind w:firstLine="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Видатки за </w:t>
      </w:r>
      <w:r>
        <w:rPr>
          <w:rFonts w:ascii="Times New Roman" w:eastAsia="Times New Roman" w:hAnsi="Times New Roman"/>
          <w:sz w:val="28"/>
          <w:szCs w:val="28"/>
          <w:lang w:val="uk-UA"/>
        </w:rPr>
        <w:t>дев’ять місяців</w:t>
      </w:r>
      <w:r w:rsidRPr="009C13CD">
        <w:rPr>
          <w:rFonts w:ascii="Times New Roman" w:eastAsia="Times New Roman" w:hAnsi="Times New Roman"/>
          <w:sz w:val="28"/>
          <w:szCs w:val="28"/>
          <w:lang w:val="uk-UA"/>
        </w:rPr>
        <w:t xml:space="preserve"> 2022 року здійсненні за кошти бюджету Степанківської сільської територіальної громади в сумі </w:t>
      </w:r>
      <w:r>
        <w:rPr>
          <w:rFonts w:ascii="Times New Roman" w:eastAsia="Times New Roman" w:hAnsi="Times New Roman"/>
          <w:sz w:val="28"/>
          <w:szCs w:val="28"/>
          <w:lang w:val="uk-UA"/>
        </w:rPr>
        <w:t>41645,54</w:t>
      </w:r>
      <w:r w:rsidRPr="009C13CD">
        <w:rPr>
          <w:rFonts w:ascii="Times New Roman" w:eastAsia="Times New Roman" w:hAnsi="Times New Roman"/>
          <w:sz w:val="28"/>
          <w:szCs w:val="28"/>
          <w:lang w:val="uk-UA"/>
        </w:rPr>
        <w:t xml:space="preserve"> грн, за рахунок іншої субвенції бюджетів територіальних громад в сумі </w:t>
      </w:r>
      <w:r>
        <w:rPr>
          <w:rFonts w:ascii="Times New Roman" w:eastAsia="Times New Roman" w:hAnsi="Times New Roman"/>
          <w:sz w:val="28"/>
          <w:szCs w:val="28"/>
          <w:lang w:val="uk-UA"/>
        </w:rPr>
        <w:t>884338,66</w:t>
      </w:r>
      <w:r w:rsidRPr="009C13CD">
        <w:rPr>
          <w:rFonts w:ascii="Times New Roman" w:eastAsia="Times New Roman" w:hAnsi="Times New Roman"/>
          <w:sz w:val="28"/>
          <w:szCs w:val="28"/>
          <w:lang w:val="uk-UA"/>
        </w:rPr>
        <w:t xml:space="preserve"> грн. </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Дебіторськ</w:t>
      </w:r>
      <w:r w:rsidRPr="009C13CD">
        <w:rPr>
          <w:rFonts w:ascii="Times New Roman" w:eastAsia="Times New Roman" w:hAnsi="Times New Roman"/>
          <w:sz w:val="28"/>
          <w:szCs w:val="28"/>
        </w:rPr>
        <w:t>а заборгован</w:t>
      </w:r>
      <w:r w:rsidRPr="009C13CD">
        <w:rPr>
          <w:rFonts w:ascii="Times New Roman" w:eastAsia="Times New Roman" w:hAnsi="Times New Roman"/>
          <w:sz w:val="28"/>
          <w:szCs w:val="28"/>
          <w:lang w:val="uk-UA"/>
        </w:rPr>
        <w:t>ість по галузі «Освіта» станом на 01.</w:t>
      </w:r>
      <w:r>
        <w:rPr>
          <w:rFonts w:ascii="Times New Roman" w:eastAsia="Times New Roman" w:hAnsi="Times New Roman"/>
          <w:sz w:val="28"/>
          <w:szCs w:val="28"/>
          <w:lang w:val="uk-UA"/>
        </w:rPr>
        <w:t>10</w:t>
      </w:r>
      <w:r w:rsidRPr="009C13CD">
        <w:rPr>
          <w:rFonts w:ascii="Times New Roman" w:eastAsia="Times New Roman" w:hAnsi="Times New Roman"/>
          <w:sz w:val="28"/>
          <w:szCs w:val="28"/>
          <w:lang w:val="uk-UA"/>
        </w:rPr>
        <w:t xml:space="preserve">.2022 року становить 6671,76 грн (передплата періодичних видань), кредиторська заборгованість становить </w:t>
      </w:r>
      <w:r>
        <w:rPr>
          <w:rFonts w:ascii="Times New Roman" w:eastAsia="Times New Roman" w:hAnsi="Times New Roman"/>
          <w:sz w:val="28"/>
          <w:szCs w:val="28"/>
          <w:lang w:val="uk-UA"/>
        </w:rPr>
        <w:t>40495,57</w:t>
      </w:r>
      <w:r w:rsidRPr="009C13CD">
        <w:rPr>
          <w:rFonts w:ascii="Times New Roman" w:eastAsia="Times New Roman" w:hAnsi="Times New Roman"/>
          <w:sz w:val="28"/>
          <w:szCs w:val="28"/>
          <w:lang w:val="uk-UA"/>
        </w:rPr>
        <w:t xml:space="preserve"> грн (придбання, оплата послуг (крім комунальних), </w:t>
      </w:r>
      <w:r>
        <w:rPr>
          <w:rFonts w:ascii="Times New Roman" w:eastAsia="Times New Roman" w:hAnsi="Times New Roman"/>
          <w:sz w:val="28"/>
          <w:szCs w:val="28"/>
          <w:lang w:val="uk-UA"/>
        </w:rPr>
        <w:t>інші виплати населенню</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2000 «Охорона здоров’я»</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фінансування охорони здоров’я  у бюджеті Степанківської територіальної громади на </w:t>
      </w:r>
      <w:r>
        <w:rPr>
          <w:rFonts w:ascii="Times New Roman" w:eastAsia="Times New Roman" w:hAnsi="Times New Roman"/>
          <w:sz w:val="28"/>
          <w:szCs w:val="28"/>
          <w:lang w:val="uk-UA"/>
        </w:rPr>
        <w:t>дев’ять місяців</w:t>
      </w:r>
      <w:r w:rsidRPr="009C13CD">
        <w:rPr>
          <w:rFonts w:ascii="Times New Roman" w:eastAsia="Times New Roman" w:hAnsi="Times New Roman"/>
          <w:sz w:val="28"/>
          <w:szCs w:val="28"/>
          <w:lang w:val="uk-UA"/>
        </w:rPr>
        <w:t xml:space="preserve"> 2022 року заплановані кошти в сумі </w:t>
      </w:r>
      <w:r>
        <w:rPr>
          <w:rFonts w:ascii="Times New Roman" w:eastAsia="Times New Roman" w:hAnsi="Times New Roman"/>
          <w:sz w:val="28"/>
          <w:szCs w:val="28"/>
          <w:lang w:val="uk-UA"/>
        </w:rPr>
        <w:t>790599,00</w:t>
      </w:r>
      <w:r w:rsidRPr="009C13CD">
        <w:rPr>
          <w:rFonts w:ascii="Times New Roman" w:eastAsia="Times New Roman" w:hAnsi="Times New Roman"/>
          <w:sz w:val="28"/>
          <w:szCs w:val="28"/>
          <w:lang w:val="uk-UA"/>
        </w:rPr>
        <w:t xml:space="preserve"> грн, використано – </w:t>
      </w:r>
      <w:r>
        <w:rPr>
          <w:rFonts w:ascii="Times New Roman" w:eastAsia="Times New Roman" w:hAnsi="Times New Roman"/>
          <w:sz w:val="28"/>
          <w:szCs w:val="28"/>
          <w:lang w:val="uk-UA"/>
        </w:rPr>
        <w:t>547763,19</w:t>
      </w:r>
      <w:r w:rsidRPr="009C13CD">
        <w:rPr>
          <w:rFonts w:ascii="Times New Roman" w:eastAsia="Times New Roman" w:hAnsi="Times New Roman"/>
          <w:sz w:val="28"/>
          <w:szCs w:val="28"/>
          <w:lang w:val="uk-UA"/>
        </w:rPr>
        <w:t xml:space="preserve"> грн, що становить </w:t>
      </w:r>
      <w:r>
        <w:rPr>
          <w:rFonts w:ascii="Times New Roman" w:eastAsia="Times New Roman" w:hAnsi="Times New Roman"/>
          <w:sz w:val="28"/>
          <w:szCs w:val="28"/>
          <w:lang w:val="uk-UA"/>
        </w:rPr>
        <w:t>69,28</w:t>
      </w:r>
      <w:r w:rsidRPr="009C13CD">
        <w:rPr>
          <w:rFonts w:ascii="Times New Roman" w:eastAsia="Times New Roman" w:hAnsi="Times New Roman"/>
          <w:sz w:val="28"/>
          <w:szCs w:val="28"/>
          <w:lang w:val="uk-UA"/>
        </w:rPr>
        <w:t>% до уточнених призначень.</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фінансування первинної медичної допомоги населенню, що надається центрами первинної медичної (медико-санітарної) допомоги заплановані кошти в сумі </w:t>
      </w:r>
      <w:r>
        <w:rPr>
          <w:rFonts w:ascii="Times New Roman" w:eastAsia="Times New Roman" w:hAnsi="Times New Roman"/>
          <w:sz w:val="28"/>
          <w:szCs w:val="28"/>
          <w:lang w:val="uk-UA"/>
        </w:rPr>
        <w:t xml:space="preserve">560599,00 </w:t>
      </w:r>
      <w:r w:rsidRPr="009C13CD">
        <w:rPr>
          <w:rFonts w:ascii="Times New Roman" w:eastAsia="Times New Roman" w:hAnsi="Times New Roman"/>
          <w:sz w:val="28"/>
          <w:szCs w:val="28"/>
          <w:lang w:val="uk-UA"/>
        </w:rPr>
        <w:t xml:space="preserve">грн, касові видатки – </w:t>
      </w:r>
      <w:r>
        <w:rPr>
          <w:rFonts w:ascii="Times New Roman" w:eastAsia="Times New Roman" w:hAnsi="Times New Roman"/>
          <w:sz w:val="28"/>
          <w:szCs w:val="28"/>
          <w:lang w:val="uk-UA"/>
        </w:rPr>
        <w:t xml:space="preserve">363333,19 </w:t>
      </w:r>
      <w:r w:rsidRPr="009C13CD">
        <w:rPr>
          <w:rFonts w:ascii="Times New Roman" w:eastAsia="Times New Roman" w:hAnsi="Times New Roman"/>
          <w:sz w:val="28"/>
          <w:szCs w:val="28"/>
          <w:lang w:val="uk-UA"/>
        </w:rPr>
        <w:t xml:space="preserve">грн, що становить </w:t>
      </w:r>
      <w:r>
        <w:rPr>
          <w:rFonts w:ascii="Times New Roman" w:eastAsia="Times New Roman" w:hAnsi="Times New Roman"/>
          <w:sz w:val="28"/>
          <w:szCs w:val="28"/>
          <w:lang w:val="uk-UA"/>
        </w:rPr>
        <w:t>64,81</w:t>
      </w:r>
      <w:r w:rsidRPr="009C13CD">
        <w:rPr>
          <w:rFonts w:ascii="Times New Roman" w:eastAsia="Times New Roman" w:hAnsi="Times New Roman"/>
          <w:sz w:val="28"/>
          <w:szCs w:val="28"/>
          <w:lang w:val="uk-UA"/>
        </w:rPr>
        <w:t>% виконання до планових показників за відповідний період.</w:t>
      </w:r>
    </w:p>
    <w:p w:rsidR="00347058" w:rsidRPr="009C13CD" w:rsidRDefault="00347058" w:rsidP="00347058">
      <w:pPr>
        <w:spacing w:after="0" w:line="240" w:lineRule="auto"/>
        <w:ind w:firstLine="709"/>
        <w:contextualSpacing/>
        <w:jc w:val="both"/>
        <w:rPr>
          <w:rFonts w:ascii="Times New Roman" w:eastAsia="Times New Roman" w:hAnsi="Times New Roman"/>
          <w:bCs/>
          <w:iCs/>
          <w:sz w:val="28"/>
          <w:szCs w:val="28"/>
          <w:lang w:val="uk-UA"/>
        </w:rPr>
      </w:pPr>
      <w:r w:rsidRPr="009C13CD">
        <w:rPr>
          <w:rFonts w:ascii="Times New Roman" w:eastAsia="Times New Roman" w:hAnsi="Times New Roman"/>
          <w:sz w:val="28"/>
          <w:szCs w:val="28"/>
          <w:lang w:val="uk-UA"/>
        </w:rPr>
        <w:t xml:space="preserve">На відшкодування лікарських засобів за рецептами лікарів на пільговій основі жителям Степанківської сільської територіальної громади за </w:t>
      </w:r>
      <w:r>
        <w:rPr>
          <w:rFonts w:ascii="Times New Roman" w:eastAsia="Times New Roman" w:hAnsi="Times New Roman"/>
          <w:sz w:val="28"/>
          <w:szCs w:val="28"/>
          <w:lang w:val="uk-UA"/>
        </w:rPr>
        <w:t>дев’ять місяців</w:t>
      </w:r>
      <w:r w:rsidRPr="009C13CD">
        <w:rPr>
          <w:rFonts w:ascii="Times New Roman" w:eastAsia="Times New Roman" w:hAnsi="Times New Roman"/>
          <w:sz w:val="28"/>
          <w:szCs w:val="28"/>
          <w:lang w:val="uk-UA"/>
        </w:rPr>
        <w:t xml:space="preserve"> 2022 року профінансовано </w:t>
      </w:r>
      <w:r>
        <w:rPr>
          <w:rFonts w:ascii="Times New Roman" w:eastAsia="Times New Roman" w:hAnsi="Times New Roman"/>
          <w:sz w:val="28"/>
          <w:szCs w:val="28"/>
          <w:lang w:val="uk-UA"/>
        </w:rPr>
        <w:t>184430,00</w:t>
      </w:r>
      <w:r w:rsidRPr="009C13CD">
        <w:rPr>
          <w:rFonts w:ascii="Times New Roman" w:eastAsia="Times New Roman" w:hAnsi="Times New Roman"/>
          <w:sz w:val="28"/>
          <w:szCs w:val="28"/>
          <w:lang w:val="uk-UA"/>
        </w:rPr>
        <w:t xml:space="preserve"> грн шляхом фінансування договорів на відшкодування з аптеками.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51"/>
        <w:gridCol w:w="1217"/>
        <w:gridCol w:w="1217"/>
        <w:gridCol w:w="1492"/>
        <w:gridCol w:w="1368"/>
        <w:gridCol w:w="1308"/>
      </w:tblGrid>
      <w:tr w:rsidR="00347058" w:rsidRPr="009C13CD" w:rsidTr="000F20ED">
        <w:trPr>
          <w:trHeight w:val="282"/>
        </w:trPr>
        <w:tc>
          <w:tcPr>
            <w:tcW w:w="1040"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Код</w:t>
            </w:r>
          </w:p>
        </w:tc>
        <w:tc>
          <w:tcPr>
            <w:tcW w:w="1851"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Найменування</w:t>
            </w:r>
          </w:p>
        </w:tc>
        <w:tc>
          <w:tcPr>
            <w:tcW w:w="2434" w:type="dxa"/>
            <w:gridSpan w:val="2"/>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Уточнений план</w:t>
            </w:r>
          </w:p>
        </w:tc>
        <w:tc>
          <w:tcPr>
            <w:tcW w:w="1492"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Профінансо-вано</w:t>
            </w:r>
          </w:p>
        </w:tc>
        <w:tc>
          <w:tcPr>
            <w:tcW w:w="1368"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Залишки асигнувань до кінця періоду, грн</w:t>
            </w:r>
          </w:p>
        </w:tc>
        <w:tc>
          <w:tcPr>
            <w:tcW w:w="1308"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виконання до плану з початку року</w:t>
            </w:r>
          </w:p>
        </w:tc>
      </w:tr>
      <w:tr w:rsidR="00347058" w:rsidRPr="009C13CD" w:rsidTr="000F20ED">
        <w:trPr>
          <w:trHeight w:val="255"/>
        </w:trPr>
        <w:tc>
          <w:tcPr>
            <w:tcW w:w="1040"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c>
          <w:tcPr>
            <w:tcW w:w="1851"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c>
          <w:tcPr>
            <w:tcW w:w="1217"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Річний план, грн</w:t>
            </w:r>
          </w:p>
        </w:tc>
        <w:tc>
          <w:tcPr>
            <w:tcW w:w="1217"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lang w:val="uk-UA"/>
              </w:rPr>
              <w:t>За дев’ять місяців</w:t>
            </w:r>
            <w:r w:rsidRPr="009C13CD">
              <w:rPr>
                <w:rFonts w:ascii="Times New Roman" w:eastAsia="Times New Roman" w:hAnsi="Times New Roman"/>
                <w:b/>
                <w:bCs/>
                <w:color w:val="000000"/>
              </w:rPr>
              <w:t xml:space="preserve"> 2022, грн</w:t>
            </w:r>
          </w:p>
        </w:tc>
        <w:tc>
          <w:tcPr>
            <w:tcW w:w="1492"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lang w:val="uk-UA"/>
              </w:rPr>
              <w:t>За дев’ять місяців</w:t>
            </w:r>
            <w:r w:rsidRPr="009C13CD">
              <w:rPr>
                <w:rFonts w:ascii="Times New Roman" w:eastAsia="Times New Roman" w:hAnsi="Times New Roman"/>
                <w:b/>
                <w:bCs/>
                <w:color w:val="000000"/>
              </w:rPr>
              <w:t xml:space="preserve"> 2022 року, грн</w:t>
            </w:r>
          </w:p>
        </w:tc>
        <w:tc>
          <w:tcPr>
            <w:tcW w:w="1368"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c>
          <w:tcPr>
            <w:tcW w:w="1308"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r>
      <w:tr w:rsidR="00347058" w:rsidRPr="009C13CD" w:rsidTr="000F20ED">
        <w:trPr>
          <w:trHeight w:val="687"/>
        </w:trPr>
        <w:tc>
          <w:tcPr>
            <w:tcW w:w="1040" w:type="dxa"/>
            <w:shd w:val="clear" w:color="auto" w:fill="auto"/>
            <w:hideMark/>
          </w:tcPr>
          <w:p w:rsidR="00347058" w:rsidRPr="009C13CD" w:rsidRDefault="00347058" w:rsidP="000F20E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2000</w:t>
            </w:r>
          </w:p>
        </w:tc>
        <w:tc>
          <w:tcPr>
            <w:tcW w:w="1851" w:type="dxa"/>
            <w:shd w:val="clear" w:color="auto" w:fill="auto"/>
            <w:hideMark/>
          </w:tcPr>
          <w:p w:rsidR="00347058" w:rsidRPr="009C13CD" w:rsidRDefault="00347058" w:rsidP="000F20E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Охорона здоров’я</w:t>
            </w:r>
          </w:p>
        </w:tc>
        <w:tc>
          <w:tcPr>
            <w:tcW w:w="1217" w:type="dxa"/>
            <w:shd w:val="clear" w:color="auto" w:fill="auto"/>
            <w:hideMark/>
          </w:tcPr>
          <w:p w:rsidR="00347058" w:rsidRPr="001B0664" w:rsidRDefault="00347058" w:rsidP="000F20ED">
            <w:pPr>
              <w:spacing w:after="0" w:line="240" w:lineRule="auto"/>
              <w:jc w:val="center"/>
              <w:rPr>
                <w:rFonts w:ascii="Times New Roman" w:eastAsia="Times New Roman" w:hAnsi="Times New Roman"/>
                <w:b/>
                <w:bCs/>
                <w:color w:val="000000"/>
                <w:lang w:val="uk-UA"/>
              </w:rPr>
            </w:pPr>
            <w:r>
              <w:rPr>
                <w:rFonts w:ascii="Times New Roman" w:eastAsia="Times New Roman" w:hAnsi="Times New Roman"/>
                <w:b/>
                <w:bCs/>
                <w:color w:val="000000"/>
                <w:lang w:val="uk-UA"/>
              </w:rPr>
              <w:t>917270,00</w:t>
            </w:r>
          </w:p>
        </w:tc>
        <w:tc>
          <w:tcPr>
            <w:tcW w:w="1217" w:type="dxa"/>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lang w:val="uk-UA"/>
              </w:rPr>
              <w:t>790599,00</w:t>
            </w:r>
          </w:p>
        </w:tc>
        <w:tc>
          <w:tcPr>
            <w:tcW w:w="1492" w:type="dxa"/>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lang w:val="uk-UA"/>
              </w:rPr>
            </w:pPr>
            <w:r>
              <w:rPr>
                <w:rFonts w:ascii="Times New Roman" w:eastAsia="Times New Roman" w:hAnsi="Times New Roman"/>
                <w:b/>
                <w:bCs/>
                <w:color w:val="000000"/>
                <w:lang w:val="uk-UA"/>
              </w:rPr>
              <w:t>547763,19</w:t>
            </w:r>
          </w:p>
        </w:tc>
        <w:tc>
          <w:tcPr>
            <w:tcW w:w="1368" w:type="dxa"/>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lang w:val="uk-UA"/>
              </w:rPr>
            </w:pPr>
            <w:r>
              <w:rPr>
                <w:rFonts w:ascii="Times New Roman" w:eastAsia="Times New Roman" w:hAnsi="Times New Roman"/>
                <w:b/>
                <w:bCs/>
                <w:color w:val="000000"/>
                <w:lang w:val="uk-UA"/>
              </w:rPr>
              <w:t>240786,74</w:t>
            </w:r>
          </w:p>
        </w:tc>
        <w:tc>
          <w:tcPr>
            <w:tcW w:w="1308" w:type="dxa"/>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lang w:val="uk-UA"/>
              </w:rPr>
              <w:t>69</w:t>
            </w:r>
            <w:r w:rsidRPr="009C13CD">
              <w:rPr>
                <w:rFonts w:ascii="Times New Roman" w:eastAsia="Times New Roman" w:hAnsi="Times New Roman"/>
                <w:b/>
                <w:bCs/>
                <w:color w:val="000000"/>
                <w:lang w:val="uk-UA"/>
              </w:rPr>
              <w:t>,</w:t>
            </w:r>
            <w:r>
              <w:rPr>
                <w:rFonts w:ascii="Times New Roman" w:eastAsia="Times New Roman" w:hAnsi="Times New Roman"/>
                <w:b/>
                <w:bCs/>
                <w:color w:val="000000"/>
                <w:lang w:val="uk-UA"/>
              </w:rPr>
              <w:t>28</w:t>
            </w:r>
            <w:r w:rsidRPr="009C13CD">
              <w:rPr>
                <w:rFonts w:ascii="Times New Roman" w:eastAsia="Times New Roman" w:hAnsi="Times New Roman"/>
                <w:b/>
                <w:bCs/>
                <w:color w:val="000000"/>
              </w:rPr>
              <w:t xml:space="preserve"> %</w:t>
            </w:r>
          </w:p>
        </w:tc>
      </w:tr>
      <w:tr w:rsidR="00347058" w:rsidRPr="009C13CD" w:rsidTr="000F20ED">
        <w:trPr>
          <w:trHeight w:val="2128"/>
        </w:trPr>
        <w:tc>
          <w:tcPr>
            <w:tcW w:w="1040" w:type="dxa"/>
            <w:shd w:val="clear" w:color="auto" w:fill="auto"/>
            <w:hideMark/>
          </w:tcPr>
          <w:p w:rsidR="00347058" w:rsidRPr="009C13CD" w:rsidRDefault="00347058" w:rsidP="000F20E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0212111</w:t>
            </w:r>
          </w:p>
        </w:tc>
        <w:tc>
          <w:tcPr>
            <w:tcW w:w="1851" w:type="dxa"/>
            <w:shd w:val="clear" w:color="auto" w:fill="auto"/>
            <w:hideMark/>
          </w:tcPr>
          <w:p w:rsidR="00347058" w:rsidRPr="009C13CD" w:rsidRDefault="00347058" w:rsidP="000F20ED">
            <w:pPr>
              <w:spacing w:after="0" w:line="240" w:lineRule="auto"/>
              <w:rPr>
                <w:rFonts w:ascii="Times New Roman" w:eastAsia="Times New Roman" w:hAnsi="Times New Roman"/>
                <w:b/>
                <w:bCs/>
                <w:color w:val="000000"/>
              </w:rPr>
            </w:pPr>
            <w:r w:rsidRPr="009C13CD">
              <w:rPr>
                <w:rFonts w:ascii="Times New Roman" w:hAnsi="Times New Roman"/>
                <w:b/>
                <w:lang w:eastAsia="en-US"/>
              </w:rPr>
              <w:t>П</w:t>
            </w:r>
            <w:r w:rsidRPr="009C13CD">
              <w:rPr>
                <w:rFonts w:ascii="Times New Roman" w:hAnsi="Times New Roman"/>
                <w:b/>
                <w:lang w:val="uk-UA" w:eastAsia="en-US"/>
              </w:rPr>
              <w:t>ервинна медична допомога населенню, що надається центрами первинної медичної (медико-санітарної) допомоги</w:t>
            </w:r>
          </w:p>
        </w:tc>
        <w:tc>
          <w:tcPr>
            <w:tcW w:w="1217" w:type="dxa"/>
            <w:shd w:val="clear" w:color="auto" w:fill="auto"/>
            <w:hideMark/>
          </w:tcPr>
          <w:p w:rsidR="00347058" w:rsidRPr="001B0664" w:rsidRDefault="00347058" w:rsidP="000F20ED">
            <w:pPr>
              <w:rPr>
                <w:rFonts w:ascii="Times New Roman" w:hAnsi="Times New Roman"/>
                <w:b/>
              </w:rPr>
            </w:pPr>
            <w:r w:rsidRPr="001B0664">
              <w:rPr>
                <w:rFonts w:ascii="Times New Roman" w:hAnsi="Times New Roman"/>
                <w:b/>
              </w:rPr>
              <w:t>667270,00</w:t>
            </w:r>
          </w:p>
        </w:tc>
        <w:tc>
          <w:tcPr>
            <w:tcW w:w="1217" w:type="dxa"/>
            <w:shd w:val="clear" w:color="auto" w:fill="auto"/>
            <w:hideMark/>
          </w:tcPr>
          <w:p w:rsidR="00347058" w:rsidRPr="001B0664" w:rsidRDefault="00347058" w:rsidP="000F20ED">
            <w:pPr>
              <w:rPr>
                <w:rFonts w:ascii="Times New Roman" w:hAnsi="Times New Roman"/>
                <w:b/>
              </w:rPr>
            </w:pPr>
            <w:r w:rsidRPr="001B0664">
              <w:rPr>
                <w:rFonts w:ascii="Times New Roman" w:hAnsi="Times New Roman"/>
                <w:b/>
              </w:rPr>
              <w:t>560599,00</w:t>
            </w:r>
          </w:p>
        </w:tc>
        <w:tc>
          <w:tcPr>
            <w:tcW w:w="1492" w:type="dxa"/>
            <w:shd w:val="clear" w:color="auto" w:fill="auto"/>
            <w:hideMark/>
          </w:tcPr>
          <w:p w:rsidR="00347058" w:rsidRPr="001B0664" w:rsidRDefault="00347058" w:rsidP="000F20ED">
            <w:pPr>
              <w:rPr>
                <w:rFonts w:ascii="Times New Roman" w:hAnsi="Times New Roman"/>
                <w:b/>
              </w:rPr>
            </w:pPr>
            <w:r w:rsidRPr="001B0664">
              <w:rPr>
                <w:rFonts w:ascii="Times New Roman" w:hAnsi="Times New Roman"/>
                <w:b/>
              </w:rPr>
              <w:t>363333,19</w:t>
            </w:r>
          </w:p>
        </w:tc>
        <w:tc>
          <w:tcPr>
            <w:tcW w:w="1368" w:type="dxa"/>
            <w:shd w:val="clear" w:color="auto" w:fill="auto"/>
            <w:hideMark/>
          </w:tcPr>
          <w:p w:rsidR="00347058" w:rsidRPr="001B0664" w:rsidRDefault="00347058" w:rsidP="000F20ED">
            <w:pPr>
              <w:rPr>
                <w:rFonts w:ascii="Times New Roman" w:hAnsi="Times New Roman"/>
                <w:b/>
              </w:rPr>
            </w:pPr>
            <w:r w:rsidRPr="001B0664">
              <w:rPr>
                <w:rFonts w:ascii="Times New Roman" w:hAnsi="Times New Roman"/>
                <w:b/>
              </w:rPr>
              <w:t>197265,81</w:t>
            </w:r>
          </w:p>
        </w:tc>
        <w:tc>
          <w:tcPr>
            <w:tcW w:w="1308" w:type="dxa"/>
            <w:shd w:val="clear" w:color="auto" w:fill="auto"/>
            <w:hideMark/>
          </w:tcPr>
          <w:p w:rsidR="00347058" w:rsidRPr="001B0664" w:rsidRDefault="00347058" w:rsidP="000F20ED">
            <w:pPr>
              <w:jc w:val="center"/>
              <w:rPr>
                <w:rFonts w:ascii="Times New Roman" w:hAnsi="Times New Roman"/>
                <w:b/>
              </w:rPr>
            </w:pPr>
            <w:r w:rsidRPr="001B0664">
              <w:rPr>
                <w:rFonts w:ascii="Times New Roman" w:hAnsi="Times New Roman"/>
                <w:b/>
              </w:rPr>
              <w:t>64,81 %</w:t>
            </w:r>
          </w:p>
        </w:tc>
      </w:tr>
      <w:tr w:rsidR="00347058" w:rsidRPr="009C13CD" w:rsidTr="000F20ED">
        <w:trPr>
          <w:trHeight w:val="752"/>
        </w:trPr>
        <w:tc>
          <w:tcPr>
            <w:tcW w:w="1040"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2610</w:t>
            </w:r>
          </w:p>
        </w:tc>
        <w:tc>
          <w:tcPr>
            <w:tcW w:w="185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Субсидії та поточні трансферти підприємствам (установам, організаціям)</w:t>
            </w:r>
          </w:p>
        </w:tc>
        <w:tc>
          <w:tcPr>
            <w:tcW w:w="1217" w:type="dxa"/>
            <w:shd w:val="clear" w:color="auto" w:fill="auto"/>
            <w:hideMark/>
          </w:tcPr>
          <w:p w:rsidR="00347058" w:rsidRPr="009C13CD" w:rsidRDefault="00347058" w:rsidP="000F20ED">
            <w:pPr>
              <w:jc w:val="center"/>
              <w:rPr>
                <w:rFonts w:ascii="Times New Roman" w:hAnsi="Times New Roman"/>
                <w:lang w:val="uk-UA" w:eastAsia="en-US"/>
              </w:rPr>
            </w:pPr>
            <w:r w:rsidRPr="009C13CD">
              <w:rPr>
                <w:rFonts w:ascii="Times New Roman" w:hAnsi="Times New Roman"/>
                <w:lang w:val="uk-UA" w:eastAsia="en-US"/>
              </w:rPr>
              <w:t>667270,00</w:t>
            </w:r>
          </w:p>
        </w:tc>
        <w:tc>
          <w:tcPr>
            <w:tcW w:w="1217"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560599,00</w:t>
            </w:r>
          </w:p>
        </w:tc>
        <w:tc>
          <w:tcPr>
            <w:tcW w:w="1492"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363333,19</w:t>
            </w:r>
          </w:p>
        </w:tc>
        <w:tc>
          <w:tcPr>
            <w:tcW w:w="1368"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197265,81</w:t>
            </w:r>
          </w:p>
        </w:tc>
        <w:tc>
          <w:tcPr>
            <w:tcW w:w="1308"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64,81</w:t>
            </w:r>
            <w:r w:rsidRPr="009C13CD">
              <w:rPr>
                <w:rFonts w:ascii="Times New Roman" w:hAnsi="Times New Roman"/>
                <w:lang w:val="uk-UA" w:eastAsia="en-US"/>
              </w:rPr>
              <w:t xml:space="preserve"> %</w:t>
            </w:r>
          </w:p>
        </w:tc>
      </w:tr>
      <w:tr w:rsidR="00347058" w:rsidRPr="009C13CD" w:rsidTr="000F20ED">
        <w:trPr>
          <w:trHeight w:val="1186"/>
        </w:trPr>
        <w:tc>
          <w:tcPr>
            <w:tcW w:w="1040" w:type="dxa"/>
            <w:shd w:val="clear" w:color="auto" w:fill="auto"/>
            <w:hideMark/>
          </w:tcPr>
          <w:p w:rsidR="00347058" w:rsidRPr="009C13CD" w:rsidRDefault="00347058" w:rsidP="000F20E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lastRenderedPageBreak/>
              <w:t>0212152</w:t>
            </w:r>
          </w:p>
        </w:tc>
        <w:tc>
          <w:tcPr>
            <w:tcW w:w="1851" w:type="dxa"/>
            <w:shd w:val="clear" w:color="auto" w:fill="auto"/>
            <w:hideMark/>
          </w:tcPr>
          <w:p w:rsidR="00347058" w:rsidRPr="009C13CD" w:rsidRDefault="00347058" w:rsidP="000F20ED">
            <w:pPr>
              <w:spacing w:after="0" w:line="240" w:lineRule="auto"/>
              <w:rPr>
                <w:rFonts w:ascii="Times New Roman" w:eastAsia="Times New Roman" w:hAnsi="Times New Roman"/>
                <w:b/>
                <w:bCs/>
                <w:color w:val="000000"/>
              </w:rPr>
            </w:pPr>
            <w:r w:rsidRPr="009C13CD">
              <w:rPr>
                <w:rFonts w:ascii="Times New Roman" w:eastAsia="Times New Roman" w:hAnsi="Times New Roman"/>
                <w:b/>
                <w:bCs/>
                <w:color w:val="000000"/>
              </w:rPr>
              <w:t>Інші програми та заходи у сфері охорони здоров’я</w:t>
            </w:r>
          </w:p>
          <w:p w:rsidR="00347058" w:rsidRPr="009C13CD" w:rsidRDefault="00347058" w:rsidP="000F20ED">
            <w:pPr>
              <w:spacing w:after="0" w:line="240" w:lineRule="auto"/>
              <w:rPr>
                <w:rFonts w:ascii="Times New Roman" w:eastAsia="Times New Roman" w:hAnsi="Times New Roman"/>
                <w:b/>
                <w:bCs/>
                <w:color w:val="000000"/>
              </w:rPr>
            </w:pPr>
          </w:p>
        </w:tc>
        <w:tc>
          <w:tcPr>
            <w:tcW w:w="1217" w:type="dxa"/>
            <w:shd w:val="clear" w:color="auto" w:fill="auto"/>
            <w:hideMark/>
          </w:tcPr>
          <w:p w:rsidR="00347058" w:rsidRPr="001B0664" w:rsidRDefault="00347058" w:rsidP="000F20ED">
            <w:pPr>
              <w:jc w:val="center"/>
              <w:rPr>
                <w:rFonts w:ascii="Times New Roman" w:hAnsi="Times New Roman"/>
                <w:b/>
                <w:lang w:val="uk-UA" w:eastAsia="en-US"/>
              </w:rPr>
            </w:pPr>
            <w:r w:rsidRPr="001B0664">
              <w:rPr>
                <w:rFonts w:ascii="Times New Roman" w:hAnsi="Times New Roman"/>
                <w:b/>
                <w:lang w:val="uk-UA" w:eastAsia="en-US"/>
              </w:rPr>
              <w:t>250000,00</w:t>
            </w:r>
          </w:p>
        </w:tc>
        <w:tc>
          <w:tcPr>
            <w:tcW w:w="1217" w:type="dxa"/>
            <w:shd w:val="clear" w:color="auto" w:fill="auto"/>
            <w:hideMark/>
          </w:tcPr>
          <w:p w:rsidR="00347058" w:rsidRPr="001B0664" w:rsidRDefault="00347058" w:rsidP="000F20ED">
            <w:pPr>
              <w:jc w:val="center"/>
              <w:rPr>
                <w:rFonts w:ascii="Times New Roman" w:hAnsi="Times New Roman"/>
                <w:b/>
                <w:lang w:val="uk-UA" w:eastAsia="en-US"/>
              </w:rPr>
            </w:pPr>
            <w:r w:rsidRPr="001B0664">
              <w:rPr>
                <w:rFonts w:ascii="Times New Roman" w:hAnsi="Times New Roman"/>
                <w:b/>
                <w:lang w:val="uk-UA" w:eastAsia="en-US"/>
              </w:rPr>
              <w:t>230000,00</w:t>
            </w:r>
          </w:p>
        </w:tc>
        <w:tc>
          <w:tcPr>
            <w:tcW w:w="1492" w:type="dxa"/>
            <w:shd w:val="clear" w:color="auto" w:fill="auto"/>
            <w:hideMark/>
          </w:tcPr>
          <w:p w:rsidR="00347058" w:rsidRPr="001B0664" w:rsidRDefault="00347058" w:rsidP="000F20ED">
            <w:pPr>
              <w:jc w:val="center"/>
              <w:rPr>
                <w:rFonts w:ascii="Times New Roman" w:hAnsi="Times New Roman"/>
                <w:b/>
                <w:lang w:val="uk-UA" w:eastAsia="en-US"/>
              </w:rPr>
            </w:pPr>
            <w:r w:rsidRPr="001B0664">
              <w:rPr>
                <w:rFonts w:ascii="Times New Roman" w:hAnsi="Times New Roman"/>
                <w:b/>
                <w:lang w:val="uk-UA" w:eastAsia="en-US"/>
              </w:rPr>
              <w:t>184430,00</w:t>
            </w:r>
          </w:p>
        </w:tc>
        <w:tc>
          <w:tcPr>
            <w:tcW w:w="1368" w:type="dxa"/>
            <w:shd w:val="clear" w:color="auto" w:fill="auto"/>
            <w:hideMark/>
          </w:tcPr>
          <w:p w:rsidR="00347058" w:rsidRPr="001B0664" w:rsidRDefault="00347058" w:rsidP="000F20ED">
            <w:pPr>
              <w:jc w:val="center"/>
              <w:rPr>
                <w:rFonts w:ascii="Times New Roman" w:hAnsi="Times New Roman"/>
                <w:b/>
                <w:lang w:val="uk-UA" w:eastAsia="en-US"/>
              </w:rPr>
            </w:pPr>
            <w:r w:rsidRPr="001B0664">
              <w:rPr>
                <w:rFonts w:ascii="Times New Roman" w:hAnsi="Times New Roman"/>
                <w:b/>
                <w:lang w:val="uk-UA" w:eastAsia="en-US"/>
              </w:rPr>
              <w:t>43520,93</w:t>
            </w:r>
          </w:p>
        </w:tc>
        <w:tc>
          <w:tcPr>
            <w:tcW w:w="1308" w:type="dxa"/>
            <w:shd w:val="clear" w:color="auto" w:fill="auto"/>
            <w:hideMark/>
          </w:tcPr>
          <w:p w:rsidR="00347058" w:rsidRPr="001B0664" w:rsidRDefault="00347058" w:rsidP="000F20ED">
            <w:pPr>
              <w:jc w:val="center"/>
              <w:rPr>
                <w:rFonts w:ascii="Times New Roman" w:hAnsi="Times New Roman"/>
                <w:b/>
                <w:lang w:val="uk-UA" w:eastAsia="en-US"/>
              </w:rPr>
            </w:pPr>
            <w:r w:rsidRPr="001B0664">
              <w:rPr>
                <w:rFonts w:ascii="Times New Roman" w:hAnsi="Times New Roman"/>
                <w:b/>
                <w:lang w:val="uk-UA" w:eastAsia="en-US"/>
              </w:rPr>
              <w:t>80,19 %</w:t>
            </w:r>
          </w:p>
        </w:tc>
      </w:tr>
      <w:tr w:rsidR="00347058" w:rsidRPr="009C13CD" w:rsidTr="000F20ED">
        <w:trPr>
          <w:trHeight w:val="240"/>
        </w:trPr>
        <w:tc>
          <w:tcPr>
            <w:tcW w:w="1040"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2730</w:t>
            </w:r>
          </w:p>
        </w:tc>
        <w:tc>
          <w:tcPr>
            <w:tcW w:w="185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Інші виплати населенню</w:t>
            </w:r>
          </w:p>
        </w:tc>
        <w:tc>
          <w:tcPr>
            <w:tcW w:w="1217"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25</w:t>
            </w:r>
            <w:r w:rsidRPr="009C13CD">
              <w:rPr>
                <w:rFonts w:ascii="Times New Roman" w:hAnsi="Times New Roman"/>
                <w:lang w:val="uk-UA" w:eastAsia="en-US"/>
              </w:rPr>
              <w:t>0000,00</w:t>
            </w:r>
          </w:p>
        </w:tc>
        <w:tc>
          <w:tcPr>
            <w:tcW w:w="1217"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23</w:t>
            </w:r>
            <w:r w:rsidRPr="009C13CD">
              <w:rPr>
                <w:rFonts w:ascii="Times New Roman" w:hAnsi="Times New Roman"/>
                <w:lang w:val="uk-UA" w:eastAsia="en-US"/>
              </w:rPr>
              <w:t>0000,00</w:t>
            </w:r>
          </w:p>
        </w:tc>
        <w:tc>
          <w:tcPr>
            <w:tcW w:w="1492"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184430</w:t>
            </w:r>
            <w:r w:rsidRPr="009C13CD">
              <w:rPr>
                <w:rFonts w:ascii="Times New Roman" w:hAnsi="Times New Roman"/>
                <w:lang w:val="uk-UA" w:eastAsia="en-US"/>
              </w:rPr>
              <w:t>,00</w:t>
            </w:r>
          </w:p>
        </w:tc>
        <w:tc>
          <w:tcPr>
            <w:tcW w:w="1368"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43520,93</w:t>
            </w:r>
          </w:p>
        </w:tc>
        <w:tc>
          <w:tcPr>
            <w:tcW w:w="1308" w:type="dxa"/>
            <w:shd w:val="clear" w:color="auto" w:fill="auto"/>
            <w:hideMark/>
          </w:tcPr>
          <w:p w:rsidR="00347058" w:rsidRPr="009C13CD" w:rsidRDefault="00347058" w:rsidP="000F20ED">
            <w:pPr>
              <w:jc w:val="center"/>
              <w:rPr>
                <w:rFonts w:ascii="Times New Roman" w:hAnsi="Times New Roman"/>
                <w:lang w:val="uk-UA" w:eastAsia="en-US"/>
              </w:rPr>
            </w:pPr>
            <w:r>
              <w:rPr>
                <w:rFonts w:ascii="Times New Roman" w:hAnsi="Times New Roman"/>
                <w:lang w:val="uk-UA" w:eastAsia="en-US"/>
              </w:rPr>
              <w:t>80,19</w:t>
            </w:r>
            <w:r w:rsidRPr="009C13CD">
              <w:rPr>
                <w:rFonts w:ascii="Times New Roman" w:hAnsi="Times New Roman"/>
                <w:lang w:val="uk-UA" w:eastAsia="en-US"/>
              </w:rPr>
              <w:t xml:space="preserve"> %</w:t>
            </w:r>
          </w:p>
        </w:tc>
      </w:tr>
    </w:tbl>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3000 «Соціальний захист та соціальне забезпечення»</w:t>
      </w: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фінансування соціального захисту і соціального забезпечення у бюджеті Степанківської територіальної громади </w:t>
      </w:r>
      <w:r>
        <w:rPr>
          <w:rFonts w:ascii="Times New Roman" w:eastAsia="Times New Roman" w:hAnsi="Times New Roman"/>
          <w:sz w:val="28"/>
          <w:szCs w:val="28"/>
          <w:lang w:val="uk-UA"/>
        </w:rPr>
        <w:t>на дев’ять місяців</w:t>
      </w:r>
      <w:r w:rsidRPr="009C13CD">
        <w:rPr>
          <w:rFonts w:ascii="Times New Roman" w:eastAsia="Times New Roman" w:hAnsi="Times New Roman"/>
          <w:sz w:val="28"/>
          <w:szCs w:val="28"/>
          <w:lang w:val="uk-UA"/>
        </w:rPr>
        <w:t xml:space="preserve"> 2022 року заплановані кошти в сумі </w:t>
      </w:r>
      <w:r>
        <w:rPr>
          <w:rFonts w:ascii="Times New Roman" w:eastAsia="Times New Roman" w:hAnsi="Times New Roman"/>
          <w:sz w:val="28"/>
          <w:szCs w:val="28"/>
          <w:lang w:val="uk-UA"/>
        </w:rPr>
        <w:t>1682539</w:t>
      </w:r>
      <w:r w:rsidRPr="009C13CD">
        <w:rPr>
          <w:rFonts w:ascii="Times New Roman" w:eastAsia="Times New Roman" w:hAnsi="Times New Roman"/>
          <w:sz w:val="28"/>
          <w:szCs w:val="28"/>
          <w:lang w:val="uk-UA"/>
        </w:rPr>
        <w:t xml:space="preserve">,00 грн, використано – </w:t>
      </w:r>
      <w:r>
        <w:rPr>
          <w:rFonts w:ascii="Times New Roman" w:eastAsia="Times New Roman" w:hAnsi="Times New Roman"/>
          <w:sz w:val="28"/>
          <w:szCs w:val="28"/>
          <w:lang w:val="uk-UA"/>
        </w:rPr>
        <w:t>1420093,67</w:t>
      </w:r>
      <w:r w:rsidRPr="009C13CD">
        <w:rPr>
          <w:rFonts w:ascii="Times New Roman" w:eastAsia="Times New Roman" w:hAnsi="Times New Roman"/>
          <w:sz w:val="28"/>
          <w:szCs w:val="28"/>
          <w:lang w:val="uk-UA"/>
        </w:rPr>
        <w:t xml:space="preserve"> грн, що становить </w:t>
      </w:r>
      <w:r>
        <w:rPr>
          <w:rFonts w:ascii="Times New Roman" w:eastAsia="Times New Roman" w:hAnsi="Times New Roman"/>
          <w:sz w:val="28"/>
          <w:szCs w:val="28"/>
          <w:lang w:val="uk-UA"/>
        </w:rPr>
        <w:t>84,40</w:t>
      </w:r>
      <w:r w:rsidRPr="009C13CD">
        <w:rPr>
          <w:rFonts w:ascii="Times New Roman" w:eastAsia="Times New Roman" w:hAnsi="Times New Roman"/>
          <w:sz w:val="28"/>
          <w:szCs w:val="28"/>
          <w:lang w:val="uk-UA"/>
        </w:rPr>
        <w:t xml:space="preserve">% до уточнених призначень. </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утримання Центру надання соціальних послуг Степанківської сільської ради заплановані видатки в сумі </w:t>
      </w:r>
      <w:r>
        <w:rPr>
          <w:rFonts w:ascii="Times New Roman" w:eastAsia="Times New Roman" w:hAnsi="Times New Roman"/>
          <w:sz w:val="28"/>
          <w:szCs w:val="28"/>
          <w:lang w:val="uk-UA"/>
        </w:rPr>
        <w:t>997974</w:t>
      </w:r>
      <w:r w:rsidRPr="009C13CD">
        <w:rPr>
          <w:rFonts w:ascii="Times New Roman" w:eastAsia="Times New Roman" w:hAnsi="Times New Roman"/>
          <w:sz w:val="28"/>
          <w:szCs w:val="28"/>
          <w:lang w:val="uk-UA"/>
        </w:rPr>
        <w:t xml:space="preserve">,00 грн, профінансовано – </w:t>
      </w:r>
      <w:r>
        <w:rPr>
          <w:rFonts w:ascii="Times New Roman" w:eastAsia="Times New Roman" w:hAnsi="Times New Roman"/>
          <w:sz w:val="28"/>
          <w:szCs w:val="28"/>
          <w:lang w:val="uk-UA"/>
        </w:rPr>
        <w:t>944119,35</w:t>
      </w:r>
      <w:r w:rsidRPr="009C13CD">
        <w:rPr>
          <w:rFonts w:ascii="Times New Roman" w:eastAsia="Times New Roman" w:hAnsi="Times New Roman"/>
          <w:sz w:val="28"/>
          <w:szCs w:val="28"/>
          <w:lang w:val="uk-UA"/>
        </w:rPr>
        <w:t xml:space="preserve"> грн, що становить </w:t>
      </w:r>
      <w:r>
        <w:rPr>
          <w:rFonts w:ascii="Times New Roman" w:eastAsia="Times New Roman" w:hAnsi="Times New Roman"/>
          <w:sz w:val="28"/>
          <w:szCs w:val="28"/>
          <w:lang w:val="uk-UA"/>
        </w:rPr>
        <w:t>94,55</w:t>
      </w:r>
      <w:r w:rsidRPr="009C13CD">
        <w:rPr>
          <w:rFonts w:ascii="Times New Roman" w:eastAsia="Times New Roman" w:hAnsi="Times New Roman"/>
          <w:sz w:val="28"/>
          <w:szCs w:val="28"/>
          <w:lang w:val="uk-UA"/>
        </w:rPr>
        <w:t>% до уточнених призначень.</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tbl>
      <w:tblPr>
        <w:tblW w:w="9489" w:type="dxa"/>
        <w:tblInd w:w="-5" w:type="dxa"/>
        <w:tblLook w:val="04A0" w:firstRow="1" w:lastRow="0" w:firstColumn="1" w:lastColumn="0" w:noHBand="0" w:noVBand="1"/>
      </w:tblPr>
      <w:tblGrid>
        <w:gridCol w:w="970"/>
        <w:gridCol w:w="2474"/>
        <w:gridCol w:w="1166"/>
        <w:gridCol w:w="1166"/>
        <w:gridCol w:w="1248"/>
        <w:gridCol w:w="1256"/>
        <w:gridCol w:w="1209"/>
      </w:tblGrid>
      <w:tr w:rsidR="00347058" w:rsidRPr="009C13CD" w:rsidTr="000F20ED">
        <w:trPr>
          <w:trHeight w:val="282"/>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Код</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Найменування</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Уточнений план</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Профінансо- вано</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 xml:space="preserve">Залишки асигнувань до кінця періоду, грн </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 виконання до плану з початку року</w:t>
            </w:r>
          </w:p>
        </w:tc>
      </w:tr>
      <w:tr w:rsidR="00347058" w:rsidRPr="009C13CD" w:rsidTr="000F20ED">
        <w:trPr>
          <w:trHeight w:val="688"/>
        </w:trPr>
        <w:tc>
          <w:tcPr>
            <w:tcW w:w="986" w:type="dxa"/>
            <w:vMerge/>
            <w:tcBorders>
              <w:top w:val="single" w:sz="4" w:space="0" w:color="auto"/>
              <w:left w:val="single" w:sz="4" w:space="0" w:color="auto"/>
              <w:bottom w:val="single" w:sz="4" w:space="0" w:color="auto"/>
              <w:right w:val="single" w:sz="4" w:space="0" w:color="auto"/>
            </w:tcBorders>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c>
          <w:tcPr>
            <w:tcW w:w="953" w:type="dxa"/>
            <w:tcBorders>
              <w:top w:val="nil"/>
              <w:left w:val="nil"/>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Річний план, грн</w:t>
            </w:r>
          </w:p>
        </w:tc>
        <w:tc>
          <w:tcPr>
            <w:tcW w:w="1166" w:type="dxa"/>
            <w:tcBorders>
              <w:top w:val="nil"/>
              <w:left w:val="nil"/>
              <w:bottom w:val="single" w:sz="4" w:space="0" w:color="auto"/>
              <w:right w:val="single" w:sz="4" w:space="0" w:color="auto"/>
            </w:tcBorders>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A25941">
              <w:rPr>
                <w:rFonts w:ascii="Times New Roman" w:eastAsia="Times New Roman" w:hAnsi="Times New Roman"/>
                <w:b/>
                <w:bCs/>
                <w:color w:val="000000"/>
                <w:sz w:val="20"/>
                <w:szCs w:val="20"/>
                <w:lang w:val="uk-UA"/>
              </w:rPr>
              <w:t>За дев’ять місяців</w:t>
            </w:r>
            <w:r w:rsidRPr="009C13CD">
              <w:rPr>
                <w:rFonts w:ascii="Times New Roman" w:eastAsia="Times New Roman" w:hAnsi="Times New Roman"/>
                <w:b/>
                <w:bCs/>
                <w:color w:val="000000"/>
              </w:rPr>
              <w:t xml:space="preserve"> </w:t>
            </w:r>
            <w:r w:rsidRPr="009C13CD">
              <w:rPr>
                <w:rFonts w:ascii="Times New Roman" w:eastAsia="Times New Roman" w:hAnsi="Times New Roman"/>
                <w:b/>
                <w:bCs/>
                <w:color w:val="000000"/>
                <w:sz w:val="20"/>
                <w:szCs w:val="20"/>
              </w:rPr>
              <w:t>2022, грн</w:t>
            </w:r>
          </w:p>
        </w:tc>
        <w:tc>
          <w:tcPr>
            <w:tcW w:w="1248" w:type="dxa"/>
            <w:tcBorders>
              <w:top w:val="nil"/>
              <w:left w:val="nil"/>
              <w:bottom w:val="single" w:sz="4" w:space="0" w:color="auto"/>
              <w:right w:val="single" w:sz="4" w:space="0" w:color="auto"/>
            </w:tcBorders>
            <w:shd w:val="clear" w:color="auto" w:fill="auto"/>
            <w:vAlign w:val="center"/>
            <w:hideMark/>
          </w:tcPr>
          <w:p w:rsidR="00347058" w:rsidRPr="00A25941" w:rsidRDefault="00347058" w:rsidP="000F20ED">
            <w:pPr>
              <w:spacing w:after="0" w:line="240" w:lineRule="auto"/>
              <w:jc w:val="center"/>
              <w:rPr>
                <w:rFonts w:ascii="Times New Roman" w:eastAsia="Times New Roman" w:hAnsi="Times New Roman"/>
                <w:b/>
                <w:bCs/>
                <w:color w:val="000000"/>
                <w:sz w:val="20"/>
                <w:szCs w:val="20"/>
              </w:rPr>
            </w:pPr>
            <w:r w:rsidRPr="00A25941">
              <w:rPr>
                <w:rFonts w:ascii="Times New Roman" w:eastAsia="Times New Roman" w:hAnsi="Times New Roman"/>
                <w:b/>
                <w:bCs/>
                <w:color w:val="000000"/>
                <w:sz w:val="20"/>
                <w:szCs w:val="20"/>
                <w:lang w:val="uk-UA"/>
              </w:rPr>
              <w:t>За дев’ять місяців</w:t>
            </w:r>
            <w:r w:rsidRPr="00A25941">
              <w:rPr>
                <w:rFonts w:ascii="Times New Roman" w:eastAsia="Times New Roman" w:hAnsi="Times New Roman"/>
                <w:b/>
                <w:bCs/>
                <w:color w:val="000000"/>
                <w:sz w:val="20"/>
                <w:szCs w:val="20"/>
              </w:rPr>
              <w:t xml:space="preserve"> 2022 року, грн</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r>
      <w:tr w:rsidR="00347058" w:rsidRPr="009C13CD" w:rsidTr="000F20ED">
        <w:trPr>
          <w:trHeight w:val="529"/>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3000</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Соціальний захист та соціальне забезпечення</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2127554,00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1682539,00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1420629,91</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261909,99</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84,40</w:t>
            </w:r>
            <w:r w:rsidRPr="009C13CD">
              <w:rPr>
                <w:rFonts w:ascii="Times New Roman" w:eastAsia="Times New Roman" w:hAnsi="Times New Roman"/>
                <w:b/>
                <w:bCs/>
                <w:color w:val="000000"/>
                <w:sz w:val="20"/>
                <w:szCs w:val="20"/>
              </w:rPr>
              <w:t xml:space="preserve"> %</w:t>
            </w:r>
          </w:p>
        </w:tc>
      </w:tr>
      <w:tr w:rsidR="00347058" w:rsidRPr="009C13CD" w:rsidTr="000F20ED">
        <w:trPr>
          <w:trHeight w:val="693"/>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0213032</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Надання пільг окремим категоріям громадян з оплати послуг зв'язку</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14100,00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10575</w:t>
            </w:r>
            <w:r w:rsidRPr="009C13CD">
              <w:rPr>
                <w:rFonts w:ascii="Times New Roman" w:eastAsia="Times New Roman" w:hAnsi="Times New Roman"/>
                <w:b/>
                <w:bCs/>
                <w:color w:val="000000"/>
                <w:sz w:val="20"/>
                <w:szCs w:val="20"/>
              </w:rPr>
              <w:t>,00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6641,68</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3933,32</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62,81</w:t>
            </w:r>
            <w:r w:rsidRPr="009C13CD">
              <w:rPr>
                <w:rFonts w:ascii="Times New Roman" w:eastAsia="Times New Roman" w:hAnsi="Times New Roman"/>
                <w:b/>
                <w:bCs/>
                <w:color w:val="000000"/>
                <w:sz w:val="20"/>
                <w:szCs w:val="20"/>
              </w:rPr>
              <w:t xml:space="preserve"> %</w:t>
            </w:r>
          </w:p>
        </w:tc>
      </w:tr>
      <w:tr w:rsidR="00347058" w:rsidRPr="009C13CD" w:rsidTr="000F20ED">
        <w:trPr>
          <w:trHeight w:val="1216"/>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0213033</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Компенсаційні виплати на пільговий проїзд автомобільним транспортом окремим категоріям громадян</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168000,00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126</w:t>
            </w:r>
            <w:r w:rsidRPr="009C13CD">
              <w:rPr>
                <w:rFonts w:ascii="Times New Roman" w:eastAsia="Times New Roman" w:hAnsi="Times New Roman"/>
                <w:b/>
                <w:bCs/>
                <w:color w:val="000000"/>
                <w:sz w:val="20"/>
                <w:szCs w:val="20"/>
              </w:rPr>
              <w:t>000,00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111708,00</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142</w:t>
            </w:r>
            <w:r w:rsidRPr="009C13CD">
              <w:rPr>
                <w:rFonts w:ascii="Times New Roman" w:eastAsia="Times New Roman" w:hAnsi="Times New Roman"/>
                <w:b/>
                <w:bCs/>
                <w:color w:val="000000"/>
                <w:sz w:val="20"/>
                <w:szCs w:val="20"/>
                <w:lang w:val="uk-UA"/>
              </w:rPr>
              <w:t>92</w:t>
            </w:r>
            <w:r w:rsidRPr="009C13CD">
              <w:rPr>
                <w:rFonts w:ascii="Times New Roman" w:eastAsia="Times New Roman" w:hAnsi="Times New Roman"/>
                <w:b/>
                <w:bCs/>
                <w:color w:val="000000"/>
                <w:sz w:val="20"/>
                <w:szCs w:val="20"/>
              </w:rPr>
              <w:t>,00</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88,66</w:t>
            </w:r>
            <w:r w:rsidRPr="009C13CD">
              <w:rPr>
                <w:rFonts w:ascii="Times New Roman" w:eastAsia="Times New Roman" w:hAnsi="Times New Roman"/>
                <w:b/>
                <w:bCs/>
                <w:color w:val="000000"/>
                <w:sz w:val="20"/>
                <w:szCs w:val="20"/>
              </w:rPr>
              <w:t xml:space="preserve"> %</w:t>
            </w:r>
          </w:p>
        </w:tc>
      </w:tr>
      <w:tr w:rsidR="00347058" w:rsidRPr="009C13CD" w:rsidTr="000F20ED">
        <w:trPr>
          <w:trHeight w:val="582"/>
        </w:trPr>
        <w:tc>
          <w:tcPr>
            <w:tcW w:w="986" w:type="dxa"/>
            <w:tcBorders>
              <w:top w:val="nil"/>
              <w:left w:val="single" w:sz="4" w:space="0" w:color="auto"/>
              <w:bottom w:val="single" w:sz="4" w:space="0" w:color="auto"/>
              <w:right w:val="single" w:sz="4" w:space="0" w:color="auto"/>
            </w:tcBorders>
            <w:shd w:val="clear" w:color="auto" w:fill="auto"/>
          </w:tcPr>
          <w:p w:rsidR="00347058" w:rsidRPr="00F841A0" w:rsidRDefault="00347058" w:rsidP="000F20ED">
            <w:pPr>
              <w:rPr>
                <w:rFonts w:ascii="Times New Roman" w:hAnsi="Times New Roman"/>
                <w:b/>
                <w:sz w:val="20"/>
                <w:szCs w:val="20"/>
                <w:lang w:val="uk-UA"/>
              </w:rPr>
            </w:pPr>
            <w:r w:rsidRPr="00F841A0">
              <w:rPr>
                <w:rFonts w:ascii="Times New Roman" w:hAnsi="Times New Roman"/>
                <w:b/>
                <w:sz w:val="20"/>
                <w:szCs w:val="20"/>
                <w:lang w:val="uk-UA"/>
              </w:rPr>
              <w:t>0213035</w:t>
            </w:r>
          </w:p>
        </w:tc>
        <w:tc>
          <w:tcPr>
            <w:tcW w:w="2671" w:type="dxa"/>
            <w:tcBorders>
              <w:top w:val="nil"/>
              <w:left w:val="nil"/>
              <w:bottom w:val="single" w:sz="4" w:space="0" w:color="auto"/>
              <w:right w:val="single" w:sz="4" w:space="0" w:color="auto"/>
            </w:tcBorders>
            <w:shd w:val="clear" w:color="auto" w:fill="auto"/>
          </w:tcPr>
          <w:p w:rsidR="00347058" w:rsidRPr="00F841A0" w:rsidRDefault="00347058" w:rsidP="000F20ED">
            <w:pPr>
              <w:rPr>
                <w:rFonts w:ascii="Times New Roman" w:hAnsi="Times New Roman"/>
                <w:sz w:val="20"/>
                <w:szCs w:val="20"/>
                <w:lang w:val="uk-UA"/>
              </w:rPr>
            </w:pPr>
            <w:r w:rsidRPr="00F841A0">
              <w:rPr>
                <w:rFonts w:ascii="Times New Roman" w:hAnsi="Times New Roman"/>
                <w:sz w:val="20"/>
                <w:szCs w:val="20"/>
                <w:lang w:val="uk-UA"/>
              </w:rPr>
              <w:t>Компенсаційні виплати за пільговий проїзд окремих категорій громадян на залізничному транспорті</w:t>
            </w:r>
          </w:p>
        </w:tc>
        <w:tc>
          <w:tcPr>
            <w:tcW w:w="953" w:type="dxa"/>
            <w:tcBorders>
              <w:top w:val="nil"/>
              <w:left w:val="nil"/>
              <w:bottom w:val="single" w:sz="4" w:space="0" w:color="auto"/>
              <w:right w:val="single" w:sz="4" w:space="0" w:color="auto"/>
            </w:tcBorders>
            <w:shd w:val="clear" w:color="auto" w:fill="auto"/>
          </w:tcPr>
          <w:p w:rsidR="00347058" w:rsidRPr="00F841A0" w:rsidRDefault="00347058" w:rsidP="000F20ED">
            <w:pPr>
              <w:jc w:val="center"/>
              <w:rPr>
                <w:rFonts w:ascii="Times New Roman" w:hAnsi="Times New Roman"/>
                <w:b/>
                <w:sz w:val="20"/>
                <w:szCs w:val="20"/>
                <w:lang w:val="uk-UA"/>
              </w:rPr>
            </w:pPr>
            <w:r w:rsidRPr="00F841A0">
              <w:rPr>
                <w:rFonts w:ascii="Times New Roman" w:hAnsi="Times New Roman"/>
                <w:b/>
                <w:sz w:val="20"/>
                <w:szCs w:val="20"/>
                <w:lang w:val="uk-UA"/>
              </w:rPr>
              <w:t>80000,00</w:t>
            </w:r>
          </w:p>
        </w:tc>
        <w:tc>
          <w:tcPr>
            <w:tcW w:w="1166" w:type="dxa"/>
            <w:tcBorders>
              <w:top w:val="nil"/>
              <w:left w:val="nil"/>
              <w:bottom w:val="single" w:sz="4" w:space="0" w:color="auto"/>
              <w:right w:val="single" w:sz="4" w:space="0" w:color="auto"/>
            </w:tcBorders>
            <w:shd w:val="clear" w:color="auto" w:fill="auto"/>
          </w:tcPr>
          <w:p w:rsidR="00347058" w:rsidRPr="00F841A0" w:rsidRDefault="00347058" w:rsidP="000F20ED">
            <w:pPr>
              <w:jc w:val="center"/>
              <w:rPr>
                <w:rFonts w:ascii="Times New Roman" w:hAnsi="Times New Roman"/>
                <w:b/>
                <w:sz w:val="20"/>
                <w:szCs w:val="20"/>
                <w:lang w:val="uk-UA"/>
              </w:rPr>
            </w:pPr>
            <w:r w:rsidRPr="00F841A0">
              <w:rPr>
                <w:rFonts w:ascii="Times New Roman" w:hAnsi="Times New Roman"/>
                <w:b/>
                <w:sz w:val="20"/>
                <w:szCs w:val="20"/>
                <w:lang w:val="uk-UA"/>
              </w:rPr>
              <w:t>80000,00</w:t>
            </w:r>
          </w:p>
        </w:tc>
        <w:tc>
          <w:tcPr>
            <w:tcW w:w="1248" w:type="dxa"/>
            <w:tcBorders>
              <w:top w:val="nil"/>
              <w:left w:val="nil"/>
              <w:bottom w:val="single" w:sz="4" w:space="0" w:color="auto"/>
              <w:right w:val="single" w:sz="4" w:space="0" w:color="auto"/>
            </w:tcBorders>
            <w:shd w:val="clear" w:color="auto" w:fill="auto"/>
          </w:tcPr>
          <w:p w:rsidR="00347058" w:rsidRPr="00F841A0" w:rsidRDefault="00347058" w:rsidP="000F20ED">
            <w:pPr>
              <w:jc w:val="center"/>
              <w:rPr>
                <w:rFonts w:ascii="Times New Roman" w:hAnsi="Times New Roman"/>
                <w:b/>
                <w:sz w:val="20"/>
                <w:szCs w:val="20"/>
                <w:lang w:val="uk-UA"/>
              </w:rPr>
            </w:pPr>
            <w:r w:rsidRPr="00F841A0">
              <w:rPr>
                <w:rFonts w:ascii="Times New Roman" w:hAnsi="Times New Roman"/>
                <w:b/>
                <w:sz w:val="20"/>
                <w:szCs w:val="20"/>
                <w:lang w:val="uk-UA"/>
              </w:rPr>
              <w:t>65745,62</w:t>
            </w:r>
          </w:p>
        </w:tc>
        <w:tc>
          <w:tcPr>
            <w:tcW w:w="1256" w:type="dxa"/>
            <w:tcBorders>
              <w:top w:val="nil"/>
              <w:left w:val="nil"/>
              <w:bottom w:val="single" w:sz="4" w:space="0" w:color="auto"/>
              <w:right w:val="single" w:sz="4" w:space="0" w:color="auto"/>
            </w:tcBorders>
            <w:shd w:val="clear" w:color="auto" w:fill="auto"/>
          </w:tcPr>
          <w:p w:rsidR="00347058" w:rsidRPr="00F841A0" w:rsidRDefault="00347058" w:rsidP="000F20ED">
            <w:pPr>
              <w:jc w:val="center"/>
              <w:rPr>
                <w:rFonts w:ascii="Times New Roman" w:hAnsi="Times New Roman"/>
                <w:b/>
                <w:sz w:val="20"/>
                <w:szCs w:val="20"/>
                <w:lang w:val="uk-UA"/>
              </w:rPr>
            </w:pPr>
            <w:r w:rsidRPr="00F841A0">
              <w:rPr>
                <w:rFonts w:ascii="Times New Roman" w:hAnsi="Times New Roman"/>
                <w:b/>
                <w:sz w:val="20"/>
                <w:szCs w:val="20"/>
                <w:lang w:val="uk-UA"/>
              </w:rPr>
              <w:t>14254,38</w:t>
            </w:r>
          </w:p>
        </w:tc>
        <w:tc>
          <w:tcPr>
            <w:tcW w:w="1209" w:type="dxa"/>
            <w:tcBorders>
              <w:top w:val="nil"/>
              <w:left w:val="nil"/>
              <w:bottom w:val="single" w:sz="4" w:space="0" w:color="auto"/>
              <w:right w:val="single" w:sz="4" w:space="0" w:color="auto"/>
            </w:tcBorders>
            <w:shd w:val="clear" w:color="auto" w:fill="auto"/>
          </w:tcPr>
          <w:p w:rsidR="00347058" w:rsidRPr="00F841A0" w:rsidRDefault="00347058" w:rsidP="000F20ED">
            <w:pPr>
              <w:jc w:val="center"/>
              <w:rPr>
                <w:rFonts w:ascii="Times New Roman" w:hAnsi="Times New Roman"/>
                <w:b/>
                <w:sz w:val="20"/>
                <w:szCs w:val="20"/>
                <w:lang w:val="uk-UA"/>
              </w:rPr>
            </w:pPr>
            <w:r w:rsidRPr="00F841A0">
              <w:rPr>
                <w:rFonts w:ascii="Times New Roman" w:hAnsi="Times New Roman"/>
                <w:b/>
                <w:sz w:val="20"/>
                <w:szCs w:val="20"/>
                <w:lang w:val="uk-UA"/>
              </w:rPr>
              <w:t>82,18 %</w:t>
            </w:r>
          </w:p>
        </w:tc>
      </w:tr>
      <w:tr w:rsidR="00347058" w:rsidRPr="009C13CD" w:rsidTr="000F20ED">
        <w:trPr>
          <w:trHeight w:val="582"/>
        </w:trPr>
        <w:tc>
          <w:tcPr>
            <w:tcW w:w="986" w:type="dxa"/>
            <w:tcBorders>
              <w:top w:val="nil"/>
              <w:left w:val="single" w:sz="4" w:space="0" w:color="auto"/>
              <w:bottom w:val="single" w:sz="4" w:space="0" w:color="auto"/>
              <w:right w:val="single" w:sz="4" w:space="0" w:color="auto"/>
            </w:tcBorders>
            <w:shd w:val="clear" w:color="auto" w:fill="auto"/>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0213050</w:t>
            </w:r>
          </w:p>
        </w:tc>
        <w:tc>
          <w:tcPr>
            <w:tcW w:w="2671" w:type="dxa"/>
            <w:tcBorders>
              <w:top w:val="nil"/>
              <w:left w:val="nil"/>
              <w:bottom w:val="single" w:sz="4" w:space="0" w:color="auto"/>
              <w:right w:val="single" w:sz="4" w:space="0" w:color="auto"/>
            </w:tcBorders>
            <w:shd w:val="clear" w:color="auto" w:fill="auto"/>
          </w:tcPr>
          <w:p w:rsidR="00347058" w:rsidRPr="009C13CD" w:rsidRDefault="00347058" w:rsidP="000F20ED">
            <w:pPr>
              <w:spacing w:after="0" w:line="240" w:lineRule="auto"/>
              <w:rPr>
                <w:rFonts w:ascii="Times New Roman" w:eastAsia="Times New Roman" w:hAnsi="Times New Roman"/>
                <w:bCs/>
                <w:color w:val="000000"/>
                <w:sz w:val="20"/>
                <w:szCs w:val="20"/>
                <w:lang w:val="uk-UA"/>
              </w:rPr>
            </w:pPr>
            <w:r w:rsidRPr="009C13CD">
              <w:rPr>
                <w:rFonts w:ascii="Times New Roman" w:eastAsia="Times New Roman" w:hAnsi="Times New Roman"/>
                <w:bCs/>
                <w:color w:val="000000"/>
                <w:sz w:val="20"/>
                <w:szCs w:val="20"/>
                <w:lang w:val="uk-UA"/>
              </w:rPr>
              <w:t>Пільгове медичне обслуговування осіб, які постраждали внаслідок Чорнобильської катастрофи</w:t>
            </w:r>
          </w:p>
        </w:tc>
        <w:tc>
          <w:tcPr>
            <w:tcW w:w="953" w:type="dxa"/>
            <w:tcBorders>
              <w:top w:val="nil"/>
              <w:left w:val="nil"/>
              <w:bottom w:val="single" w:sz="4" w:space="0" w:color="auto"/>
              <w:right w:val="single" w:sz="4" w:space="0" w:color="auto"/>
            </w:tcBorders>
            <w:shd w:val="clear" w:color="auto" w:fill="auto"/>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65336</w:t>
            </w:r>
            <w:r w:rsidRPr="009C13CD">
              <w:rPr>
                <w:rFonts w:ascii="Times New Roman" w:eastAsia="Times New Roman" w:hAnsi="Times New Roman"/>
                <w:b/>
                <w:bCs/>
                <w:color w:val="000000"/>
                <w:sz w:val="20"/>
                <w:szCs w:val="20"/>
                <w:lang w:val="uk-UA"/>
              </w:rPr>
              <w:t>,00</w:t>
            </w:r>
          </w:p>
        </w:tc>
        <w:tc>
          <w:tcPr>
            <w:tcW w:w="1166" w:type="dxa"/>
            <w:tcBorders>
              <w:top w:val="nil"/>
              <w:left w:val="nil"/>
              <w:bottom w:val="single" w:sz="4" w:space="0" w:color="auto"/>
              <w:right w:val="single" w:sz="4" w:space="0" w:color="auto"/>
            </w:tcBorders>
            <w:shd w:val="clear" w:color="auto" w:fill="auto"/>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51881</w:t>
            </w:r>
            <w:r w:rsidRPr="009C13CD">
              <w:rPr>
                <w:rFonts w:ascii="Times New Roman" w:eastAsia="Times New Roman" w:hAnsi="Times New Roman"/>
                <w:b/>
                <w:bCs/>
                <w:color w:val="000000"/>
                <w:sz w:val="20"/>
                <w:szCs w:val="20"/>
                <w:lang w:val="uk-UA"/>
              </w:rPr>
              <w:t>,00</w:t>
            </w:r>
          </w:p>
        </w:tc>
        <w:tc>
          <w:tcPr>
            <w:tcW w:w="1248" w:type="dxa"/>
            <w:tcBorders>
              <w:top w:val="nil"/>
              <w:left w:val="nil"/>
              <w:bottom w:val="single" w:sz="4" w:space="0" w:color="auto"/>
              <w:right w:val="single" w:sz="4" w:space="0" w:color="auto"/>
            </w:tcBorders>
            <w:shd w:val="clear" w:color="auto" w:fill="auto"/>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43571,11</w:t>
            </w:r>
          </w:p>
        </w:tc>
        <w:tc>
          <w:tcPr>
            <w:tcW w:w="1256" w:type="dxa"/>
            <w:tcBorders>
              <w:top w:val="nil"/>
              <w:left w:val="nil"/>
              <w:bottom w:val="single" w:sz="4" w:space="0" w:color="auto"/>
              <w:right w:val="single" w:sz="4" w:space="0" w:color="auto"/>
            </w:tcBorders>
            <w:shd w:val="clear" w:color="auto" w:fill="auto"/>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8309,89</w:t>
            </w:r>
          </w:p>
        </w:tc>
        <w:tc>
          <w:tcPr>
            <w:tcW w:w="1209" w:type="dxa"/>
            <w:tcBorders>
              <w:top w:val="nil"/>
              <w:left w:val="nil"/>
              <w:bottom w:val="single" w:sz="4" w:space="0" w:color="auto"/>
              <w:right w:val="single" w:sz="4" w:space="0" w:color="auto"/>
            </w:tcBorders>
            <w:shd w:val="clear" w:color="auto" w:fill="auto"/>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83,91</w:t>
            </w:r>
          </w:p>
        </w:tc>
      </w:tr>
      <w:tr w:rsidR="00347058" w:rsidRPr="009C13CD" w:rsidTr="000F20ED">
        <w:trPr>
          <w:trHeight w:val="582"/>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0213090</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Видатки на поховання учасників бойових дій та осіб з інвалідністю внаслідок війни</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4326,00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2163,00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sidRPr="009C13CD">
              <w:rPr>
                <w:rFonts w:ascii="Times New Roman" w:eastAsia="Times New Roman" w:hAnsi="Times New Roman"/>
                <w:b/>
                <w:bCs/>
                <w:color w:val="000000"/>
                <w:sz w:val="20"/>
                <w:szCs w:val="20"/>
                <w:lang w:val="uk-UA"/>
              </w:rPr>
              <w:t>2163,00</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0,00</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100</w:t>
            </w:r>
            <w:r w:rsidRPr="009C13CD">
              <w:rPr>
                <w:rFonts w:ascii="Times New Roman" w:eastAsia="Times New Roman" w:hAnsi="Times New Roman"/>
                <w:b/>
                <w:bCs/>
                <w:color w:val="000000"/>
                <w:sz w:val="20"/>
                <w:szCs w:val="20"/>
              </w:rPr>
              <w:t>,00 %</w:t>
            </w:r>
          </w:p>
        </w:tc>
      </w:tr>
      <w:tr w:rsidR="00347058" w:rsidRPr="009C13CD" w:rsidTr="000F20ED">
        <w:trPr>
          <w:trHeight w:val="2815"/>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lastRenderedPageBreak/>
              <w:t>0213160</w:t>
            </w:r>
          </w:p>
        </w:tc>
        <w:tc>
          <w:tcPr>
            <w:tcW w:w="2671"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18"/>
                <w:szCs w:val="18"/>
              </w:rPr>
            </w:pPr>
            <w:r w:rsidRPr="009C13CD">
              <w:rPr>
                <w:rFonts w:ascii="Times New Roman" w:eastAsia="Times New Roman" w:hAnsi="Times New Roman"/>
                <w:bCs/>
                <w:color w:val="000000"/>
                <w:sz w:val="18"/>
                <w:szCs w:val="18"/>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953"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60000,00</w:t>
            </w:r>
          </w:p>
        </w:tc>
        <w:tc>
          <w:tcPr>
            <w:tcW w:w="116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45</w:t>
            </w:r>
            <w:r w:rsidRPr="009C13CD">
              <w:rPr>
                <w:rFonts w:ascii="Times New Roman" w:eastAsia="Times New Roman" w:hAnsi="Times New Roman"/>
                <w:b/>
                <w:bCs/>
                <w:color w:val="000000"/>
                <w:sz w:val="20"/>
                <w:szCs w:val="20"/>
              </w:rPr>
              <w:t>000,00</w:t>
            </w:r>
          </w:p>
        </w:tc>
        <w:tc>
          <w:tcPr>
            <w:tcW w:w="1248"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24775,73</w:t>
            </w:r>
          </w:p>
        </w:tc>
        <w:tc>
          <w:tcPr>
            <w:tcW w:w="125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20224,27</w:t>
            </w:r>
          </w:p>
        </w:tc>
        <w:tc>
          <w:tcPr>
            <w:tcW w:w="1209"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55,</w:t>
            </w:r>
            <w:r>
              <w:rPr>
                <w:rFonts w:ascii="Times New Roman" w:eastAsia="Times New Roman" w:hAnsi="Times New Roman"/>
                <w:b/>
                <w:bCs/>
                <w:color w:val="000000"/>
                <w:sz w:val="20"/>
                <w:szCs w:val="20"/>
                <w:lang w:val="uk-UA"/>
              </w:rPr>
              <w:t>06</w:t>
            </w:r>
            <w:r w:rsidRPr="009C13CD">
              <w:rPr>
                <w:rFonts w:ascii="Times New Roman" w:eastAsia="Times New Roman" w:hAnsi="Times New Roman"/>
                <w:b/>
                <w:bCs/>
                <w:color w:val="000000"/>
                <w:sz w:val="20"/>
                <w:szCs w:val="20"/>
              </w:rPr>
              <w:t xml:space="preserve"> %</w:t>
            </w:r>
          </w:p>
        </w:tc>
      </w:tr>
      <w:tr w:rsidR="00347058" w:rsidRPr="009C13CD" w:rsidTr="000F20ED">
        <w:trPr>
          <w:trHeight w:val="942"/>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0213171</w:t>
            </w:r>
          </w:p>
        </w:tc>
        <w:tc>
          <w:tcPr>
            <w:tcW w:w="2671"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953"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4946</w:t>
            </w:r>
            <w:r w:rsidRPr="009C13CD">
              <w:rPr>
                <w:rFonts w:ascii="Times New Roman" w:eastAsia="Times New Roman" w:hAnsi="Times New Roman"/>
                <w:b/>
                <w:bCs/>
                <w:color w:val="000000"/>
                <w:sz w:val="20"/>
                <w:szCs w:val="20"/>
              </w:rPr>
              <w:t>,00</w:t>
            </w:r>
          </w:p>
        </w:tc>
        <w:tc>
          <w:tcPr>
            <w:tcW w:w="116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4946</w:t>
            </w:r>
            <w:r w:rsidRPr="009C13CD">
              <w:rPr>
                <w:rFonts w:ascii="Times New Roman" w:eastAsia="Times New Roman" w:hAnsi="Times New Roman"/>
                <w:b/>
                <w:bCs/>
                <w:color w:val="000000"/>
                <w:sz w:val="20"/>
                <w:szCs w:val="20"/>
              </w:rPr>
              <w:t>,00</w:t>
            </w:r>
          </w:p>
        </w:tc>
        <w:tc>
          <w:tcPr>
            <w:tcW w:w="1248"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4905,42</w:t>
            </w:r>
          </w:p>
        </w:tc>
        <w:tc>
          <w:tcPr>
            <w:tcW w:w="125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40,58</w:t>
            </w:r>
          </w:p>
        </w:tc>
        <w:tc>
          <w:tcPr>
            <w:tcW w:w="1209"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9</w:t>
            </w:r>
            <w:r>
              <w:rPr>
                <w:rFonts w:ascii="Times New Roman" w:eastAsia="Times New Roman" w:hAnsi="Times New Roman"/>
                <w:b/>
                <w:bCs/>
                <w:color w:val="000000"/>
                <w:sz w:val="20"/>
                <w:szCs w:val="20"/>
                <w:lang w:val="uk-UA"/>
              </w:rPr>
              <w:t>9,18</w:t>
            </w:r>
            <w:r w:rsidRPr="009C13CD">
              <w:rPr>
                <w:rFonts w:ascii="Times New Roman" w:eastAsia="Times New Roman" w:hAnsi="Times New Roman"/>
                <w:b/>
                <w:bCs/>
                <w:color w:val="000000"/>
                <w:sz w:val="20"/>
                <w:szCs w:val="20"/>
              </w:rPr>
              <w:t xml:space="preserve"> %</w:t>
            </w:r>
          </w:p>
        </w:tc>
      </w:tr>
      <w:tr w:rsidR="00347058" w:rsidRPr="009C13CD" w:rsidTr="000F20ED">
        <w:trPr>
          <w:trHeight w:val="582"/>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0213241</w:t>
            </w:r>
          </w:p>
        </w:tc>
        <w:tc>
          <w:tcPr>
            <w:tcW w:w="2671"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Забезпечення діяльності інших закладів у сфері соціального захисту і соціального забезпечення</w:t>
            </w:r>
          </w:p>
        </w:tc>
        <w:tc>
          <w:tcPr>
            <w:tcW w:w="953"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1300846,00</w:t>
            </w:r>
          </w:p>
        </w:tc>
        <w:tc>
          <w:tcPr>
            <w:tcW w:w="116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997974</w:t>
            </w:r>
            <w:r w:rsidRPr="009C13CD">
              <w:rPr>
                <w:rFonts w:ascii="Times New Roman" w:eastAsia="Times New Roman" w:hAnsi="Times New Roman"/>
                <w:b/>
                <w:bCs/>
                <w:color w:val="000000"/>
                <w:sz w:val="20"/>
                <w:szCs w:val="20"/>
                <w:lang w:val="uk-UA"/>
              </w:rPr>
              <w:t>,0</w:t>
            </w:r>
            <w:r w:rsidRPr="009C13CD">
              <w:rPr>
                <w:rFonts w:ascii="Times New Roman" w:eastAsia="Times New Roman" w:hAnsi="Times New Roman"/>
                <w:b/>
                <w:bCs/>
                <w:color w:val="000000"/>
                <w:sz w:val="20"/>
                <w:szCs w:val="20"/>
              </w:rPr>
              <w:t>0</w:t>
            </w:r>
          </w:p>
        </w:tc>
        <w:tc>
          <w:tcPr>
            <w:tcW w:w="1248"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944119,35</w:t>
            </w:r>
          </w:p>
        </w:tc>
        <w:tc>
          <w:tcPr>
            <w:tcW w:w="125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lang w:val="uk-UA"/>
              </w:rPr>
            </w:pPr>
            <w:r>
              <w:rPr>
                <w:rFonts w:ascii="Times New Roman" w:eastAsia="Times New Roman" w:hAnsi="Times New Roman"/>
                <w:b/>
                <w:bCs/>
                <w:color w:val="000000"/>
                <w:sz w:val="20"/>
                <w:szCs w:val="20"/>
                <w:lang w:val="uk-UA"/>
              </w:rPr>
              <w:t>53854,65</w:t>
            </w:r>
          </w:p>
        </w:tc>
        <w:tc>
          <w:tcPr>
            <w:tcW w:w="1209"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94,55</w:t>
            </w:r>
            <w:r w:rsidRPr="009C13CD">
              <w:rPr>
                <w:rFonts w:ascii="Times New Roman" w:eastAsia="Times New Roman" w:hAnsi="Times New Roman"/>
                <w:b/>
                <w:bCs/>
                <w:color w:val="000000"/>
                <w:sz w:val="20"/>
                <w:szCs w:val="20"/>
              </w:rPr>
              <w:t xml:space="preserve"> %</w:t>
            </w:r>
          </w:p>
        </w:tc>
      </w:tr>
      <w:tr w:rsidR="00347058" w:rsidRPr="009C13CD" w:rsidTr="000F20ED">
        <w:trPr>
          <w:trHeight w:val="240"/>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2111</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Заробітна плата</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1050006,00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807002</w:t>
            </w:r>
            <w:r w:rsidRPr="009C13CD">
              <w:rPr>
                <w:rFonts w:ascii="Times New Roman" w:eastAsia="Times New Roman" w:hAnsi="Times New Roman"/>
                <w:color w:val="000000"/>
                <w:sz w:val="20"/>
                <w:szCs w:val="20"/>
                <w:lang w:val="uk-UA"/>
              </w:rPr>
              <w:t>,00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762587,03</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44414,97</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94,50</w:t>
            </w:r>
            <w:r w:rsidRPr="009C13CD">
              <w:rPr>
                <w:rFonts w:ascii="Times New Roman" w:eastAsia="Times New Roman" w:hAnsi="Times New Roman"/>
                <w:b/>
                <w:bCs/>
                <w:color w:val="000000"/>
                <w:sz w:val="20"/>
                <w:szCs w:val="20"/>
              </w:rPr>
              <w:t xml:space="preserve"> %</w:t>
            </w:r>
          </w:p>
        </w:tc>
      </w:tr>
      <w:tr w:rsidR="00347058" w:rsidRPr="009C13CD" w:rsidTr="000F20ED">
        <w:trPr>
          <w:trHeight w:val="720"/>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2120</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Нарахування на оплату праці</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238740,00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178872</w:t>
            </w:r>
            <w:r w:rsidRPr="009C13CD">
              <w:rPr>
                <w:rFonts w:ascii="Times New Roman" w:eastAsia="Times New Roman" w:hAnsi="Times New Roman"/>
                <w:color w:val="000000"/>
                <w:sz w:val="20"/>
                <w:szCs w:val="20"/>
              </w:rPr>
              <w:t>,00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176074,32</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2797,68</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98,44</w:t>
            </w:r>
            <w:r w:rsidRPr="009C13CD">
              <w:rPr>
                <w:rFonts w:ascii="Times New Roman" w:eastAsia="Times New Roman" w:hAnsi="Times New Roman"/>
                <w:b/>
                <w:bCs/>
                <w:color w:val="000000"/>
                <w:sz w:val="20"/>
                <w:szCs w:val="20"/>
              </w:rPr>
              <w:t>%</w:t>
            </w:r>
          </w:p>
        </w:tc>
      </w:tr>
      <w:tr w:rsidR="00347058" w:rsidRPr="009C13CD" w:rsidTr="000F20ED">
        <w:trPr>
          <w:trHeight w:val="402"/>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2210</w:t>
            </w:r>
          </w:p>
        </w:tc>
        <w:tc>
          <w:tcPr>
            <w:tcW w:w="2671"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Предмети, матеріали, обладнання та інвентар</w:t>
            </w:r>
          </w:p>
        </w:tc>
        <w:tc>
          <w:tcPr>
            <w:tcW w:w="953"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7100,00</w:t>
            </w:r>
          </w:p>
        </w:tc>
        <w:tc>
          <w:tcPr>
            <w:tcW w:w="116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7100,00</w:t>
            </w:r>
          </w:p>
        </w:tc>
        <w:tc>
          <w:tcPr>
            <w:tcW w:w="1248"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2960,00</w:t>
            </w:r>
          </w:p>
        </w:tc>
        <w:tc>
          <w:tcPr>
            <w:tcW w:w="1256"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4140,00</w:t>
            </w:r>
          </w:p>
        </w:tc>
        <w:tc>
          <w:tcPr>
            <w:tcW w:w="1209" w:type="dxa"/>
            <w:tcBorders>
              <w:top w:val="single" w:sz="4" w:space="0" w:color="auto"/>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41,69</w:t>
            </w:r>
            <w:r w:rsidRPr="009C13CD">
              <w:rPr>
                <w:rFonts w:ascii="Times New Roman" w:eastAsia="Times New Roman" w:hAnsi="Times New Roman"/>
                <w:b/>
                <w:bCs/>
                <w:color w:val="000000"/>
                <w:sz w:val="20"/>
                <w:szCs w:val="20"/>
              </w:rPr>
              <w:t xml:space="preserve"> %</w:t>
            </w:r>
          </w:p>
        </w:tc>
      </w:tr>
      <w:tr w:rsidR="00347058" w:rsidRPr="009C13CD" w:rsidTr="000F20ED">
        <w:trPr>
          <w:trHeight w:val="240"/>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2240</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ind w:left="399"/>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Оплата послуг (крім комунальних)</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5000,00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5000,00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2498,00</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2502,00</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40,00 %</w:t>
            </w:r>
          </w:p>
        </w:tc>
      </w:tr>
      <w:tr w:rsidR="00347058" w:rsidRPr="009C13CD" w:rsidTr="000F20ED">
        <w:trPr>
          <w:trHeight w:val="402"/>
        </w:trPr>
        <w:tc>
          <w:tcPr>
            <w:tcW w:w="986" w:type="dxa"/>
            <w:tcBorders>
              <w:top w:val="nil"/>
              <w:left w:val="single" w:sz="4" w:space="0" w:color="auto"/>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0213242</w:t>
            </w:r>
          </w:p>
        </w:tc>
        <w:tc>
          <w:tcPr>
            <w:tcW w:w="2671"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rPr>
                <w:rFonts w:ascii="Times New Roman" w:eastAsia="Times New Roman" w:hAnsi="Times New Roman"/>
                <w:bCs/>
                <w:color w:val="000000"/>
                <w:sz w:val="20"/>
                <w:szCs w:val="20"/>
              </w:rPr>
            </w:pPr>
            <w:r w:rsidRPr="009C13CD">
              <w:rPr>
                <w:rFonts w:ascii="Times New Roman" w:eastAsia="Times New Roman" w:hAnsi="Times New Roman"/>
                <w:bCs/>
                <w:color w:val="000000"/>
                <w:sz w:val="20"/>
                <w:szCs w:val="20"/>
              </w:rPr>
              <w:t>Інші заходи у сфері соціального захисту і соціального забезпечення</w:t>
            </w:r>
          </w:p>
        </w:tc>
        <w:tc>
          <w:tcPr>
            <w:tcW w:w="953"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43</w:t>
            </w:r>
            <w:r w:rsidRPr="009C13CD">
              <w:rPr>
                <w:rFonts w:ascii="Times New Roman" w:eastAsia="Times New Roman" w:hAnsi="Times New Roman"/>
                <w:b/>
                <w:bCs/>
                <w:color w:val="000000"/>
                <w:sz w:val="20"/>
                <w:szCs w:val="20"/>
              </w:rPr>
              <w:t>0000,00</w:t>
            </w:r>
          </w:p>
        </w:tc>
        <w:tc>
          <w:tcPr>
            <w:tcW w:w="116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364</w:t>
            </w:r>
            <w:r w:rsidRPr="009C13CD">
              <w:rPr>
                <w:rFonts w:ascii="Times New Roman" w:eastAsia="Times New Roman" w:hAnsi="Times New Roman"/>
                <w:b/>
                <w:bCs/>
                <w:color w:val="000000"/>
                <w:sz w:val="20"/>
                <w:szCs w:val="20"/>
              </w:rPr>
              <w:t>000,00</w:t>
            </w:r>
          </w:p>
        </w:tc>
        <w:tc>
          <w:tcPr>
            <w:tcW w:w="1248"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217</w:t>
            </w:r>
            <w:r w:rsidRPr="009C13CD">
              <w:rPr>
                <w:rFonts w:ascii="Times New Roman" w:eastAsia="Times New Roman" w:hAnsi="Times New Roman"/>
                <w:b/>
                <w:bCs/>
                <w:color w:val="000000"/>
                <w:sz w:val="20"/>
                <w:szCs w:val="20"/>
              </w:rPr>
              <w:t>000,00</w:t>
            </w:r>
          </w:p>
        </w:tc>
        <w:tc>
          <w:tcPr>
            <w:tcW w:w="1256"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lang w:val="uk-UA"/>
              </w:rPr>
              <w:t>1</w:t>
            </w:r>
            <w:r>
              <w:rPr>
                <w:rFonts w:ascii="Times New Roman" w:eastAsia="Times New Roman" w:hAnsi="Times New Roman"/>
                <w:b/>
                <w:bCs/>
                <w:color w:val="000000"/>
                <w:sz w:val="20"/>
                <w:szCs w:val="20"/>
                <w:lang w:val="uk-UA"/>
              </w:rPr>
              <w:t>47</w:t>
            </w:r>
            <w:r w:rsidRPr="009C13CD">
              <w:rPr>
                <w:rFonts w:ascii="Times New Roman" w:eastAsia="Times New Roman" w:hAnsi="Times New Roman"/>
                <w:b/>
                <w:bCs/>
                <w:color w:val="000000"/>
                <w:sz w:val="20"/>
                <w:szCs w:val="20"/>
              </w:rPr>
              <w:t>000,00</w:t>
            </w:r>
          </w:p>
        </w:tc>
        <w:tc>
          <w:tcPr>
            <w:tcW w:w="1209" w:type="dxa"/>
            <w:tcBorders>
              <w:top w:val="nil"/>
              <w:left w:val="nil"/>
              <w:bottom w:val="single" w:sz="4" w:space="0" w:color="auto"/>
              <w:right w:val="single" w:sz="4" w:space="0" w:color="auto"/>
            </w:tcBorders>
            <w:shd w:val="clear" w:color="auto" w:fill="auto"/>
            <w:hideMark/>
          </w:tcPr>
          <w:p w:rsidR="00347058" w:rsidRPr="009C13CD" w:rsidRDefault="00347058" w:rsidP="000F20E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uk-UA"/>
              </w:rPr>
              <w:t>59,62</w:t>
            </w:r>
            <w:r w:rsidRPr="009C13CD">
              <w:rPr>
                <w:rFonts w:ascii="Times New Roman" w:eastAsia="Times New Roman" w:hAnsi="Times New Roman"/>
                <w:b/>
                <w:bCs/>
                <w:color w:val="000000"/>
                <w:sz w:val="20"/>
                <w:szCs w:val="20"/>
              </w:rPr>
              <w:t xml:space="preserve"> %</w:t>
            </w:r>
          </w:p>
        </w:tc>
      </w:tr>
    </w:tbl>
    <w:p w:rsidR="00347058" w:rsidRPr="009C13CD" w:rsidRDefault="00347058" w:rsidP="00347058">
      <w:pPr>
        <w:tabs>
          <w:tab w:val="left" w:pos="567"/>
        </w:tabs>
        <w:spacing w:after="0" w:line="240" w:lineRule="auto"/>
        <w:ind w:firstLine="709"/>
        <w:jc w:val="both"/>
        <w:rPr>
          <w:rFonts w:ascii="Times New Roman" w:eastAsia="Times New Roman" w:hAnsi="Times New Roman"/>
          <w:sz w:val="20"/>
          <w:szCs w:val="20"/>
          <w:lang w:val="uk-UA"/>
        </w:rPr>
      </w:pP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4000 «Культура і мистецтво»</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По галузі «Культура» за звітний період здійснено видатки в сумі </w:t>
      </w:r>
      <w:r>
        <w:rPr>
          <w:rFonts w:ascii="Times New Roman" w:eastAsia="Times New Roman" w:hAnsi="Times New Roman"/>
          <w:sz w:val="28"/>
          <w:szCs w:val="28"/>
          <w:lang w:val="uk-UA"/>
        </w:rPr>
        <w:t>1793346,34</w:t>
      </w:r>
      <w:r w:rsidRPr="009C13CD">
        <w:rPr>
          <w:rFonts w:ascii="Times New Roman" w:eastAsia="Times New Roman" w:hAnsi="Times New Roman"/>
          <w:sz w:val="28"/>
          <w:szCs w:val="28"/>
          <w:lang w:val="uk-UA"/>
        </w:rPr>
        <w:t xml:space="preserve"> грн при уточненому плані </w:t>
      </w:r>
      <w:r>
        <w:rPr>
          <w:rFonts w:ascii="Times New Roman" w:eastAsia="Times New Roman" w:hAnsi="Times New Roman"/>
          <w:sz w:val="28"/>
          <w:szCs w:val="28"/>
          <w:lang w:val="uk-UA"/>
        </w:rPr>
        <w:t>3213687</w:t>
      </w:r>
      <w:r w:rsidRPr="009C13CD">
        <w:rPr>
          <w:rFonts w:ascii="Times New Roman" w:eastAsia="Times New Roman" w:hAnsi="Times New Roman"/>
          <w:sz w:val="28"/>
          <w:szCs w:val="28"/>
          <w:lang w:val="uk-UA"/>
        </w:rPr>
        <w:t xml:space="preserve">,00 грн, що становить </w:t>
      </w:r>
      <w:r>
        <w:rPr>
          <w:rFonts w:ascii="Times New Roman" w:eastAsia="Times New Roman" w:hAnsi="Times New Roman"/>
          <w:sz w:val="28"/>
          <w:szCs w:val="28"/>
          <w:lang w:val="uk-UA"/>
        </w:rPr>
        <w:t>55,80</w:t>
      </w:r>
      <w:r w:rsidRPr="009C13CD">
        <w:rPr>
          <w:rFonts w:ascii="Times New Roman" w:eastAsia="Times New Roman" w:hAnsi="Times New Roman"/>
          <w:sz w:val="28"/>
          <w:szCs w:val="28"/>
          <w:lang w:val="uk-UA"/>
        </w:rPr>
        <w:t xml:space="preserve">%. </w:t>
      </w:r>
    </w:p>
    <w:p w:rsidR="00347058" w:rsidRPr="009C13CD" w:rsidRDefault="00347058" w:rsidP="00347058">
      <w:pPr>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За бюджетною програмою КПКВКМБ 0214030 «Забезпечення діяльності бібліотек» передбачається надання бібліотечних послуг такою мережею закладів:</w:t>
      </w:r>
    </w:p>
    <w:p w:rsidR="00347058" w:rsidRPr="009C13CD" w:rsidRDefault="00347058" w:rsidP="00347058">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КЗ «Степанківська центральна публічна бібліотека»;</w:t>
      </w:r>
    </w:p>
    <w:p w:rsidR="00347058" w:rsidRPr="009C13CD" w:rsidRDefault="00347058" w:rsidP="00347058">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Бібліотека-філія КЗ «Степанківська центральна публічна бібліотека»;</w:t>
      </w:r>
    </w:p>
    <w:p w:rsidR="00347058" w:rsidRPr="009C13CD" w:rsidRDefault="00347058" w:rsidP="00347058">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Голов’ятинська сільська бібліотека;</w:t>
      </w:r>
    </w:p>
    <w:p w:rsidR="00347058" w:rsidRPr="009C13CD" w:rsidRDefault="00347058" w:rsidP="00347058">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Малобузуківська сільська бібліотека;</w:t>
      </w:r>
    </w:p>
    <w:p w:rsidR="00347058" w:rsidRPr="009C13CD" w:rsidRDefault="00347058" w:rsidP="00347058">
      <w:pPr>
        <w:numPr>
          <w:ilvl w:val="0"/>
          <w:numId w:val="32"/>
        </w:numPr>
        <w:spacing w:after="0" w:line="240" w:lineRule="auto"/>
        <w:ind w:left="426" w:firstLine="426"/>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Залевківська сільська бібліотека.</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утримання бібліотек за </w:t>
      </w:r>
      <w:r>
        <w:rPr>
          <w:rFonts w:ascii="Times New Roman" w:eastAsia="Times New Roman" w:hAnsi="Times New Roman"/>
          <w:sz w:val="28"/>
          <w:szCs w:val="28"/>
          <w:lang w:val="uk-UA"/>
        </w:rPr>
        <w:t>дев’ять місяців</w:t>
      </w:r>
      <w:r w:rsidRPr="009C13CD">
        <w:rPr>
          <w:rFonts w:ascii="Times New Roman" w:eastAsia="Times New Roman" w:hAnsi="Times New Roman"/>
          <w:sz w:val="28"/>
          <w:szCs w:val="28"/>
          <w:lang w:val="uk-UA"/>
        </w:rPr>
        <w:t xml:space="preserve"> 2022 року використано коштів – </w:t>
      </w:r>
      <w:r>
        <w:rPr>
          <w:rFonts w:ascii="Times New Roman" w:eastAsia="Times New Roman" w:hAnsi="Times New Roman"/>
          <w:sz w:val="28"/>
          <w:szCs w:val="28"/>
          <w:lang w:val="uk-UA"/>
        </w:rPr>
        <w:t>339593,01</w:t>
      </w:r>
      <w:r w:rsidRPr="009C13CD">
        <w:rPr>
          <w:rFonts w:ascii="Times New Roman" w:eastAsia="Times New Roman" w:hAnsi="Times New Roman"/>
          <w:sz w:val="28"/>
          <w:szCs w:val="28"/>
          <w:lang w:val="uk-UA"/>
        </w:rPr>
        <w:t xml:space="preserve">  грн, виконання становить 5</w:t>
      </w:r>
      <w:r>
        <w:rPr>
          <w:rFonts w:ascii="Times New Roman" w:eastAsia="Times New Roman" w:hAnsi="Times New Roman"/>
          <w:sz w:val="28"/>
          <w:szCs w:val="28"/>
          <w:lang w:val="uk-UA"/>
        </w:rPr>
        <w:t>6</w:t>
      </w:r>
      <w:r w:rsidRPr="009C13CD">
        <w:rPr>
          <w:rFonts w:ascii="Times New Roman" w:eastAsia="Times New Roman" w:hAnsi="Times New Roman"/>
          <w:sz w:val="28"/>
          <w:szCs w:val="28"/>
          <w:lang w:val="uk-UA"/>
        </w:rPr>
        <w:t xml:space="preserve">,31% при уточненому плані </w:t>
      </w:r>
      <w:r>
        <w:rPr>
          <w:rFonts w:ascii="Times New Roman" w:eastAsia="Times New Roman" w:hAnsi="Times New Roman"/>
          <w:sz w:val="28"/>
          <w:szCs w:val="28"/>
          <w:lang w:val="uk-UA"/>
        </w:rPr>
        <w:t>603030</w:t>
      </w:r>
      <w:r w:rsidRPr="009C13CD">
        <w:rPr>
          <w:rFonts w:ascii="Times New Roman" w:eastAsia="Times New Roman" w:hAnsi="Times New Roman"/>
          <w:sz w:val="28"/>
          <w:szCs w:val="28"/>
          <w:lang w:val="uk-UA"/>
        </w:rPr>
        <w:t>,00 грн, в тому числі:</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94"/>
        <w:gridCol w:w="1293"/>
        <w:gridCol w:w="1293"/>
        <w:gridCol w:w="1585"/>
        <w:gridCol w:w="1421"/>
        <w:gridCol w:w="1402"/>
      </w:tblGrid>
      <w:tr w:rsidR="00347058" w:rsidRPr="009C13CD" w:rsidTr="000F20ED">
        <w:trPr>
          <w:trHeight w:val="284"/>
        </w:trPr>
        <w:tc>
          <w:tcPr>
            <w:tcW w:w="708"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Код</w:t>
            </w:r>
          </w:p>
        </w:tc>
        <w:tc>
          <w:tcPr>
            <w:tcW w:w="1894"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Найменування</w:t>
            </w:r>
          </w:p>
        </w:tc>
        <w:tc>
          <w:tcPr>
            <w:tcW w:w="2586" w:type="dxa"/>
            <w:gridSpan w:val="2"/>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Уточнений план, грн</w:t>
            </w:r>
          </w:p>
        </w:tc>
        <w:tc>
          <w:tcPr>
            <w:tcW w:w="1585"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Профінансо-вано, грн</w:t>
            </w:r>
          </w:p>
        </w:tc>
        <w:tc>
          <w:tcPr>
            <w:tcW w:w="1421"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Залишки асигнувань до кінця періоду, грн</w:t>
            </w:r>
          </w:p>
        </w:tc>
        <w:tc>
          <w:tcPr>
            <w:tcW w:w="1402"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виконання до плану з початку року</w:t>
            </w:r>
          </w:p>
        </w:tc>
      </w:tr>
      <w:tr w:rsidR="00347058" w:rsidRPr="009C13CD" w:rsidTr="000F20ED">
        <w:trPr>
          <w:trHeight w:val="363"/>
        </w:trPr>
        <w:tc>
          <w:tcPr>
            <w:tcW w:w="708"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4"/>
                <w:szCs w:val="24"/>
              </w:rPr>
            </w:pPr>
          </w:p>
        </w:tc>
        <w:tc>
          <w:tcPr>
            <w:tcW w:w="1894"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4"/>
                <w:szCs w:val="24"/>
              </w:rPr>
            </w:pPr>
          </w:p>
        </w:tc>
        <w:tc>
          <w:tcPr>
            <w:tcW w:w="1293"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Річний план</w:t>
            </w:r>
          </w:p>
        </w:tc>
        <w:tc>
          <w:tcPr>
            <w:tcW w:w="1293"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lang w:val="uk-UA"/>
              </w:rPr>
              <w:t>За дев’ять місяців</w:t>
            </w:r>
            <w:r w:rsidRPr="009C13CD">
              <w:rPr>
                <w:rFonts w:ascii="Times New Roman" w:eastAsia="Times New Roman" w:hAnsi="Times New Roman"/>
                <w:b/>
                <w:bCs/>
                <w:color w:val="000000"/>
              </w:rPr>
              <w:t xml:space="preserve"> 2022 року</w:t>
            </w:r>
          </w:p>
        </w:tc>
        <w:tc>
          <w:tcPr>
            <w:tcW w:w="1585"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lang w:val="uk-UA"/>
              </w:rPr>
              <w:t>За дев’ять місяців</w:t>
            </w:r>
            <w:r w:rsidRPr="009C13CD">
              <w:rPr>
                <w:rFonts w:ascii="Times New Roman" w:eastAsia="Times New Roman" w:hAnsi="Times New Roman"/>
                <w:b/>
                <w:bCs/>
                <w:color w:val="000000"/>
              </w:rPr>
              <w:t xml:space="preserve"> 2022 року</w:t>
            </w:r>
          </w:p>
        </w:tc>
        <w:tc>
          <w:tcPr>
            <w:tcW w:w="1421"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4"/>
                <w:szCs w:val="24"/>
              </w:rPr>
            </w:pPr>
          </w:p>
        </w:tc>
        <w:tc>
          <w:tcPr>
            <w:tcW w:w="1402"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4"/>
                <w:szCs w:val="24"/>
              </w:rPr>
            </w:pPr>
          </w:p>
        </w:tc>
      </w:tr>
      <w:tr w:rsidR="00347058" w:rsidRPr="009C13CD" w:rsidTr="000F20ED">
        <w:trPr>
          <w:trHeight w:val="242"/>
        </w:trPr>
        <w:tc>
          <w:tcPr>
            <w:tcW w:w="7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t>2111</w:t>
            </w:r>
          </w:p>
        </w:tc>
        <w:tc>
          <w:tcPr>
            <w:tcW w:w="1894"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Заробітна плата</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554457,00</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415845</w:t>
            </w:r>
            <w:r w:rsidRPr="009C13CD">
              <w:rPr>
                <w:rFonts w:ascii="Times New Roman" w:eastAsia="Times New Roman" w:hAnsi="Times New Roman"/>
                <w:color w:val="000000"/>
                <w:sz w:val="24"/>
                <w:szCs w:val="24"/>
              </w:rPr>
              <w:t>,00</w:t>
            </w:r>
          </w:p>
        </w:tc>
        <w:tc>
          <w:tcPr>
            <w:tcW w:w="158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297446,04</w:t>
            </w:r>
          </w:p>
        </w:tc>
        <w:tc>
          <w:tcPr>
            <w:tcW w:w="142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118398,96</w:t>
            </w:r>
          </w:p>
        </w:tc>
        <w:tc>
          <w:tcPr>
            <w:tcW w:w="1402"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64,12</w:t>
            </w:r>
            <w:r w:rsidRPr="009C13CD">
              <w:rPr>
                <w:rFonts w:ascii="Times New Roman" w:eastAsia="Times New Roman" w:hAnsi="Times New Roman"/>
                <w:bCs/>
                <w:color w:val="000000"/>
                <w:sz w:val="24"/>
                <w:szCs w:val="24"/>
              </w:rPr>
              <w:t xml:space="preserve"> %</w:t>
            </w:r>
          </w:p>
        </w:tc>
      </w:tr>
      <w:tr w:rsidR="00347058" w:rsidRPr="009C13CD" w:rsidTr="000F20ED">
        <w:trPr>
          <w:trHeight w:val="242"/>
        </w:trPr>
        <w:tc>
          <w:tcPr>
            <w:tcW w:w="7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lastRenderedPageBreak/>
              <w:t>2120</w:t>
            </w:r>
          </w:p>
        </w:tc>
        <w:tc>
          <w:tcPr>
            <w:tcW w:w="1894"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Нарахування на оплату праці</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121980,00</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91485,00</w:t>
            </w:r>
          </w:p>
        </w:tc>
        <w:tc>
          <w:tcPr>
            <w:tcW w:w="158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66885,21</w:t>
            </w:r>
          </w:p>
        </w:tc>
        <w:tc>
          <w:tcPr>
            <w:tcW w:w="142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24599,79</w:t>
            </w:r>
          </w:p>
        </w:tc>
        <w:tc>
          <w:tcPr>
            <w:tcW w:w="1402"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73,11</w:t>
            </w:r>
            <w:r w:rsidRPr="009C13CD">
              <w:rPr>
                <w:rFonts w:ascii="Times New Roman" w:eastAsia="Times New Roman" w:hAnsi="Times New Roman"/>
                <w:bCs/>
                <w:color w:val="000000"/>
                <w:sz w:val="24"/>
                <w:szCs w:val="24"/>
              </w:rPr>
              <w:t xml:space="preserve"> %</w:t>
            </w:r>
          </w:p>
        </w:tc>
      </w:tr>
      <w:tr w:rsidR="00347058" w:rsidRPr="009C13CD" w:rsidTr="000F20ED">
        <w:trPr>
          <w:trHeight w:val="405"/>
        </w:trPr>
        <w:tc>
          <w:tcPr>
            <w:tcW w:w="7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t>2210</w:t>
            </w:r>
          </w:p>
        </w:tc>
        <w:tc>
          <w:tcPr>
            <w:tcW w:w="1894"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Предмети, матеріали, обладнання та інвентар</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879</w:t>
            </w:r>
            <w:r w:rsidRPr="009C13CD">
              <w:rPr>
                <w:rFonts w:ascii="Times New Roman" w:eastAsia="Times New Roman" w:hAnsi="Times New Roman"/>
                <w:color w:val="000000"/>
                <w:sz w:val="24"/>
                <w:szCs w:val="24"/>
              </w:rPr>
              <w:t>00,00</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879</w:t>
            </w:r>
            <w:r w:rsidRPr="009C13CD">
              <w:rPr>
                <w:rFonts w:ascii="Times New Roman" w:eastAsia="Times New Roman" w:hAnsi="Times New Roman"/>
                <w:color w:val="000000"/>
                <w:sz w:val="24"/>
                <w:szCs w:val="24"/>
              </w:rPr>
              <w:t>00,00</w:t>
            </w:r>
          </w:p>
        </w:tc>
        <w:tc>
          <w:tcPr>
            <w:tcW w:w="158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1255</w:t>
            </w:r>
            <w:r w:rsidRPr="009C13CD">
              <w:rPr>
                <w:rFonts w:ascii="Times New Roman" w:eastAsia="Times New Roman" w:hAnsi="Times New Roman"/>
                <w:color w:val="000000"/>
                <w:sz w:val="24"/>
                <w:szCs w:val="24"/>
              </w:rPr>
              <w:t>,00</w:t>
            </w:r>
          </w:p>
        </w:tc>
        <w:tc>
          <w:tcPr>
            <w:tcW w:w="142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86645,00</w:t>
            </w:r>
          </w:p>
        </w:tc>
        <w:tc>
          <w:tcPr>
            <w:tcW w:w="1402"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1,43</w:t>
            </w:r>
            <w:r w:rsidRPr="009C13CD">
              <w:rPr>
                <w:rFonts w:ascii="Times New Roman" w:eastAsia="Times New Roman" w:hAnsi="Times New Roman"/>
                <w:bCs/>
                <w:color w:val="000000"/>
                <w:sz w:val="24"/>
                <w:szCs w:val="24"/>
              </w:rPr>
              <w:t xml:space="preserve"> %</w:t>
            </w:r>
          </w:p>
        </w:tc>
      </w:tr>
      <w:tr w:rsidR="00347058" w:rsidRPr="009C13CD" w:rsidTr="000F20ED">
        <w:trPr>
          <w:trHeight w:val="242"/>
        </w:trPr>
        <w:tc>
          <w:tcPr>
            <w:tcW w:w="7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rPr>
            </w:pPr>
            <w:r w:rsidRPr="009C13CD">
              <w:rPr>
                <w:rFonts w:ascii="Times New Roman" w:eastAsia="Times New Roman" w:hAnsi="Times New Roman"/>
                <w:color w:val="000000"/>
              </w:rPr>
              <w:t>2240</w:t>
            </w:r>
          </w:p>
        </w:tc>
        <w:tc>
          <w:tcPr>
            <w:tcW w:w="1894"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послуг (крім комунальних)</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9000,00</w:t>
            </w:r>
          </w:p>
        </w:tc>
        <w:tc>
          <w:tcPr>
            <w:tcW w:w="1293"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78</w:t>
            </w:r>
            <w:r w:rsidRPr="009C13CD">
              <w:rPr>
                <w:rFonts w:ascii="Times New Roman" w:eastAsia="Times New Roman" w:hAnsi="Times New Roman"/>
                <w:color w:val="000000"/>
                <w:sz w:val="24"/>
                <w:szCs w:val="24"/>
              </w:rPr>
              <w:t>00,00</w:t>
            </w:r>
          </w:p>
        </w:tc>
        <w:tc>
          <w:tcPr>
            <w:tcW w:w="158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4809</w:t>
            </w:r>
            <w:r w:rsidRPr="009C13CD">
              <w:rPr>
                <w:rFonts w:ascii="Times New Roman" w:eastAsia="Times New Roman" w:hAnsi="Times New Roman"/>
                <w:color w:val="000000"/>
                <w:sz w:val="24"/>
                <w:szCs w:val="24"/>
              </w:rPr>
              <w:t>,00</w:t>
            </w:r>
          </w:p>
        </w:tc>
        <w:tc>
          <w:tcPr>
            <w:tcW w:w="142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2</w:t>
            </w:r>
            <w:r>
              <w:rPr>
                <w:rFonts w:ascii="Times New Roman" w:eastAsia="Times New Roman" w:hAnsi="Times New Roman"/>
                <w:color w:val="000000"/>
                <w:sz w:val="24"/>
                <w:szCs w:val="24"/>
                <w:lang w:val="uk-UA"/>
              </w:rPr>
              <w:t>991</w:t>
            </w:r>
            <w:r w:rsidRPr="009C13CD">
              <w:rPr>
                <w:rFonts w:ascii="Times New Roman" w:eastAsia="Times New Roman" w:hAnsi="Times New Roman"/>
                <w:color w:val="000000"/>
                <w:sz w:val="24"/>
                <w:szCs w:val="24"/>
              </w:rPr>
              <w:t>,</w:t>
            </w:r>
            <w:r w:rsidRPr="009C13CD">
              <w:rPr>
                <w:rFonts w:ascii="Times New Roman" w:eastAsia="Times New Roman" w:hAnsi="Times New Roman"/>
                <w:color w:val="000000"/>
                <w:sz w:val="24"/>
                <w:szCs w:val="24"/>
                <w:lang w:val="uk-UA"/>
              </w:rPr>
              <w:t>0</w:t>
            </w:r>
            <w:r w:rsidRPr="009C13CD">
              <w:rPr>
                <w:rFonts w:ascii="Times New Roman" w:eastAsia="Times New Roman" w:hAnsi="Times New Roman"/>
                <w:color w:val="000000"/>
                <w:sz w:val="24"/>
                <w:szCs w:val="24"/>
              </w:rPr>
              <w:t>0</w:t>
            </w:r>
          </w:p>
        </w:tc>
        <w:tc>
          <w:tcPr>
            <w:tcW w:w="1402"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61,65</w:t>
            </w:r>
            <w:r w:rsidRPr="009C13CD">
              <w:rPr>
                <w:rFonts w:ascii="Times New Roman" w:eastAsia="Times New Roman" w:hAnsi="Times New Roman"/>
                <w:bCs/>
                <w:color w:val="000000"/>
                <w:sz w:val="24"/>
                <w:szCs w:val="24"/>
              </w:rPr>
              <w:t xml:space="preserve"> %</w:t>
            </w:r>
          </w:p>
        </w:tc>
      </w:tr>
    </w:tbl>
    <w:p w:rsidR="00347058" w:rsidRPr="009C13CD" w:rsidRDefault="00347058" w:rsidP="00347058">
      <w:pPr>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За бюджетною програмою КПКВКМБ 0214060 «Забезпечення діяльності палаців i будинків культури, клубів, центрів дозвілля та iнших клубних закладів» передбачається надання послуг з організації культурного дозвілля населення такою мережею закладів:</w:t>
      </w:r>
    </w:p>
    <w:p w:rsidR="00347058" w:rsidRPr="009C13CD" w:rsidRDefault="00347058" w:rsidP="00347058">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Будинок культури с. Степанки;</w:t>
      </w:r>
    </w:p>
    <w:p w:rsidR="00347058" w:rsidRPr="009C13CD" w:rsidRDefault="00347058" w:rsidP="00347058">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Будинок культури с. Хацьки;</w:t>
      </w:r>
    </w:p>
    <w:p w:rsidR="00347058" w:rsidRPr="009C13CD" w:rsidRDefault="00347058" w:rsidP="00347058">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Голов’ятинський сільський будинок культури;</w:t>
      </w:r>
    </w:p>
    <w:p w:rsidR="00347058" w:rsidRPr="009C13CD" w:rsidRDefault="00347058" w:rsidP="00347058">
      <w:pPr>
        <w:numPr>
          <w:ilvl w:val="0"/>
          <w:numId w:val="32"/>
        </w:numPr>
        <w:spacing w:after="0" w:line="240" w:lineRule="auto"/>
        <w:ind w:firstLine="567"/>
        <w:contextualSpacing/>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Малобузуківський сільський клуб;</w:t>
      </w:r>
    </w:p>
    <w:p w:rsidR="00347058" w:rsidRPr="009C13CD" w:rsidRDefault="00347058" w:rsidP="00347058">
      <w:pPr>
        <w:numPr>
          <w:ilvl w:val="0"/>
          <w:numId w:val="32"/>
        </w:numPr>
        <w:tabs>
          <w:tab w:val="left" w:pos="567"/>
        </w:tabs>
        <w:spacing w:after="0" w:line="240" w:lineRule="auto"/>
        <w:ind w:firstLine="567"/>
        <w:contextualSpacing/>
        <w:jc w:val="both"/>
        <w:rPr>
          <w:sz w:val="28"/>
          <w:szCs w:val="28"/>
          <w:lang w:val="uk-UA" w:eastAsia="en-US"/>
        </w:rPr>
      </w:pPr>
      <w:r w:rsidRPr="009C13CD">
        <w:rPr>
          <w:rFonts w:ascii="Times New Roman" w:eastAsia="Times New Roman" w:hAnsi="Times New Roman"/>
          <w:sz w:val="28"/>
          <w:szCs w:val="28"/>
          <w:lang w:val="uk-UA"/>
        </w:rPr>
        <w:t>Залевківський сільський клуб.</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утримання будинків культури, сільських клубів за </w:t>
      </w:r>
      <w:r>
        <w:rPr>
          <w:rFonts w:ascii="Times New Roman" w:eastAsia="Times New Roman" w:hAnsi="Times New Roman"/>
          <w:sz w:val="28"/>
          <w:szCs w:val="28"/>
          <w:lang w:val="uk-UA"/>
        </w:rPr>
        <w:t>дев’ять місяців</w:t>
      </w:r>
      <w:r w:rsidRPr="009C13CD">
        <w:rPr>
          <w:rFonts w:ascii="Times New Roman" w:eastAsia="Times New Roman" w:hAnsi="Times New Roman"/>
          <w:sz w:val="28"/>
          <w:szCs w:val="28"/>
          <w:lang w:val="uk-UA"/>
        </w:rPr>
        <w:t xml:space="preserve"> 2022 року використано коштів – </w:t>
      </w:r>
      <w:r>
        <w:rPr>
          <w:rFonts w:ascii="Times New Roman" w:eastAsia="Times New Roman" w:hAnsi="Times New Roman"/>
          <w:sz w:val="28"/>
          <w:szCs w:val="28"/>
          <w:lang w:val="uk-UA"/>
        </w:rPr>
        <w:t>1453753,33</w:t>
      </w:r>
      <w:r w:rsidRPr="009C13CD">
        <w:rPr>
          <w:rFonts w:ascii="Times New Roman" w:eastAsia="Times New Roman" w:hAnsi="Times New Roman"/>
          <w:sz w:val="28"/>
          <w:szCs w:val="28"/>
          <w:lang w:val="uk-UA"/>
        </w:rPr>
        <w:t xml:space="preserve"> грн,</w:t>
      </w:r>
      <w:r w:rsidRPr="009C13CD">
        <w:rPr>
          <w:rFonts w:ascii="Times New Roman" w:eastAsia="Times New Roman" w:hAnsi="Times New Roman"/>
          <w:b/>
          <w:sz w:val="28"/>
          <w:szCs w:val="28"/>
          <w:lang w:val="uk-UA"/>
        </w:rPr>
        <w:t xml:space="preserve"> </w:t>
      </w:r>
      <w:r w:rsidRPr="009C13CD">
        <w:rPr>
          <w:rFonts w:ascii="Times New Roman" w:eastAsia="Times New Roman" w:hAnsi="Times New Roman"/>
          <w:sz w:val="28"/>
          <w:szCs w:val="28"/>
          <w:lang w:val="uk-UA"/>
        </w:rPr>
        <w:t xml:space="preserve">при уточненому плані </w:t>
      </w:r>
      <w:r>
        <w:rPr>
          <w:rFonts w:ascii="Times New Roman" w:eastAsia="Times New Roman" w:hAnsi="Times New Roman"/>
          <w:sz w:val="28"/>
          <w:szCs w:val="28"/>
          <w:lang w:val="uk-UA"/>
        </w:rPr>
        <w:t>2610657,00</w:t>
      </w:r>
      <w:r w:rsidRPr="009C13CD">
        <w:rPr>
          <w:rFonts w:ascii="Times New Roman" w:eastAsia="Times New Roman" w:hAnsi="Times New Roman"/>
          <w:sz w:val="28"/>
          <w:szCs w:val="28"/>
          <w:lang w:val="uk-UA"/>
        </w:rPr>
        <w:t xml:space="preserve"> грн, що становить</w:t>
      </w:r>
      <w:r w:rsidRPr="009C13CD">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55,69</w:t>
      </w:r>
      <w:r w:rsidRPr="009C13CD">
        <w:rPr>
          <w:rFonts w:ascii="Times New Roman" w:eastAsia="Times New Roman" w:hAnsi="Times New Roman"/>
          <w:sz w:val="28"/>
          <w:szCs w:val="28"/>
          <w:lang w:val="uk-UA"/>
        </w:rPr>
        <w:t>%, в тому числі:</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56"/>
        <w:gridCol w:w="1392"/>
        <w:gridCol w:w="1356"/>
        <w:gridCol w:w="1517"/>
        <w:gridCol w:w="1395"/>
        <w:gridCol w:w="1343"/>
      </w:tblGrid>
      <w:tr w:rsidR="00347058" w:rsidRPr="009C13CD" w:rsidTr="000F20ED">
        <w:trPr>
          <w:trHeight w:val="293"/>
        </w:trPr>
        <w:tc>
          <w:tcPr>
            <w:tcW w:w="721"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Код</w:t>
            </w:r>
          </w:p>
        </w:tc>
        <w:tc>
          <w:tcPr>
            <w:tcW w:w="1772"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Найменування</w:t>
            </w:r>
          </w:p>
        </w:tc>
        <w:tc>
          <w:tcPr>
            <w:tcW w:w="2686" w:type="dxa"/>
            <w:gridSpan w:val="2"/>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Уточнений план, грн</w:t>
            </w:r>
          </w:p>
        </w:tc>
        <w:tc>
          <w:tcPr>
            <w:tcW w:w="1531"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Профінансо-вано, грн</w:t>
            </w:r>
          </w:p>
        </w:tc>
        <w:tc>
          <w:tcPr>
            <w:tcW w:w="1408"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Залишки асигнувань до кінця періоду, грн</w:t>
            </w:r>
          </w:p>
        </w:tc>
        <w:tc>
          <w:tcPr>
            <w:tcW w:w="1355"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 виконання до плану з початку року</w:t>
            </w:r>
          </w:p>
        </w:tc>
      </w:tr>
      <w:tr w:rsidR="00347058" w:rsidRPr="009C13CD" w:rsidTr="000F20ED">
        <w:trPr>
          <w:trHeight w:val="374"/>
        </w:trPr>
        <w:tc>
          <w:tcPr>
            <w:tcW w:w="721"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c>
          <w:tcPr>
            <w:tcW w:w="1772"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c>
          <w:tcPr>
            <w:tcW w:w="1405"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Річний план</w:t>
            </w:r>
          </w:p>
        </w:tc>
        <w:tc>
          <w:tcPr>
            <w:tcW w:w="1281"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lang w:val="uk-UA"/>
              </w:rPr>
              <w:t>За дев’ять місяців</w:t>
            </w:r>
            <w:r w:rsidRPr="009C13CD">
              <w:rPr>
                <w:rFonts w:ascii="Times New Roman" w:eastAsia="Times New Roman" w:hAnsi="Times New Roman"/>
                <w:b/>
                <w:bCs/>
                <w:color w:val="000000"/>
              </w:rPr>
              <w:t xml:space="preserve"> 2022 року</w:t>
            </w:r>
          </w:p>
        </w:tc>
        <w:tc>
          <w:tcPr>
            <w:tcW w:w="1531" w:type="dxa"/>
            <w:shd w:val="clear" w:color="auto" w:fill="auto"/>
            <w:vAlign w:val="center"/>
            <w:hideMark/>
          </w:tcPr>
          <w:p w:rsidR="00347058" w:rsidRDefault="00347058" w:rsidP="000F20ED">
            <w:pPr>
              <w:spacing w:after="0" w:line="240" w:lineRule="auto"/>
              <w:jc w:val="center"/>
              <w:rPr>
                <w:rFonts w:ascii="Times New Roman" w:eastAsia="Times New Roman" w:hAnsi="Times New Roman"/>
                <w:b/>
                <w:bCs/>
                <w:color w:val="000000"/>
                <w:lang w:val="uk-UA"/>
              </w:rPr>
            </w:pPr>
            <w:r>
              <w:rPr>
                <w:rFonts w:ascii="Times New Roman" w:eastAsia="Times New Roman" w:hAnsi="Times New Roman"/>
                <w:b/>
                <w:bCs/>
                <w:color w:val="000000"/>
                <w:lang w:val="uk-UA"/>
              </w:rPr>
              <w:t>За дев’ять місяців</w:t>
            </w:r>
            <w:r w:rsidRPr="009C13CD">
              <w:rPr>
                <w:rFonts w:ascii="Times New Roman" w:eastAsia="Times New Roman" w:hAnsi="Times New Roman"/>
                <w:b/>
                <w:bCs/>
                <w:color w:val="000000"/>
              </w:rPr>
              <w:t xml:space="preserve"> </w:t>
            </w:r>
          </w:p>
          <w:p w:rsidR="00347058" w:rsidRPr="009C13CD" w:rsidRDefault="00347058" w:rsidP="000F20ED">
            <w:pPr>
              <w:spacing w:after="0" w:line="240" w:lineRule="auto"/>
              <w:jc w:val="center"/>
              <w:rPr>
                <w:rFonts w:ascii="Times New Roman" w:eastAsia="Times New Roman" w:hAnsi="Times New Roman"/>
                <w:b/>
                <w:bCs/>
                <w:color w:val="000000"/>
              </w:rPr>
            </w:pPr>
            <w:r w:rsidRPr="009C13CD">
              <w:rPr>
                <w:rFonts w:ascii="Times New Roman" w:eastAsia="Times New Roman" w:hAnsi="Times New Roman"/>
                <w:b/>
                <w:bCs/>
                <w:color w:val="000000"/>
              </w:rPr>
              <w:t>2022 року</w:t>
            </w:r>
          </w:p>
        </w:tc>
        <w:tc>
          <w:tcPr>
            <w:tcW w:w="1408"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c>
          <w:tcPr>
            <w:tcW w:w="1355" w:type="dxa"/>
            <w:vMerge/>
            <w:vAlign w:val="center"/>
            <w:hideMark/>
          </w:tcPr>
          <w:p w:rsidR="00347058" w:rsidRPr="009C13CD" w:rsidRDefault="00347058" w:rsidP="000F20ED">
            <w:pPr>
              <w:spacing w:after="0" w:line="240" w:lineRule="auto"/>
              <w:rPr>
                <w:rFonts w:ascii="Times New Roman" w:eastAsia="Times New Roman" w:hAnsi="Times New Roman"/>
                <w:b/>
                <w:bCs/>
                <w:color w:val="000000"/>
              </w:rPr>
            </w:pPr>
          </w:p>
        </w:tc>
      </w:tr>
      <w:tr w:rsidR="00347058" w:rsidRPr="009C13CD" w:rsidTr="000F20ED">
        <w:trPr>
          <w:trHeight w:val="250"/>
        </w:trPr>
        <w:tc>
          <w:tcPr>
            <w:tcW w:w="72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2111</w:t>
            </w:r>
          </w:p>
        </w:tc>
        <w:tc>
          <w:tcPr>
            <w:tcW w:w="177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Заробітна плата</w:t>
            </w:r>
          </w:p>
        </w:tc>
        <w:tc>
          <w:tcPr>
            <w:tcW w:w="140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1565030,00</w:t>
            </w:r>
          </w:p>
        </w:tc>
        <w:tc>
          <w:tcPr>
            <w:tcW w:w="128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1173780</w:t>
            </w:r>
            <w:r w:rsidRPr="009C13CD">
              <w:rPr>
                <w:rFonts w:ascii="Times New Roman" w:eastAsia="Times New Roman" w:hAnsi="Times New Roman"/>
                <w:color w:val="000000"/>
                <w:sz w:val="24"/>
                <w:szCs w:val="24"/>
                <w:lang w:val="uk-UA"/>
              </w:rPr>
              <w:t>,00</w:t>
            </w:r>
          </w:p>
        </w:tc>
        <w:tc>
          <w:tcPr>
            <w:tcW w:w="153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842690,48</w:t>
            </w:r>
          </w:p>
        </w:tc>
        <w:tc>
          <w:tcPr>
            <w:tcW w:w="14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331089,52</w:t>
            </w:r>
          </w:p>
        </w:tc>
        <w:tc>
          <w:tcPr>
            <w:tcW w:w="1355"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70,44</w:t>
            </w:r>
            <w:r w:rsidRPr="009C13CD">
              <w:rPr>
                <w:rFonts w:ascii="Times New Roman" w:eastAsia="Times New Roman" w:hAnsi="Times New Roman"/>
                <w:bCs/>
                <w:color w:val="000000"/>
                <w:sz w:val="24"/>
                <w:szCs w:val="24"/>
              </w:rPr>
              <w:t xml:space="preserve"> %</w:t>
            </w:r>
          </w:p>
        </w:tc>
      </w:tr>
      <w:tr w:rsidR="00347058" w:rsidRPr="009C13CD" w:rsidTr="000F20ED">
        <w:trPr>
          <w:trHeight w:val="250"/>
        </w:trPr>
        <w:tc>
          <w:tcPr>
            <w:tcW w:w="72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2120</w:t>
            </w:r>
          </w:p>
        </w:tc>
        <w:tc>
          <w:tcPr>
            <w:tcW w:w="177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Нарахування на оплату праці</w:t>
            </w:r>
          </w:p>
        </w:tc>
        <w:tc>
          <w:tcPr>
            <w:tcW w:w="140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344307,00</w:t>
            </w:r>
          </w:p>
        </w:tc>
        <w:tc>
          <w:tcPr>
            <w:tcW w:w="128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258237</w:t>
            </w:r>
            <w:r w:rsidRPr="009C13CD">
              <w:rPr>
                <w:rFonts w:ascii="Times New Roman" w:eastAsia="Times New Roman" w:hAnsi="Times New Roman"/>
                <w:color w:val="000000"/>
                <w:sz w:val="24"/>
                <w:szCs w:val="24"/>
                <w:lang w:val="uk-UA"/>
              </w:rPr>
              <w:t>,00</w:t>
            </w:r>
          </w:p>
        </w:tc>
        <w:tc>
          <w:tcPr>
            <w:tcW w:w="153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189550,05</w:t>
            </w:r>
          </w:p>
        </w:tc>
        <w:tc>
          <w:tcPr>
            <w:tcW w:w="14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68686,95</w:t>
            </w:r>
          </w:p>
        </w:tc>
        <w:tc>
          <w:tcPr>
            <w:tcW w:w="1355"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72,81</w:t>
            </w:r>
            <w:r w:rsidRPr="009C13CD">
              <w:rPr>
                <w:rFonts w:ascii="Times New Roman" w:eastAsia="Times New Roman" w:hAnsi="Times New Roman"/>
                <w:bCs/>
                <w:color w:val="000000"/>
                <w:sz w:val="24"/>
                <w:szCs w:val="24"/>
              </w:rPr>
              <w:t xml:space="preserve"> %</w:t>
            </w:r>
          </w:p>
        </w:tc>
      </w:tr>
      <w:tr w:rsidR="00347058" w:rsidRPr="009C13CD" w:rsidTr="000F20ED">
        <w:trPr>
          <w:trHeight w:val="418"/>
        </w:trPr>
        <w:tc>
          <w:tcPr>
            <w:tcW w:w="72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2210</w:t>
            </w:r>
          </w:p>
        </w:tc>
        <w:tc>
          <w:tcPr>
            <w:tcW w:w="177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Предмети, матеріали, обладнання та інвентар</w:t>
            </w:r>
          </w:p>
        </w:tc>
        <w:tc>
          <w:tcPr>
            <w:tcW w:w="140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2</w:t>
            </w:r>
            <w:r>
              <w:rPr>
                <w:rFonts w:ascii="Times New Roman" w:eastAsia="Times New Roman" w:hAnsi="Times New Roman"/>
                <w:color w:val="000000"/>
                <w:sz w:val="24"/>
                <w:szCs w:val="24"/>
                <w:lang w:val="uk-UA"/>
              </w:rPr>
              <w:t>57</w:t>
            </w:r>
            <w:r w:rsidRPr="009C13CD">
              <w:rPr>
                <w:rFonts w:ascii="Times New Roman" w:eastAsia="Times New Roman" w:hAnsi="Times New Roman"/>
                <w:color w:val="000000"/>
                <w:sz w:val="24"/>
                <w:szCs w:val="24"/>
              </w:rPr>
              <w:t>00,00</w:t>
            </w:r>
          </w:p>
        </w:tc>
        <w:tc>
          <w:tcPr>
            <w:tcW w:w="128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242</w:t>
            </w:r>
            <w:r w:rsidRPr="009C13CD">
              <w:rPr>
                <w:rFonts w:ascii="Times New Roman" w:eastAsia="Times New Roman" w:hAnsi="Times New Roman"/>
                <w:color w:val="000000"/>
                <w:sz w:val="24"/>
                <w:szCs w:val="24"/>
              </w:rPr>
              <w:t>00,00</w:t>
            </w:r>
          </w:p>
        </w:tc>
        <w:tc>
          <w:tcPr>
            <w:tcW w:w="153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14611,14</w:t>
            </w:r>
          </w:p>
        </w:tc>
        <w:tc>
          <w:tcPr>
            <w:tcW w:w="14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9588,86</w:t>
            </w:r>
          </w:p>
        </w:tc>
        <w:tc>
          <w:tcPr>
            <w:tcW w:w="1355"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31,45</w:t>
            </w:r>
            <w:r w:rsidRPr="009C13CD">
              <w:rPr>
                <w:rFonts w:ascii="Times New Roman" w:eastAsia="Times New Roman" w:hAnsi="Times New Roman"/>
                <w:bCs/>
                <w:color w:val="000000"/>
                <w:sz w:val="24"/>
                <w:szCs w:val="24"/>
              </w:rPr>
              <w:t xml:space="preserve"> %</w:t>
            </w:r>
          </w:p>
        </w:tc>
      </w:tr>
      <w:tr w:rsidR="00347058" w:rsidRPr="009C13CD" w:rsidTr="000F20ED">
        <w:trPr>
          <w:trHeight w:val="250"/>
        </w:trPr>
        <w:tc>
          <w:tcPr>
            <w:tcW w:w="72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2240</w:t>
            </w:r>
          </w:p>
        </w:tc>
        <w:tc>
          <w:tcPr>
            <w:tcW w:w="177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послуг (крім комунальних)</w:t>
            </w:r>
          </w:p>
        </w:tc>
        <w:tc>
          <w:tcPr>
            <w:tcW w:w="140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588</w:t>
            </w:r>
            <w:r w:rsidRPr="009C13CD">
              <w:rPr>
                <w:rFonts w:ascii="Times New Roman" w:eastAsia="Times New Roman" w:hAnsi="Times New Roman"/>
                <w:color w:val="000000"/>
                <w:sz w:val="24"/>
                <w:szCs w:val="24"/>
                <w:lang w:val="uk-UA"/>
              </w:rPr>
              <w:t>7</w:t>
            </w:r>
            <w:r w:rsidRPr="009C13CD">
              <w:rPr>
                <w:rFonts w:ascii="Times New Roman" w:eastAsia="Times New Roman" w:hAnsi="Times New Roman"/>
                <w:color w:val="000000"/>
                <w:sz w:val="24"/>
                <w:szCs w:val="24"/>
              </w:rPr>
              <w:t>00,00</w:t>
            </w:r>
          </w:p>
        </w:tc>
        <w:tc>
          <w:tcPr>
            <w:tcW w:w="128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583</w:t>
            </w:r>
            <w:r w:rsidRPr="009C13CD">
              <w:rPr>
                <w:rFonts w:ascii="Times New Roman" w:eastAsia="Times New Roman" w:hAnsi="Times New Roman"/>
                <w:color w:val="000000"/>
                <w:sz w:val="24"/>
                <w:szCs w:val="24"/>
                <w:lang w:val="uk-UA"/>
              </w:rPr>
              <w:t>7</w:t>
            </w:r>
            <w:r w:rsidRPr="009C13CD">
              <w:rPr>
                <w:rFonts w:ascii="Times New Roman" w:eastAsia="Times New Roman" w:hAnsi="Times New Roman"/>
                <w:color w:val="000000"/>
                <w:sz w:val="24"/>
                <w:szCs w:val="24"/>
              </w:rPr>
              <w:t>00,00</w:t>
            </w:r>
          </w:p>
        </w:tc>
        <w:tc>
          <w:tcPr>
            <w:tcW w:w="153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34320,19</w:t>
            </w:r>
          </w:p>
        </w:tc>
        <w:tc>
          <w:tcPr>
            <w:tcW w:w="14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549379,81</w:t>
            </w:r>
          </w:p>
        </w:tc>
        <w:tc>
          <w:tcPr>
            <w:tcW w:w="1355"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5,10</w:t>
            </w:r>
            <w:r w:rsidRPr="009C13CD">
              <w:rPr>
                <w:rFonts w:ascii="Times New Roman" w:eastAsia="Times New Roman" w:hAnsi="Times New Roman"/>
                <w:bCs/>
                <w:color w:val="000000"/>
                <w:sz w:val="24"/>
                <w:szCs w:val="24"/>
              </w:rPr>
              <w:t xml:space="preserve"> %</w:t>
            </w:r>
          </w:p>
        </w:tc>
      </w:tr>
      <w:tr w:rsidR="00347058" w:rsidRPr="009C13CD" w:rsidTr="000F20ED">
        <w:trPr>
          <w:trHeight w:val="250"/>
        </w:trPr>
        <w:tc>
          <w:tcPr>
            <w:tcW w:w="72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2273</w:t>
            </w:r>
          </w:p>
        </w:tc>
        <w:tc>
          <w:tcPr>
            <w:tcW w:w="177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електроенергії</w:t>
            </w:r>
          </w:p>
        </w:tc>
        <w:tc>
          <w:tcPr>
            <w:tcW w:w="140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7</w:t>
            </w:r>
            <w:r w:rsidRPr="009C13CD">
              <w:rPr>
                <w:rFonts w:ascii="Times New Roman" w:eastAsia="Times New Roman" w:hAnsi="Times New Roman"/>
                <w:color w:val="000000"/>
                <w:sz w:val="24"/>
                <w:szCs w:val="24"/>
                <w:lang w:val="uk-UA"/>
              </w:rPr>
              <w:t>0</w:t>
            </w:r>
            <w:r w:rsidRPr="009C13CD">
              <w:rPr>
                <w:rFonts w:ascii="Times New Roman" w:eastAsia="Times New Roman" w:hAnsi="Times New Roman"/>
                <w:color w:val="000000"/>
                <w:sz w:val="24"/>
                <w:szCs w:val="24"/>
              </w:rPr>
              <w:t>9966,00</w:t>
            </w:r>
          </w:p>
        </w:tc>
        <w:tc>
          <w:tcPr>
            <w:tcW w:w="128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lang w:val="uk-UA"/>
              </w:rPr>
              <w:t>65090</w:t>
            </w:r>
            <w:r w:rsidRPr="009C13CD">
              <w:rPr>
                <w:rFonts w:ascii="Times New Roman" w:eastAsia="Times New Roman" w:hAnsi="Times New Roman"/>
                <w:color w:val="000000"/>
                <w:sz w:val="24"/>
                <w:szCs w:val="24"/>
              </w:rPr>
              <w:t>,00</w:t>
            </w:r>
          </w:p>
        </w:tc>
        <w:tc>
          <w:tcPr>
            <w:tcW w:w="153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315074,99</w:t>
            </w:r>
          </w:p>
        </w:tc>
        <w:tc>
          <w:tcPr>
            <w:tcW w:w="14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150015,01</w:t>
            </w:r>
          </w:p>
        </w:tc>
        <w:tc>
          <w:tcPr>
            <w:tcW w:w="1355"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66,34</w:t>
            </w:r>
            <w:r w:rsidRPr="009C13CD">
              <w:rPr>
                <w:rFonts w:ascii="Times New Roman" w:eastAsia="Times New Roman" w:hAnsi="Times New Roman"/>
                <w:bCs/>
                <w:color w:val="000000"/>
                <w:sz w:val="24"/>
                <w:szCs w:val="24"/>
              </w:rPr>
              <w:t xml:space="preserve"> %</w:t>
            </w:r>
          </w:p>
        </w:tc>
      </w:tr>
      <w:tr w:rsidR="00347058" w:rsidRPr="009C13CD" w:rsidTr="000F20ED">
        <w:trPr>
          <w:trHeight w:val="250"/>
        </w:trPr>
        <w:tc>
          <w:tcPr>
            <w:tcW w:w="721" w:type="dxa"/>
            <w:shd w:val="clear" w:color="auto" w:fill="auto"/>
          </w:tcPr>
          <w:p w:rsidR="00347058" w:rsidRPr="009C13CD" w:rsidRDefault="00347058" w:rsidP="000F20ED">
            <w:pPr>
              <w:spacing w:after="0" w:line="240" w:lineRule="auto"/>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2274</w:t>
            </w:r>
          </w:p>
        </w:tc>
        <w:tc>
          <w:tcPr>
            <w:tcW w:w="1772" w:type="dxa"/>
            <w:shd w:val="clear" w:color="auto" w:fill="auto"/>
          </w:tcPr>
          <w:p w:rsidR="00347058" w:rsidRPr="009C13CD" w:rsidRDefault="00347058" w:rsidP="000F20ED">
            <w:pPr>
              <w:spacing w:after="0" w:line="240" w:lineRule="auto"/>
              <w:rPr>
                <w:rFonts w:ascii="Times New Roman" w:eastAsia="Times New Roman" w:hAnsi="Times New Roman"/>
                <w:color w:val="000000"/>
                <w:lang w:val="uk-UA"/>
              </w:rPr>
            </w:pPr>
            <w:r w:rsidRPr="009C13CD">
              <w:rPr>
                <w:rFonts w:ascii="Times New Roman" w:eastAsia="Times New Roman" w:hAnsi="Times New Roman"/>
                <w:color w:val="000000"/>
                <w:lang w:val="uk-UA"/>
              </w:rPr>
              <w:t>Оплата природного газу</w:t>
            </w:r>
          </w:p>
        </w:tc>
        <w:tc>
          <w:tcPr>
            <w:tcW w:w="1405"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11650,00</w:t>
            </w:r>
          </w:p>
        </w:tc>
        <w:tc>
          <w:tcPr>
            <w:tcW w:w="1281"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11650,00</w:t>
            </w:r>
          </w:p>
        </w:tc>
        <w:tc>
          <w:tcPr>
            <w:tcW w:w="1531"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11086,00</w:t>
            </w:r>
          </w:p>
        </w:tc>
        <w:tc>
          <w:tcPr>
            <w:tcW w:w="1408"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lang w:val="uk-UA"/>
              </w:rPr>
            </w:pPr>
            <w:r w:rsidRPr="009C13CD">
              <w:rPr>
                <w:rFonts w:ascii="Times New Roman" w:eastAsia="Times New Roman" w:hAnsi="Times New Roman"/>
                <w:color w:val="000000"/>
                <w:sz w:val="24"/>
                <w:szCs w:val="24"/>
                <w:lang w:val="uk-UA"/>
              </w:rPr>
              <w:t>564,00</w:t>
            </w:r>
          </w:p>
        </w:tc>
        <w:tc>
          <w:tcPr>
            <w:tcW w:w="1355" w:type="dxa"/>
            <w:shd w:val="clear" w:color="auto" w:fill="auto"/>
          </w:tcPr>
          <w:p w:rsidR="00347058" w:rsidRPr="009C13CD" w:rsidRDefault="00347058" w:rsidP="000F20ED">
            <w:pPr>
              <w:spacing w:after="0" w:line="240" w:lineRule="auto"/>
              <w:jc w:val="center"/>
              <w:rPr>
                <w:rFonts w:ascii="Times New Roman" w:eastAsia="Times New Roman" w:hAnsi="Times New Roman"/>
                <w:bCs/>
                <w:color w:val="000000"/>
                <w:sz w:val="24"/>
                <w:szCs w:val="24"/>
                <w:lang w:val="uk-UA"/>
              </w:rPr>
            </w:pPr>
            <w:r w:rsidRPr="009C13CD">
              <w:rPr>
                <w:rFonts w:ascii="Times New Roman" w:eastAsia="Times New Roman" w:hAnsi="Times New Roman"/>
                <w:bCs/>
                <w:color w:val="000000"/>
                <w:sz w:val="24"/>
                <w:szCs w:val="24"/>
                <w:lang w:val="uk-UA"/>
              </w:rPr>
              <w:t>0,03 %</w:t>
            </w:r>
          </w:p>
        </w:tc>
      </w:tr>
      <w:tr w:rsidR="00347058" w:rsidRPr="009C13CD" w:rsidTr="000F20ED">
        <w:trPr>
          <w:trHeight w:val="250"/>
        </w:trPr>
        <w:tc>
          <w:tcPr>
            <w:tcW w:w="72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2275</w:t>
            </w:r>
          </w:p>
        </w:tc>
        <w:tc>
          <w:tcPr>
            <w:tcW w:w="177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Оплата інших енергоносіїв та інших комунальних послуг</w:t>
            </w:r>
          </w:p>
        </w:tc>
        <w:tc>
          <w:tcPr>
            <w:tcW w:w="140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880</w:t>
            </w:r>
            <w:r w:rsidRPr="009C13CD">
              <w:rPr>
                <w:rFonts w:ascii="Times New Roman" w:eastAsia="Times New Roman" w:hAnsi="Times New Roman"/>
                <w:color w:val="000000"/>
                <w:sz w:val="24"/>
                <w:szCs w:val="24"/>
              </w:rPr>
              <w:t>00,00</w:t>
            </w:r>
          </w:p>
        </w:tc>
        <w:tc>
          <w:tcPr>
            <w:tcW w:w="128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880</w:t>
            </w:r>
            <w:r w:rsidRPr="009C13CD">
              <w:rPr>
                <w:rFonts w:ascii="Times New Roman" w:eastAsia="Times New Roman" w:hAnsi="Times New Roman"/>
                <w:color w:val="000000"/>
                <w:sz w:val="24"/>
                <w:szCs w:val="24"/>
              </w:rPr>
              <w:t>00,00</w:t>
            </w:r>
          </w:p>
        </w:tc>
        <w:tc>
          <w:tcPr>
            <w:tcW w:w="153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8800</w:t>
            </w:r>
            <w:r w:rsidRPr="009C13CD">
              <w:rPr>
                <w:rFonts w:ascii="Times New Roman" w:eastAsia="Times New Roman" w:hAnsi="Times New Roman"/>
                <w:color w:val="000000"/>
                <w:sz w:val="24"/>
                <w:szCs w:val="24"/>
              </w:rPr>
              <w:t>0,00</w:t>
            </w:r>
          </w:p>
        </w:tc>
        <w:tc>
          <w:tcPr>
            <w:tcW w:w="14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lang w:val="uk-UA"/>
              </w:rPr>
              <w:t>0</w:t>
            </w:r>
            <w:r w:rsidRPr="009C13CD">
              <w:rPr>
                <w:rFonts w:ascii="Times New Roman" w:eastAsia="Times New Roman" w:hAnsi="Times New Roman"/>
                <w:color w:val="000000"/>
                <w:sz w:val="24"/>
                <w:szCs w:val="24"/>
              </w:rPr>
              <w:t>,00</w:t>
            </w:r>
          </w:p>
        </w:tc>
        <w:tc>
          <w:tcPr>
            <w:tcW w:w="1355"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uk-UA"/>
              </w:rPr>
              <w:t>10</w:t>
            </w:r>
            <w:r w:rsidRPr="009C13CD">
              <w:rPr>
                <w:rFonts w:ascii="Times New Roman" w:eastAsia="Times New Roman" w:hAnsi="Times New Roman"/>
                <w:bCs/>
                <w:color w:val="000000"/>
                <w:sz w:val="24"/>
                <w:szCs w:val="24"/>
              </w:rPr>
              <w:t>0,00 %</w:t>
            </w:r>
          </w:p>
        </w:tc>
      </w:tr>
      <w:tr w:rsidR="00347058" w:rsidRPr="009C13CD" w:rsidTr="000F20ED">
        <w:trPr>
          <w:trHeight w:val="250"/>
        </w:trPr>
        <w:tc>
          <w:tcPr>
            <w:tcW w:w="721" w:type="dxa"/>
            <w:shd w:val="clear" w:color="auto" w:fill="auto"/>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2282</w:t>
            </w:r>
          </w:p>
        </w:tc>
        <w:tc>
          <w:tcPr>
            <w:tcW w:w="1772" w:type="dxa"/>
            <w:shd w:val="clear" w:color="auto" w:fill="auto"/>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 xml:space="preserve">Окремі заходи по реалізації державних (регіональних) програм, не віднесені до </w:t>
            </w:r>
            <w:r w:rsidRPr="009C13CD">
              <w:rPr>
                <w:rFonts w:ascii="Times New Roman" w:eastAsia="Times New Roman" w:hAnsi="Times New Roman"/>
                <w:color w:val="000000"/>
              </w:rPr>
              <w:lastRenderedPageBreak/>
              <w:t>заходів розвитку</w:t>
            </w:r>
          </w:p>
        </w:tc>
        <w:tc>
          <w:tcPr>
            <w:tcW w:w="1405"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lastRenderedPageBreak/>
              <w:t>1000,00</w:t>
            </w:r>
          </w:p>
        </w:tc>
        <w:tc>
          <w:tcPr>
            <w:tcW w:w="1281"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1000,00</w:t>
            </w:r>
          </w:p>
        </w:tc>
        <w:tc>
          <w:tcPr>
            <w:tcW w:w="1531"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0,00</w:t>
            </w:r>
          </w:p>
        </w:tc>
        <w:tc>
          <w:tcPr>
            <w:tcW w:w="1408" w:type="dxa"/>
            <w:shd w:val="clear" w:color="auto" w:fill="auto"/>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1000,00</w:t>
            </w:r>
          </w:p>
        </w:tc>
        <w:tc>
          <w:tcPr>
            <w:tcW w:w="1355" w:type="dxa"/>
            <w:shd w:val="clear" w:color="auto" w:fill="auto"/>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rPr>
              <w:t>0,00 %</w:t>
            </w:r>
          </w:p>
        </w:tc>
      </w:tr>
      <w:tr w:rsidR="00347058" w:rsidRPr="009C13CD" w:rsidTr="000F20ED">
        <w:trPr>
          <w:trHeight w:val="250"/>
        </w:trPr>
        <w:tc>
          <w:tcPr>
            <w:tcW w:w="721"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lastRenderedPageBreak/>
              <w:t>2800</w:t>
            </w:r>
          </w:p>
        </w:tc>
        <w:tc>
          <w:tcPr>
            <w:tcW w:w="177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rPr>
            </w:pPr>
            <w:r w:rsidRPr="009C13CD">
              <w:rPr>
                <w:rFonts w:ascii="Times New Roman" w:eastAsia="Times New Roman" w:hAnsi="Times New Roman"/>
                <w:color w:val="000000"/>
              </w:rPr>
              <w:t>Інші поточні видатки</w:t>
            </w:r>
          </w:p>
        </w:tc>
        <w:tc>
          <w:tcPr>
            <w:tcW w:w="1405"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5000,00</w:t>
            </w:r>
          </w:p>
        </w:tc>
        <w:tc>
          <w:tcPr>
            <w:tcW w:w="128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5000,00</w:t>
            </w:r>
          </w:p>
        </w:tc>
        <w:tc>
          <w:tcPr>
            <w:tcW w:w="1531"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5000,00</w:t>
            </w:r>
          </w:p>
        </w:tc>
        <w:tc>
          <w:tcPr>
            <w:tcW w:w="1408" w:type="dxa"/>
            <w:shd w:val="clear" w:color="auto" w:fill="auto"/>
            <w:hideMark/>
          </w:tcPr>
          <w:p w:rsidR="00347058" w:rsidRPr="009C13CD" w:rsidRDefault="00347058" w:rsidP="000F20ED">
            <w:pPr>
              <w:spacing w:after="0" w:line="240" w:lineRule="auto"/>
              <w:jc w:val="center"/>
              <w:rPr>
                <w:rFonts w:ascii="Times New Roman" w:eastAsia="Times New Roman" w:hAnsi="Times New Roman"/>
                <w:color w:val="000000"/>
                <w:sz w:val="24"/>
                <w:szCs w:val="24"/>
              </w:rPr>
            </w:pPr>
            <w:r w:rsidRPr="009C13CD">
              <w:rPr>
                <w:rFonts w:ascii="Times New Roman" w:eastAsia="Times New Roman" w:hAnsi="Times New Roman"/>
                <w:color w:val="000000"/>
                <w:sz w:val="24"/>
                <w:szCs w:val="24"/>
              </w:rPr>
              <w:t>0,00</w:t>
            </w:r>
          </w:p>
        </w:tc>
        <w:tc>
          <w:tcPr>
            <w:tcW w:w="1355" w:type="dxa"/>
            <w:shd w:val="clear" w:color="auto" w:fill="auto"/>
            <w:hideMark/>
          </w:tcPr>
          <w:p w:rsidR="00347058" w:rsidRPr="009C13CD" w:rsidRDefault="00347058" w:rsidP="000F20ED">
            <w:pPr>
              <w:spacing w:after="0" w:line="240" w:lineRule="auto"/>
              <w:jc w:val="center"/>
              <w:rPr>
                <w:rFonts w:ascii="Times New Roman" w:eastAsia="Times New Roman" w:hAnsi="Times New Roman"/>
                <w:bCs/>
                <w:color w:val="000000"/>
                <w:sz w:val="24"/>
                <w:szCs w:val="24"/>
              </w:rPr>
            </w:pPr>
            <w:r w:rsidRPr="009C13CD">
              <w:rPr>
                <w:rFonts w:ascii="Times New Roman" w:eastAsia="Times New Roman" w:hAnsi="Times New Roman"/>
                <w:bCs/>
                <w:color w:val="000000"/>
                <w:sz w:val="24"/>
                <w:szCs w:val="24"/>
              </w:rPr>
              <w:t>100,00 %</w:t>
            </w:r>
          </w:p>
        </w:tc>
      </w:tr>
    </w:tbl>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p w:rsidR="00347058" w:rsidRPr="009C13CD" w:rsidRDefault="00347058" w:rsidP="00347058">
      <w:pPr>
        <w:spacing w:after="0" w:line="240" w:lineRule="auto"/>
        <w:ind w:firstLine="709"/>
        <w:jc w:val="both"/>
        <w:rPr>
          <w:rFonts w:ascii="Times New Roman" w:hAnsi="Times New Roman"/>
          <w:sz w:val="28"/>
          <w:szCs w:val="28"/>
          <w:lang w:val="uk-UA" w:eastAsia="en-US"/>
        </w:rPr>
      </w:pPr>
      <w:r w:rsidRPr="009C13CD">
        <w:rPr>
          <w:rFonts w:ascii="Times New Roman" w:hAnsi="Times New Roman"/>
          <w:sz w:val="28"/>
          <w:szCs w:val="28"/>
          <w:lang w:val="uk-UA" w:eastAsia="en-US"/>
        </w:rPr>
        <w:t>В розрізі закладів культури проведені видатки по КЕКВ, грн.</w:t>
      </w:r>
    </w:p>
    <w:tbl>
      <w:tblPr>
        <w:tblStyle w:val="ad"/>
        <w:tblW w:w="10279" w:type="dxa"/>
        <w:jc w:val="center"/>
        <w:tblLook w:val="04A0" w:firstRow="1" w:lastRow="0" w:firstColumn="1" w:lastColumn="0" w:noHBand="0" w:noVBand="1"/>
      </w:tblPr>
      <w:tblGrid>
        <w:gridCol w:w="1419"/>
        <w:gridCol w:w="1383"/>
        <w:gridCol w:w="1254"/>
        <w:gridCol w:w="1623"/>
        <w:gridCol w:w="1683"/>
        <w:gridCol w:w="1536"/>
        <w:gridCol w:w="1381"/>
      </w:tblGrid>
      <w:tr w:rsidR="00347058" w:rsidRPr="009C13CD" w:rsidTr="00A8514A">
        <w:trPr>
          <w:jc w:val="center"/>
        </w:trPr>
        <w:tc>
          <w:tcPr>
            <w:tcW w:w="1419" w:type="dxa"/>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КЕКВ</w:t>
            </w:r>
          </w:p>
        </w:tc>
        <w:tc>
          <w:tcPr>
            <w:tcW w:w="1383"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Будинок культури с.Степанки</w:t>
            </w:r>
          </w:p>
        </w:tc>
        <w:tc>
          <w:tcPr>
            <w:tcW w:w="1254"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Будинок культури с.Хацьки</w:t>
            </w:r>
          </w:p>
        </w:tc>
        <w:tc>
          <w:tcPr>
            <w:tcW w:w="1623"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Будинок культури с.Голов’ятине</w:t>
            </w:r>
          </w:p>
        </w:tc>
        <w:tc>
          <w:tcPr>
            <w:tcW w:w="1683"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Залевківський сільський клуб</w:t>
            </w:r>
          </w:p>
        </w:tc>
        <w:tc>
          <w:tcPr>
            <w:tcW w:w="1536" w:type="dxa"/>
            <w:shd w:val="clear" w:color="auto" w:fill="auto"/>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Мало-бузуківський сільський клуб</w:t>
            </w:r>
          </w:p>
        </w:tc>
        <w:tc>
          <w:tcPr>
            <w:tcW w:w="1381" w:type="dxa"/>
          </w:tcPr>
          <w:p w:rsidR="00347058" w:rsidRPr="009C13CD" w:rsidRDefault="00347058" w:rsidP="000F20ED">
            <w:pPr>
              <w:jc w:val="center"/>
              <w:rPr>
                <w:rFonts w:ascii="Times New Roman" w:hAnsi="Times New Roman"/>
                <w:b/>
                <w:lang w:val="uk-UA" w:eastAsia="en-US"/>
              </w:rPr>
            </w:pPr>
            <w:r w:rsidRPr="009C13CD">
              <w:rPr>
                <w:rFonts w:ascii="Times New Roman" w:hAnsi="Times New Roman"/>
                <w:b/>
                <w:lang w:val="uk-UA" w:eastAsia="en-US"/>
              </w:rPr>
              <w:t>Разом</w:t>
            </w:r>
          </w:p>
        </w:tc>
      </w:tr>
      <w:tr w:rsidR="00347058" w:rsidRPr="009C13CD" w:rsidTr="00A8514A">
        <w:trPr>
          <w:jc w:val="center"/>
        </w:trPr>
        <w:tc>
          <w:tcPr>
            <w:tcW w:w="1419" w:type="dxa"/>
            <w:vAlign w:val="center"/>
          </w:tcPr>
          <w:p w:rsidR="00347058" w:rsidRPr="009C13CD" w:rsidRDefault="00347058" w:rsidP="000F20ED">
            <w:pPr>
              <w:jc w:val="center"/>
              <w:rPr>
                <w:rFonts w:ascii="Times New Roman" w:hAnsi="Times New Roman"/>
                <w:color w:val="000000"/>
              </w:rPr>
            </w:pPr>
            <w:r w:rsidRPr="009C13CD">
              <w:rPr>
                <w:rFonts w:ascii="Times New Roman" w:hAnsi="Times New Roman"/>
                <w:color w:val="000000"/>
              </w:rPr>
              <w:t>2111</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307187,01</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291909,96</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153246,28</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48492,16</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26000</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826 835,41</w:t>
            </w:r>
          </w:p>
        </w:tc>
      </w:tr>
      <w:tr w:rsidR="00347058" w:rsidRPr="009C13CD" w:rsidTr="00A8514A">
        <w:trPr>
          <w:jc w:val="center"/>
        </w:trPr>
        <w:tc>
          <w:tcPr>
            <w:tcW w:w="1419" w:type="dxa"/>
            <w:vAlign w:val="center"/>
          </w:tcPr>
          <w:p w:rsidR="00347058" w:rsidRPr="009C13CD" w:rsidRDefault="00347058" w:rsidP="000F20ED">
            <w:pPr>
              <w:jc w:val="center"/>
              <w:rPr>
                <w:rFonts w:ascii="Times New Roman" w:hAnsi="Times New Roman"/>
                <w:color w:val="000000"/>
              </w:rPr>
            </w:pPr>
            <w:r w:rsidRPr="009C13CD">
              <w:rPr>
                <w:rFonts w:ascii="Times New Roman" w:hAnsi="Times New Roman"/>
                <w:color w:val="000000"/>
              </w:rPr>
              <w:t>2120</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66969,38</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60251,12</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41578,07</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13499,23</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5720</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188 017,80</w:t>
            </w:r>
          </w:p>
        </w:tc>
      </w:tr>
      <w:tr w:rsidR="00347058" w:rsidRPr="009C13CD" w:rsidTr="00A8514A">
        <w:trPr>
          <w:jc w:val="center"/>
        </w:trPr>
        <w:tc>
          <w:tcPr>
            <w:tcW w:w="1419" w:type="dxa"/>
            <w:vAlign w:val="center"/>
          </w:tcPr>
          <w:p w:rsidR="00347058" w:rsidRPr="009C13CD" w:rsidRDefault="00347058" w:rsidP="000F20ED">
            <w:pPr>
              <w:jc w:val="center"/>
              <w:rPr>
                <w:rFonts w:ascii="Times New Roman" w:hAnsi="Times New Roman"/>
                <w:color w:val="000000"/>
              </w:rPr>
            </w:pPr>
            <w:r w:rsidRPr="009C13CD">
              <w:rPr>
                <w:rFonts w:ascii="Times New Roman" w:hAnsi="Times New Roman"/>
                <w:color w:val="000000"/>
              </w:rPr>
              <w:t>2210</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1136,02</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5150,12</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662,5</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662,5</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7 611,14</w:t>
            </w:r>
          </w:p>
        </w:tc>
      </w:tr>
      <w:tr w:rsidR="00347058" w:rsidRPr="009C13CD" w:rsidTr="00A8514A">
        <w:trPr>
          <w:jc w:val="center"/>
        </w:trPr>
        <w:tc>
          <w:tcPr>
            <w:tcW w:w="1419" w:type="dxa"/>
            <w:vAlign w:val="center"/>
          </w:tcPr>
          <w:p w:rsidR="00347058" w:rsidRPr="009C13CD" w:rsidRDefault="00347058" w:rsidP="000F20ED">
            <w:pPr>
              <w:jc w:val="center"/>
              <w:rPr>
                <w:rFonts w:ascii="Times New Roman" w:hAnsi="Times New Roman"/>
                <w:color w:val="000000"/>
              </w:rPr>
            </w:pPr>
            <w:r w:rsidRPr="009C13CD">
              <w:rPr>
                <w:rFonts w:ascii="Times New Roman" w:hAnsi="Times New Roman"/>
                <w:color w:val="000000"/>
              </w:rPr>
              <w:t>2240</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9594,58</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10594,86</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6805,45</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1504</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1248</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29 746,89</w:t>
            </w:r>
          </w:p>
        </w:tc>
      </w:tr>
      <w:tr w:rsidR="00347058" w:rsidRPr="009C13CD" w:rsidTr="00A8514A">
        <w:trPr>
          <w:jc w:val="center"/>
        </w:trPr>
        <w:tc>
          <w:tcPr>
            <w:tcW w:w="1419" w:type="dxa"/>
            <w:vAlign w:val="center"/>
          </w:tcPr>
          <w:p w:rsidR="00347058" w:rsidRPr="009C13CD" w:rsidRDefault="00347058" w:rsidP="000F20ED">
            <w:pPr>
              <w:jc w:val="center"/>
              <w:rPr>
                <w:rFonts w:ascii="Times New Roman" w:hAnsi="Times New Roman"/>
                <w:color w:val="000000"/>
              </w:rPr>
            </w:pPr>
            <w:r w:rsidRPr="009C13CD">
              <w:rPr>
                <w:rFonts w:ascii="Times New Roman" w:hAnsi="Times New Roman"/>
                <w:color w:val="000000"/>
              </w:rPr>
              <w:t>2273</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176352,74</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112208</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19547,81</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430,56</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308 539,11</w:t>
            </w:r>
          </w:p>
        </w:tc>
      </w:tr>
      <w:tr w:rsidR="00347058" w:rsidRPr="009C13CD" w:rsidTr="00A8514A">
        <w:trPr>
          <w:jc w:val="center"/>
        </w:trPr>
        <w:tc>
          <w:tcPr>
            <w:tcW w:w="1419" w:type="dxa"/>
            <w:vAlign w:val="center"/>
          </w:tcPr>
          <w:p w:rsidR="00347058" w:rsidRPr="009C13CD" w:rsidRDefault="00347058" w:rsidP="000F20ED">
            <w:pPr>
              <w:jc w:val="center"/>
              <w:rPr>
                <w:rFonts w:ascii="Times New Roman" w:hAnsi="Times New Roman"/>
                <w:color w:val="000000"/>
              </w:rPr>
            </w:pPr>
            <w:r w:rsidRPr="009C13CD">
              <w:rPr>
                <w:rFonts w:ascii="Times New Roman" w:hAnsi="Times New Roman"/>
                <w:color w:val="000000"/>
              </w:rPr>
              <w:t>2274</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2,98</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2,98</w:t>
            </w:r>
          </w:p>
        </w:tc>
      </w:tr>
      <w:tr w:rsidR="00347058" w:rsidRPr="009C13CD" w:rsidTr="00A8514A">
        <w:trPr>
          <w:jc w:val="center"/>
        </w:trPr>
        <w:tc>
          <w:tcPr>
            <w:tcW w:w="1419" w:type="dxa"/>
            <w:vAlign w:val="center"/>
          </w:tcPr>
          <w:p w:rsidR="00347058" w:rsidRPr="00EB7906" w:rsidRDefault="00347058" w:rsidP="000F20ED">
            <w:pPr>
              <w:jc w:val="center"/>
              <w:rPr>
                <w:rFonts w:ascii="Times New Roman" w:hAnsi="Times New Roman"/>
                <w:color w:val="000000"/>
                <w:lang w:val="uk-UA"/>
              </w:rPr>
            </w:pPr>
            <w:r>
              <w:rPr>
                <w:rFonts w:ascii="Times New Roman" w:hAnsi="Times New Roman"/>
                <w:color w:val="000000"/>
                <w:lang w:val="uk-UA"/>
              </w:rPr>
              <w:t>2275</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88000</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88 000,00</w:t>
            </w:r>
          </w:p>
        </w:tc>
      </w:tr>
      <w:tr w:rsidR="00347058" w:rsidRPr="009C13CD" w:rsidTr="00A8514A">
        <w:trPr>
          <w:jc w:val="center"/>
        </w:trPr>
        <w:tc>
          <w:tcPr>
            <w:tcW w:w="1419" w:type="dxa"/>
            <w:vAlign w:val="center"/>
          </w:tcPr>
          <w:p w:rsidR="00347058" w:rsidRPr="009C13CD" w:rsidRDefault="00347058" w:rsidP="000F20ED">
            <w:pPr>
              <w:jc w:val="center"/>
              <w:rPr>
                <w:rFonts w:ascii="Times New Roman" w:hAnsi="Times New Roman"/>
                <w:color w:val="000000"/>
              </w:rPr>
            </w:pPr>
            <w:r w:rsidRPr="009C13CD">
              <w:rPr>
                <w:rFonts w:ascii="Times New Roman" w:hAnsi="Times New Roman"/>
                <w:color w:val="000000"/>
              </w:rPr>
              <w:t>2800</w:t>
            </w:r>
          </w:p>
        </w:tc>
        <w:tc>
          <w:tcPr>
            <w:tcW w:w="13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lang w:val="uk-UA" w:eastAsia="en-US"/>
              </w:rPr>
              <w:t> </w:t>
            </w:r>
          </w:p>
        </w:tc>
        <w:tc>
          <w:tcPr>
            <w:tcW w:w="1254"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lang w:val="uk-UA" w:eastAsia="en-US"/>
              </w:rPr>
              <w:t>5000</w:t>
            </w:r>
          </w:p>
        </w:tc>
        <w:tc>
          <w:tcPr>
            <w:tcW w:w="162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lang w:val="uk-UA" w:eastAsia="en-US"/>
              </w:rPr>
              <w:t> </w:t>
            </w:r>
          </w:p>
        </w:tc>
        <w:tc>
          <w:tcPr>
            <w:tcW w:w="1683"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lang w:val="uk-UA" w:eastAsia="en-US"/>
              </w:rPr>
              <w:t> </w:t>
            </w:r>
          </w:p>
        </w:tc>
        <w:tc>
          <w:tcPr>
            <w:tcW w:w="1536" w:type="dxa"/>
            <w:shd w:val="clear" w:color="auto" w:fill="auto"/>
            <w:vAlign w:val="center"/>
          </w:tcPr>
          <w:p w:rsidR="00347058" w:rsidRPr="00EB7906" w:rsidRDefault="00347058" w:rsidP="000F20ED">
            <w:pPr>
              <w:jc w:val="center"/>
              <w:rPr>
                <w:rFonts w:ascii="Times New Roman" w:hAnsi="Times New Roman"/>
                <w:color w:val="000000"/>
              </w:rPr>
            </w:pPr>
            <w:r w:rsidRPr="00EB7906">
              <w:rPr>
                <w:rFonts w:ascii="Times New Roman" w:hAnsi="Times New Roman"/>
                <w:color w:val="000000"/>
              </w:rPr>
              <w:t> </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5 000,00</w:t>
            </w:r>
          </w:p>
        </w:tc>
      </w:tr>
      <w:tr w:rsidR="00347058" w:rsidRPr="009C13CD" w:rsidTr="00A8514A">
        <w:trPr>
          <w:jc w:val="center"/>
        </w:trPr>
        <w:tc>
          <w:tcPr>
            <w:tcW w:w="1419" w:type="dxa"/>
            <w:shd w:val="clear" w:color="auto" w:fill="auto"/>
            <w:vAlign w:val="center"/>
          </w:tcPr>
          <w:p w:rsidR="00347058" w:rsidRPr="009C13CD" w:rsidRDefault="00347058" w:rsidP="000F20ED">
            <w:pPr>
              <w:jc w:val="center"/>
              <w:rPr>
                <w:rFonts w:ascii="Times New Roman" w:hAnsi="Times New Roman"/>
                <w:color w:val="000000"/>
                <w:sz w:val="24"/>
                <w:szCs w:val="24"/>
              </w:rPr>
            </w:pPr>
            <w:r w:rsidRPr="009C13CD">
              <w:rPr>
                <w:rFonts w:ascii="Times New Roman" w:hAnsi="Times New Roman"/>
                <w:color w:val="000000"/>
                <w:sz w:val="24"/>
                <w:szCs w:val="24"/>
              </w:rPr>
              <w:t>Разом</w:t>
            </w:r>
          </w:p>
        </w:tc>
        <w:tc>
          <w:tcPr>
            <w:tcW w:w="1383" w:type="dxa"/>
            <w:shd w:val="clear" w:color="auto" w:fill="auto"/>
            <w:vAlign w:val="center"/>
          </w:tcPr>
          <w:p w:rsidR="00347058" w:rsidRPr="00EB7906" w:rsidRDefault="00347058" w:rsidP="000F20ED">
            <w:pPr>
              <w:jc w:val="center"/>
              <w:rPr>
                <w:rFonts w:ascii="Times New Roman" w:hAnsi="Times New Roman"/>
                <w:b/>
                <w:bCs/>
                <w:color w:val="000000"/>
              </w:rPr>
            </w:pPr>
            <w:r w:rsidRPr="00EB7906">
              <w:rPr>
                <w:rFonts w:ascii="Times New Roman" w:hAnsi="Times New Roman"/>
                <w:b/>
                <w:bCs/>
                <w:color w:val="000000"/>
              </w:rPr>
              <w:t>561239,73</w:t>
            </w:r>
          </w:p>
        </w:tc>
        <w:tc>
          <w:tcPr>
            <w:tcW w:w="1254" w:type="dxa"/>
            <w:shd w:val="clear" w:color="auto" w:fill="auto"/>
            <w:vAlign w:val="center"/>
          </w:tcPr>
          <w:p w:rsidR="00347058" w:rsidRPr="00EB7906" w:rsidRDefault="00347058" w:rsidP="000F20ED">
            <w:pPr>
              <w:jc w:val="center"/>
              <w:rPr>
                <w:rFonts w:ascii="Times New Roman" w:hAnsi="Times New Roman"/>
                <w:b/>
                <w:bCs/>
                <w:color w:val="000000"/>
              </w:rPr>
            </w:pPr>
            <w:r w:rsidRPr="00EB7906">
              <w:rPr>
                <w:rFonts w:ascii="Times New Roman" w:hAnsi="Times New Roman"/>
                <w:b/>
                <w:bCs/>
                <w:color w:val="000000"/>
              </w:rPr>
              <w:t>573117,04</w:t>
            </w:r>
          </w:p>
        </w:tc>
        <w:tc>
          <w:tcPr>
            <w:tcW w:w="1623" w:type="dxa"/>
            <w:shd w:val="clear" w:color="auto" w:fill="auto"/>
            <w:vAlign w:val="center"/>
          </w:tcPr>
          <w:p w:rsidR="00347058" w:rsidRPr="00EB7906" w:rsidRDefault="00347058" w:rsidP="000F20ED">
            <w:pPr>
              <w:jc w:val="center"/>
              <w:rPr>
                <w:rFonts w:ascii="Times New Roman" w:hAnsi="Times New Roman"/>
                <w:b/>
                <w:bCs/>
                <w:color w:val="000000"/>
              </w:rPr>
            </w:pPr>
            <w:r w:rsidRPr="00EB7906">
              <w:rPr>
                <w:rFonts w:ascii="Times New Roman" w:hAnsi="Times New Roman"/>
                <w:b/>
                <w:bCs/>
                <w:color w:val="000000"/>
              </w:rPr>
              <w:t>221840,11</w:t>
            </w:r>
          </w:p>
        </w:tc>
        <w:tc>
          <w:tcPr>
            <w:tcW w:w="1683" w:type="dxa"/>
            <w:shd w:val="clear" w:color="auto" w:fill="auto"/>
            <w:vAlign w:val="center"/>
          </w:tcPr>
          <w:p w:rsidR="00347058" w:rsidRPr="00EB7906" w:rsidRDefault="00347058" w:rsidP="000F20ED">
            <w:pPr>
              <w:jc w:val="center"/>
              <w:rPr>
                <w:rFonts w:ascii="Times New Roman" w:hAnsi="Times New Roman"/>
                <w:b/>
                <w:bCs/>
                <w:color w:val="000000"/>
              </w:rPr>
            </w:pPr>
            <w:r w:rsidRPr="00EB7906">
              <w:rPr>
                <w:rFonts w:ascii="Times New Roman" w:hAnsi="Times New Roman"/>
                <w:b/>
                <w:bCs/>
                <w:color w:val="000000"/>
              </w:rPr>
              <w:t>64157,89</w:t>
            </w:r>
          </w:p>
        </w:tc>
        <w:tc>
          <w:tcPr>
            <w:tcW w:w="1536" w:type="dxa"/>
            <w:shd w:val="clear" w:color="auto" w:fill="auto"/>
            <w:vAlign w:val="center"/>
          </w:tcPr>
          <w:p w:rsidR="00347058" w:rsidRPr="00EB7906" w:rsidRDefault="00347058" w:rsidP="000F20ED">
            <w:pPr>
              <w:jc w:val="center"/>
              <w:rPr>
                <w:rFonts w:ascii="Times New Roman" w:hAnsi="Times New Roman"/>
                <w:b/>
                <w:bCs/>
                <w:color w:val="000000"/>
              </w:rPr>
            </w:pPr>
            <w:r w:rsidRPr="00EB7906">
              <w:rPr>
                <w:rFonts w:ascii="Times New Roman" w:hAnsi="Times New Roman"/>
                <w:b/>
                <w:bCs/>
                <w:color w:val="000000"/>
              </w:rPr>
              <w:t>33398,56</w:t>
            </w:r>
          </w:p>
        </w:tc>
        <w:tc>
          <w:tcPr>
            <w:tcW w:w="1381" w:type="dxa"/>
            <w:shd w:val="clear" w:color="auto" w:fill="auto"/>
            <w:vAlign w:val="center"/>
          </w:tcPr>
          <w:p w:rsidR="00347058" w:rsidRPr="00EB7906" w:rsidRDefault="00347058" w:rsidP="000F20ED">
            <w:pPr>
              <w:jc w:val="right"/>
              <w:rPr>
                <w:rFonts w:ascii="Times New Roman" w:hAnsi="Times New Roman"/>
                <w:b/>
                <w:bCs/>
                <w:color w:val="000000"/>
              </w:rPr>
            </w:pPr>
            <w:r w:rsidRPr="00EB7906">
              <w:rPr>
                <w:rFonts w:ascii="Times New Roman" w:hAnsi="Times New Roman"/>
                <w:b/>
                <w:bCs/>
                <w:color w:val="000000"/>
              </w:rPr>
              <w:t>1 453 753,33</w:t>
            </w:r>
          </w:p>
        </w:tc>
      </w:tr>
    </w:tbl>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5000 «Фізична культура і спорт»</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4"/>
          <w:lang w:val="uk-UA"/>
        </w:rPr>
        <w:t xml:space="preserve">Видатки на галузь «Фізична культура і спорт» в бюджеті передбачаються по КТКВКМБ 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заплановані  в сумі 34000,00грн на </w:t>
      </w:r>
      <w:r>
        <w:rPr>
          <w:rFonts w:ascii="Times New Roman" w:eastAsia="Times New Roman" w:hAnsi="Times New Roman"/>
          <w:sz w:val="28"/>
          <w:szCs w:val="24"/>
          <w:lang w:val="uk-UA"/>
        </w:rPr>
        <w:t>дев’ять місяців</w:t>
      </w:r>
      <w:r w:rsidRPr="009C13CD">
        <w:rPr>
          <w:rFonts w:ascii="Times New Roman" w:eastAsia="Times New Roman" w:hAnsi="Times New Roman"/>
          <w:sz w:val="28"/>
          <w:szCs w:val="24"/>
          <w:lang w:val="uk-UA"/>
        </w:rPr>
        <w:t xml:space="preserve"> 2022 року, </w:t>
      </w:r>
      <w:r w:rsidRPr="009C13CD">
        <w:rPr>
          <w:rFonts w:ascii="Times New Roman" w:eastAsia="Times New Roman" w:hAnsi="Times New Roman"/>
          <w:sz w:val="28"/>
          <w:szCs w:val="28"/>
          <w:lang w:val="uk-UA"/>
        </w:rPr>
        <w:t>профінансовано 0,00 грн, що становить</w:t>
      </w:r>
      <w:r w:rsidRPr="009C13CD">
        <w:rPr>
          <w:rFonts w:ascii="Times New Roman" w:eastAsia="Times New Roman" w:hAnsi="Times New Roman"/>
          <w:b/>
          <w:sz w:val="28"/>
          <w:szCs w:val="28"/>
          <w:lang w:val="uk-UA"/>
        </w:rPr>
        <w:t xml:space="preserve"> </w:t>
      </w:r>
      <w:r w:rsidRPr="009C13CD">
        <w:rPr>
          <w:rFonts w:ascii="Times New Roman" w:eastAsia="Times New Roman" w:hAnsi="Times New Roman"/>
          <w:sz w:val="28"/>
          <w:szCs w:val="28"/>
          <w:lang w:val="uk-UA"/>
        </w:rPr>
        <w:t>0,00%, з них:</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557"/>
        <w:gridCol w:w="1091"/>
        <w:gridCol w:w="1129"/>
        <w:gridCol w:w="1607"/>
        <w:gridCol w:w="1378"/>
        <w:gridCol w:w="1255"/>
      </w:tblGrid>
      <w:tr w:rsidR="00347058" w:rsidRPr="009C13CD" w:rsidTr="000F20ED">
        <w:trPr>
          <w:trHeight w:val="290"/>
        </w:trPr>
        <w:tc>
          <w:tcPr>
            <w:tcW w:w="632"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Код</w:t>
            </w:r>
          </w:p>
        </w:tc>
        <w:tc>
          <w:tcPr>
            <w:tcW w:w="2557"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Найменування</w:t>
            </w:r>
          </w:p>
        </w:tc>
        <w:tc>
          <w:tcPr>
            <w:tcW w:w="2220" w:type="dxa"/>
            <w:gridSpan w:val="2"/>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Уточнений план</w:t>
            </w:r>
          </w:p>
        </w:tc>
        <w:tc>
          <w:tcPr>
            <w:tcW w:w="1607"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Профінансовано</w:t>
            </w:r>
          </w:p>
        </w:tc>
        <w:tc>
          <w:tcPr>
            <w:tcW w:w="1378"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Залишки асигнувань до кінця періоду, грн</w:t>
            </w:r>
          </w:p>
        </w:tc>
        <w:tc>
          <w:tcPr>
            <w:tcW w:w="1255" w:type="dxa"/>
            <w:vMerge w:val="restart"/>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6"/>
                <w:szCs w:val="16"/>
              </w:rPr>
            </w:pPr>
            <w:r w:rsidRPr="009C13CD">
              <w:rPr>
                <w:rFonts w:ascii="Times New Roman" w:eastAsia="Times New Roman" w:hAnsi="Times New Roman"/>
                <w:b/>
                <w:bCs/>
                <w:color w:val="000000"/>
                <w:sz w:val="16"/>
                <w:szCs w:val="16"/>
              </w:rPr>
              <w:t>% виконання до плану з початку року</w:t>
            </w:r>
          </w:p>
        </w:tc>
      </w:tr>
      <w:tr w:rsidR="00347058" w:rsidRPr="009C13CD" w:rsidTr="000F20ED">
        <w:trPr>
          <w:trHeight w:val="499"/>
        </w:trPr>
        <w:tc>
          <w:tcPr>
            <w:tcW w:w="632"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c>
          <w:tcPr>
            <w:tcW w:w="2557"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c>
          <w:tcPr>
            <w:tcW w:w="1091"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Річний план</w:t>
            </w:r>
          </w:p>
        </w:tc>
        <w:tc>
          <w:tcPr>
            <w:tcW w:w="1128" w:type="dxa"/>
            <w:shd w:val="clear" w:color="auto" w:fill="auto"/>
            <w:vAlign w:val="center"/>
            <w:hideMark/>
          </w:tcPr>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A25941">
              <w:rPr>
                <w:rFonts w:ascii="Times New Roman" w:eastAsia="Times New Roman" w:hAnsi="Times New Roman"/>
                <w:b/>
                <w:bCs/>
                <w:color w:val="000000"/>
                <w:sz w:val="20"/>
                <w:szCs w:val="20"/>
                <w:lang w:val="uk-UA"/>
              </w:rPr>
              <w:t>За дев’ять місяців</w:t>
            </w:r>
            <w:r w:rsidRPr="009C13CD">
              <w:rPr>
                <w:rFonts w:ascii="Times New Roman" w:eastAsia="Times New Roman" w:hAnsi="Times New Roman"/>
                <w:b/>
                <w:bCs/>
                <w:color w:val="000000"/>
              </w:rPr>
              <w:t xml:space="preserve"> </w:t>
            </w:r>
            <w:r w:rsidRPr="009C13CD">
              <w:rPr>
                <w:rFonts w:ascii="Times New Roman" w:eastAsia="Times New Roman" w:hAnsi="Times New Roman"/>
                <w:b/>
                <w:bCs/>
                <w:color w:val="000000"/>
                <w:sz w:val="18"/>
                <w:szCs w:val="18"/>
              </w:rPr>
              <w:t>2022</w:t>
            </w:r>
          </w:p>
        </w:tc>
        <w:tc>
          <w:tcPr>
            <w:tcW w:w="1607" w:type="dxa"/>
            <w:shd w:val="clear" w:color="auto" w:fill="auto"/>
            <w:vAlign w:val="center"/>
            <w:hideMark/>
          </w:tcPr>
          <w:p w:rsidR="00347058" w:rsidRPr="00A25941" w:rsidRDefault="00347058" w:rsidP="000F20ED">
            <w:pPr>
              <w:spacing w:after="0" w:line="240" w:lineRule="auto"/>
              <w:jc w:val="center"/>
              <w:rPr>
                <w:rFonts w:ascii="Times New Roman" w:eastAsia="Times New Roman" w:hAnsi="Times New Roman"/>
                <w:b/>
                <w:bCs/>
                <w:color w:val="000000"/>
                <w:sz w:val="20"/>
                <w:szCs w:val="20"/>
                <w:lang w:val="uk-UA"/>
              </w:rPr>
            </w:pPr>
            <w:r w:rsidRPr="00A25941">
              <w:rPr>
                <w:rFonts w:ascii="Times New Roman" w:eastAsia="Times New Roman" w:hAnsi="Times New Roman"/>
                <w:b/>
                <w:bCs/>
                <w:color w:val="000000"/>
                <w:sz w:val="20"/>
                <w:szCs w:val="20"/>
                <w:lang w:val="uk-UA"/>
              </w:rPr>
              <w:t>За дев’ять місяців</w:t>
            </w:r>
            <w:r w:rsidRPr="00A25941">
              <w:rPr>
                <w:rFonts w:ascii="Times New Roman" w:eastAsia="Times New Roman" w:hAnsi="Times New Roman"/>
                <w:b/>
                <w:bCs/>
                <w:color w:val="000000"/>
                <w:sz w:val="20"/>
                <w:szCs w:val="20"/>
              </w:rPr>
              <w:t xml:space="preserve"> </w:t>
            </w:r>
          </w:p>
          <w:p w:rsidR="00347058" w:rsidRPr="009C13CD" w:rsidRDefault="00347058" w:rsidP="000F20ED">
            <w:pPr>
              <w:spacing w:after="0" w:line="240" w:lineRule="auto"/>
              <w:jc w:val="center"/>
              <w:rPr>
                <w:rFonts w:ascii="Times New Roman" w:eastAsia="Times New Roman" w:hAnsi="Times New Roman"/>
                <w:b/>
                <w:bCs/>
                <w:color w:val="000000"/>
                <w:sz w:val="18"/>
                <w:szCs w:val="18"/>
              </w:rPr>
            </w:pPr>
            <w:r w:rsidRPr="009C13CD">
              <w:rPr>
                <w:rFonts w:ascii="Times New Roman" w:eastAsia="Times New Roman" w:hAnsi="Times New Roman"/>
                <w:b/>
                <w:bCs/>
                <w:color w:val="000000"/>
                <w:sz w:val="18"/>
                <w:szCs w:val="18"/>
              </w:rPr>
              <w:t>2022 року</w:t>
            </w:r>
          </w:p>
        </w:tc>
        <w:tc>
          <w:tcPr>
            <w:tcW w:w="1378"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c>
          <w:tcPr>
            <w:tcW w:w="1255" w:type="dxa"/>
            <w:vMerge/>
            <w:vAlign w:val="center"/>
            <w:hideMark/>
          </w:tcPr>
          <w:p w:rsidR="00347058" w:rsidRPr="009C13CD" w:rsidRDefault="00347058" w:rsidP="000F20ED">
            <w:pPr>
              <w:spacing w:after="0" w:line="240" w:lineRule="auto"/>
              <w:rPr>
                <w:rFonts w:ascii="Times New Roman" w:eastAsia="Times New Roman" w:hAnsi="Times New Roman"/>
                <w:b/>
                <w:bCs/>
                <w:color w:val="000000"/>
                <w:sz w:val="20"/>
                <w:szCs w:val="20"/>
              </w:rPr>
            </w:pPr>
          </w:p>
        </w:tc>
      </w:tr>
      <w:tr w:rsidR="00347058" w:rsidRPr="009C13CD" w:rsidTr="000F20ED">
        <w:trPr>
          <w:trHeight w:val="247"/>
        </w:trPr>
        <w:tc>
          <w:tcPr>
            <w:tcW w:w="63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2240</w:t>
            </w:r>
          </w:p>
        </w:tc>
        <w:tc>
          <w:tcPr>
            <w:tcW w:w="2557"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Оплата послуг (крім комунальних)</w:t>
            </w:r>
          </w:p>
        </w:tc>
        <w:tc>
          <w:tcPr>
            <w:tcW w:w="1091"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10000,00</w:t>
            </w:r>
          </w:p>
        </w:tc>
        <w:tc>
          <w:tcPr>
            <w:tcW w:w="1128"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10000,00</w:t>
            </w:r>
          </w:p>
        </w:tc>
        <w:tc>
          <w:tcPr>
            <w:tcW w:w="1607"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0,00</w:t>
            </w:r>
          </w:p>
        </w:tc>
        <w:tc>
          <w:tcPr>
            <w:tcW w:w="1378"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10000,00</w:t>
            </w:r>
          </w:p>
        </w:tc>
        <w:tc>
          <w:tcPr>
            <w:tcW w:w="1255" w:type="dxa"/>
            <w:shd w:val="clear" w:color="auto" w:fill="auto"/>
            <w:hideMark/>
          </w:tcPr>
          <w:p w:rsidR="00347058" w:rsidRPr="009C13CD" w:rsidRDefault="00347058" w:rsidP="000F20ED">
            <w:pPr>
              <w:spacing w:after="0" w:line="240" w:lineRule="auto"/>
              <w:jc w:val="right"/>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0,00 %</w:t>
            </w:r>
          </w:p>
        </w:tc>
      </w:tr>
      <w:tr w:rsidR="00347058" w:rsidRPr="009C13CD" w:rsidTr="000F20ED">
        <w:trPr>
          <w:trHeight w:val="247"/>
        </w:trPr>
        <w:tc>
          <w:tcPr>
            <w:tcW w:w="632"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2800</w:t>
            </w:r>
          </w:p>
        </w:tc>
        <w:tc>
          <w:tcPr>
            <w:tcW w:w="2557" w:type="dxa"/>
            <w:shd w:val="clear" w:color="auto" w:fill="auto"/>
            <w:hideMark/>
          </w:tcPr>
          <w:p w:rsidR="00347058" w:rsidRPr="009C13CD" w:rsidRDefault="00347058" w:rsidP="000F20ED">
            <w:pPr>
              <w:spacing w:after="0" w:line="240" w:lineRule="auto"/>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Інші поточні видатки</w:t>
            </w:r>
          </w:p>
        </w:tc>
        <w:tc>
          <w:tcPr>
            <w:tcW w:w="1091"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24000,00</w:t>
            </w:r>
          </w:p>
        </w:tc>
        <w:tc>
          <w:tcPr>
            <w:tcW w:w="1128"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lang w:val="uk-UA"/>
              </w:rPr>
              <w:t>24</w:t>
            </w:r>
            <w:r w:rsidRPr="009C13CD">
              <w:rPr>
                <w:rFonts w:ascii="Times New Roman" w:eastAsia="Times New Roman" w:hAnsi="Times New Roman"/>
                <w:color w:val="000000"/>
                <w:sz w:val="20"/>
                <w:szCs w:val="20"/>
              </w:rPr>
              <w:t>000,00</w:t>
            </w:r>
          </w:p>
        </w:tc>
        <w:tc>
          <w:tcPr>
            <w:tcW w:w="1607"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0,00</w:t>
            </w:r>
          </w:p>
        </w:tc>
        <w:tc>
          <w:tcPr>
            <w:tcW w:w="1378" w:type="dxa"/>
            <w:shd w:val="clear" w:color="auto" w:fill="auto"/>
            <w:hideMark/>
          </w:tcPr>
          <w:p w:rsidR="00347058" w:rsidRPr="009C13CD" w:rsidRDefault="00347058" w:rsidP="000F20ED">
            <w:pPr>
              <w:spacing w:after="0" w:line="240" w:lineRule="auto"/>
              <w:jc w:val="right"/>
              <w:rPr>
                <w:rFonts w:ascii="Times New Roman" w:eastAsia="Times New Roman" w:hAnsi="Times New Roman"/>
                <w:color w:val="000000"/>
                <w:sz w:val="20"/>
                <w:szCs w:val="20"/>
              </w:rPr>
            </w:pPr>
            <w:r w:rsidRPr="009C13CD">
              <w:rPr>
                <w:rFonts w:ascii="Times New Roman" w:eastAsia="Times New Roman" w:hAnsi="Times New Roman"/>
                <w:color w:val="000000"/>
                <w:sz w:val="20"/>
                <w:szCs w:val="20"/>
              </w:rPr>
              <w:t>24000,00</w:t>
            </w:r>
          </w:p>
        </w:tc>
        <w:tc>
          <w:tcPr>
            <w:tcW w:w="1255" w:type="dxa"/>
            <w:shd w:val="clear" w:color="auto" w:fill="auto"/>
            <w:hideMark/>
          </w:tcPr>
          <w:p w:rsidR="00347058" w:rsidRPr="009C13CD" w:rsidRDefault="00347058" w:rsidP="000F20ED">
            <w:pPr>
              <w:spacing w:after="0" w:line="240" w:lineRule="auto"/>
              <w:jc w:val="right"/>
              <w:rPr>
                <w:rFonts w:ascii="Times New Roman" w:eastAsia="Times New Roman" w:hAnsi="Times New Roman"/>
                <w:b/>
                <w:bCs/>
                <w:color w:val="000000"/>
                <w:sz w:val="20"/>
                <w:szCs w:val="20"/>
              </w:rPr>
            </w:pPr>
            <w:r w:rsidRPr="009C13CD">
              <w:rPr>
                <w:rFonts w:ascii="Times New Roman" w:eastAsia="Times New Roman" w:hAnsi="Times New Roman"/>
                <w:b/>
                <w:bCs/>
                <w:color w:val="000000"/>
                <w:sz w:val="20"/>
                <w:szCs w:val="20"/>
              </w:rPr>
              <w:t>0,00 %</w:t>
            </w:r>
          </w:p>
        </w:tc>
      </w:tr>
    </w:tbl>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D81590">
        <w:rPr>
          <w:rFonts w:ascii="Times New Roman" w:eastAsia="Times New Roman" w:hAnsi="Times New Roman"/>
          <w:b/>
          <w:sz w:val="28"/>
          <w:szCs w:val="28"/>
          <w:lang w:val="uk-UA"/>
        </w:rPr>
        <w:t>КПКВКМБ 6000 «Житлово-комунальне господарство»</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Для виконання робіт благоустрою населених пунктів за звітний період використані кошти в сумі </w:t>
      </w:r>
      <w:r>
        <w:rPr>
          <w:rFonts w:ascii="Times New Roman" w:eastAsia="Times New Roman" w:hAnsi="Times New Roman"/>
          <w:sz w:val="28"/>
          <w:szCs w:val="28"/>
          <w:lang w:val="uk-UA"/>
        </w:rPr>
        <w:t>1257441,32</w:t>
      </w:r>
      <w:r w:rsidRPr="009C13CD">
        <w:rPr>
          <w:rFonts w:ascii="Times New Roman" w:eastAsia="Times New Roman" w:hAnsi="Times New Roman"/>
          <w:sz w:val="28"/>
          <w:szCs w:val="28"/>
          <w:lang w:val="uk-UA"/>
        </w:rPr>
        <w:t xml:space="preserve">  грн при уточненому плані </w:t>
      </w:r>
      <w:r>
        <w:rPr>
          <w:rFonts w:ascii="Times New Roman" w:eastAsia="Times New Roman" w:hAnsi="Times New Roman"/>
          <w:sz w:val="28"/>
          <w:szCs w:val="28"/>
          <w:lang w:val="uk-UA"/>
        </w:rPr>
        <w:t>2125793,00</w:t>
      </w:r>
      <w:r w:rsidRPr="009C13CD">
        <w:rPr>
          <w:rFonts w:ascii="Times New Roman" w:eastAsia="Times New Roman" w:hAnsi="Times New Roman"/>
          <w:sz w:val="28"/>
          <w:szCs w:val="28"/>
          <w:lang w:val="uk-UA"/>
        </w:rPr>
        <w:t xml:space="preserve"> грн, що становить 5</w:t>
      </w:r>
      <w:r>
        <w:rPr>
          <w:rFonts w:ascii="Times New Roman" w:eastAsia="Times New Roman" w:hAnsi="Times New Roman"/>
          <w:sz w:val="28"/>
          <w:szCs w:val="28"/>
          <w:lang w:val="uk-UA"/>
        </w:rPr>
        <w:t>9</w:t>
      </w:r>
      <w:r w:rsidRPr="009C13CD">
        <w:rPr>
          <w:rFonts w:ascii="Times New Roman" w:eastAsia="Times New Roman" w:hAnsi="Times New Roman"/>
          <w:sz w:val="28"/>
          <w:szCs w:val="28"/>
          <w:lang w:val="uk-UA"/>
        </w:rPr>
        <w:t>,</w:t>
      </w:r>
      <w:r>
        <w:rPr>
          <w:rFonts w:ascii="Times New Roman" w:eastAsia="Times New Roman" w:hAnsi="Times New Roman"/>
          <w:sz w:val="28"/>
          <w:szCs w:val="28"/>
          <w:lang w:val="uk-UA"/>
        </w:rPr>
        <w:t>15</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Серед напрямків фінансування  оплата праці та нарахування робітників робочої групи з благоустрою зокрема:</w:t>
      </w:r>
    </w:p>
    <w:p w:rsidR="00347058" w:rsidRPr="009C13CD" w:rsidRDefault="00347058" w:rsidP="00347058">
      <w:pPr>
        <w:tabs>
          <w:tab w:val="left" w:pos="567"/>
        </w:tabs>
        <w:spacing w:after="0" w:line="240" w:lineRule="auto"/>
        <w:ind w:left="283"/>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 на заробітну плату – </w:t>
      </w:r>
      <w:r>
        <w:rPr>
          <w:rFonts w:ascii="Times New Roman" w:eastAsia="Times New Roman" w:hAnsi="Times New Roman"/>
          <w:sz w:val="28"/>
          <w:szCs w:val="28"/>
          <w:lang w:val="uk-UA"/>
        </w:rPr>
        <w:t>473251,96</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97,04</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rPr>
      </w:pPr>
      <w:r w:rsidRPr="009C13CD">
        <w:rPr>
          <w:rFonts w:ascii="Times New Roman" w:eastAsia="Times New Roman" w:hAnsi="Times New Roman"/>
          <w:sz w:val="28"/>
          <w:szCs w:val="28"/>
          <w:lang w:val="uk-UA"/>
        </w:rPr>
        <w:lastRenderedPageBreak/>
        <w:t xml:space="preserve">- нарахування на оплату праці – </w:t>
      </w:r>
      <w:r>
        <w:rPr>
          <w:rFonts w:ascii="Times New Roman" w:eastAsia="Times New Roman" w:hAnsi="Times New Roman"/>
          <w:sz w:val="28"/>
          <w:szCs w:val="28"/>
          <w:lang w:val="uk-UA"/>
        </w:rPr>
        <w:t>104244,10</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97,16</w:t>
      </w:r>
      <w:r w:rsidRPr="009C13CD">
        <w:rPr>
          <w:rFonts w:ascii="Times New Roman" w:eastAsia="Times New Roman" w:hAnsi="Times New Roman"/>
          <w:sz w:val="28"/>
          <w:szCs w:val="28"/>
          <w:lang w:val="uk-UA"/>
        </w:rPr>
        <w:t>%;</w:t>
      </w:r>
    </w:p>
    <w:p w:rsidR="00347058" w:rsidRPr="006B4DE2" w:rsidRDefault="00347058" w:rsidP="00347058">
      <w:pPr>
        <w:tabs>
          <w:tab w:val="left" w:pos="567"/>
        </w:tabs>
        <w:spacing w:after="0" w:line="240" w:lineRule="auto"/>
        <w:ind w:left="567"/>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 на придбання предметів, матеріалів, обладнання та інвентарю –</w:t>
      </w:r>
      <w:r>
        <w:rPr>
          <w:rFonts w:ascii="Times New Roman" w:eastAsia="Times New Roman" w:hAnsi="Times New Roman"/>
          <w:sz w:val="28"/>
          <w:szCs w:val="28"/>
          <w:lang w:val="uk-UA"/>
        </w:rPr>
        <w:t>86355,47</w:t>
      </w:r>
      <w:r w:rsidRPr="006B4DE2">
        <w:rPr>
          <w:rFonts w:ascii="Times New Roman" w:eastAsia="Times New Roman" w:hAnsi="Times New Roman"/>
          <w:sz w:val="28"/>
          <w:szCs w:val="28"/>
          <w:lang w:val="uk-UA"/>
        </w:rPr>
        <w:t xml:space="preserve"> </w:t>
      </w:r>
      <w:r w:rsidRPr="009C13CD">
        <w:rPr>
          <w:rFonts w:ascii="Times New Roman" w:eastAsia="Times New Roman" w:hAnsi="Times New Roman"/>
          <w:sz w:val="28"/>
          <w:szCs w:val="28"/>
          <w:lang w:val="uk-UA"/>
        </w:rPr>
        <w:t xml:space="preserve">грн, виконання </w:t>
      </w:r>
      <w:r>
        <w:rPr>
          <w:rFonts w:ascii="Times New Roman" w:eastAsia="Times New Roman" w:hAnsi="Times New Roman"/>
          <w:sz w:val="28"/>
          <w:szCs w:val="28"/>
          <w:lang w:val="uk-UA"/>
        </w:rPr>
        <w:t>41,06</w:t>
      </w:r>
      <w:r w:rsidRPr="009C13CD">
        <w:rPr>
          <w:rFonts w:ascii="Times New Roman" w:eastAsia="Times New Roman" w:hAnsi="Times New Roman"/>
          <w:sz w:val="28"/>
          <w:szCs w:val="28"/>
          <w:lang w:val="uk-UA"/>
        </w:rPr>
        <w:t xml:space="preserve">% </w:t>
      </w:r>
      <w:r w:rsidRPr="00141AAD">
        <w:rPr>
          <w:rFonts w:ascii="Times New Roman" w:eastAsia="Times New Roman" w:hAnsi="Times New Roman"/>
          <w:sz w:val="28"/>
          <w:szCs w:val="28"/>
          <w:lang w:val="uk-UA"/>
        </w:rPr>
        <w:t>( придбання бензину, оливи, поліетеленових мішків та пакетів для сміття, матеріалів, запчастин до інструментів);</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(крім комунальних) – </w:t>
      </w:r>
      <w:r>
        <w:rPr>
          <w:rFonts w:ascii="Times New Roman" w:eastAsia="Times New Roman" w:hAnsi="Times New Roman"/>
          <w:sz w:val="28"/>
          <w:szCs w:val="28"/>
          <w:lang w:val="uk-UA"/>
        </w:rPr>
        <w:t>204909,90</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38,80</w:t>
      </w:r>
      <w:r w:rsidRPr="009C13CD">
        <w:rPr>
          <w:rFonts w:ascii="Times New Roman" w:eastAsia="Times New Roman" w:hAnsi="Times New Roman"/>
          <w:sz w:val="28"/>
          <w:szCs w:val="28"/>
          <w:lang w:val="uk-UA"/>
        </w:rPr>
        <w:t xml:space="preserve">% </w:t>
      </w:r>
      <w:r w:rsidRPr="00141AAD">
        <w:rPr>
          <w:rFonts w:ascii="Times New Roman" w:eastAsia="Times New Roman" w:hAnsi="Times New Roman"/>
          <w:sz w:val="28"/>
          <w:szCs w:val="28"/>
          <w:lang w:val="uk-UA"/>
        </w:rPr>
        <w:t xml:space="preserve">(отримано послуги з  </w:t>
      </w:r>
      <w:r w:rsidRPr="00141AAD">
        <w:rPr>
          <w:rFonts w:ascii="Times New Roman" w:eastAsia="Times New Roman" w:hAnsi="Times New Roman"/>
          <w:sz w:val="28"/>
          <w:szCs w:val="28"/>
        </w:rPr>
        <w:t>поточного</w:t>
      </w:r>
      <w:r w:rsidRPr="00141AAD">
        <w:rPr>
          <w:rFonts w:ascii="Times New Roman" w:eastAsia="Times New Roman" w:hAnsi="Times New Roman"/>
          <w:sz w:val="28"/>
          <w:szCs w:val="28"/>
          <w:lang w:val="uk-UA"/>
        </w:rPr>
        <w:t xml:space="preserve"> ремонту</w:t>
      </w:r>
      <w:r w:rsidRPr="00141AAD">
        <w:rPr>
          <w:rFonts w:ascii="Times New Roman" w:eastAsia="Times New Roman" w:hAnsi="Times New Roman"/>
          <w:sz w:val="28"/>
          <w:szCs w:val="28"/>
        </w:rPr>
        <w:t xml:space="preserve"> та техобслуговування</w:t>
      </w:r>
      <w:r w:rsidRPr="00141AAD">
        <w:rPr>
          <w:rFonts w:ascii="Times New Roman" w:eastAsia="Times New Roman" w:hAnsi="Times New Roman"/>
          <w:sz w:val="28"/>
          <w:szCs w:val="28"/>
          <w:lang w:val="uk-UA"/>
        </w:rPr>
        <w:t xml:space="preserve"> мережі</w:t>
      </w:r>
      <w:r w:rsidRPr="00141AAD">
        <w:rPr>
          <w:rFonts w:ascii="Times New Roman" w:eastAsia="Times New Roman" w:hAnsi="Times New Roman"/>
          <w:bCs/>
          <w:sz w:val="28"/>
          <w:szCs w:val="28"/>
          <w:shd w:val="clear" w:color="auto" w:fill="FFFFFF"/>
          <w:lang w:val="uk-UA"/>
        </w:rPr>
        <w:t xml:space="preserve"> </w:t>
      </w:r>
      <w:r w:rsidRPr="00141AAD">
        <w:rPr>
          <w:rFonts w:ascii="Times New Roman" w:eastAsia="Times New Roman" w:hAnsi="Times New Roman"/>
          <w:sz w:val="28"/>
          <w:szCs w:val="28"/>
          <w:lang w:val="uk-UA"/>
        </w:rPr>
        <w:t>вуличного освітлення,</w:t>
      </w:r>
      <w:r w:rsidRPr="00141AAD">
        <w:t xml:space="preserve"> </w:t>
      </w:r>
      <w:r w:rsidRPr="00141AAD">
        <w:rPr>
          <w:lang w:val="uk-UA"/>
        </w:rPr>
        <w:t xml:space="preserve"> </w:t>
      </w:r>
      <w:r w:rsidRPr="00141AAD">
        <w:rPr>
          <w:rFonts w:ascii="Times New Roman" w:hAnsi="Times New Roman"/>
          <w:sz w:val="28"/>
          <w:szCs w:val="28"/>
          <w:lang w:val="uk-UA"/>
        </w:rPr>
        <w:t>послуги з</w:t>
      </w:r>
      <w:r w:rsidRPr="00141AAD">
        <w:rPr>
          <w:lang w:val="uk-UA"/>
        </w:rPr>
        <w:t xml:space="preserve"> </w:t>
      </w:r>
      <w:r w:rsidRPr="00141AAD">
        <w:rPr>
          <w:rFonts w:ascii="Times New Roman" w:eastAsia="Times New Roman" w:hAnsi="Times New Roman"/>
          <w:sz w:val="28"/>
          <w:szCs w:val="28"/>
          <w:lang w:val="uk-UA"/>
        </w:rPr>
        <w:t>благоустрою населенних пунктів громади, зокрема вивіз сміття та послуги автогрейдера, встановлено однофазний електролічильник);</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електроенергії (вуличного освітлення) – </w:t>
      </w:r>
      <w:r>
        <w:rPr>
          <w:rFonts w:ascii="Times New Roman" w:eastAsia="Times New Roman" w:hAnsi="Times New Roman"/>
          <w:sz w:val="28"/>
          <w:szCs w:val="28"/>
          <w:lang w:val="uk-UA"/>
        </w:rPr>
        <w:t>388679,89</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50,32</w:t>
      </w:r>
      <w:r w:rsidRPr="009C13CD">
        <w:rPr>
          <w:rFonts w:ascii="Times New Roman" w:eastAsia="Times New Roman" w:hAnsi="Times New Roman"/>
          <w:sz w:val="28"/>
          <w:szCs w:val="28"/>
          <w:lang w:val="uk-UA"/>
        </w:rPr>
        <w:t xml:space="preserve">%. </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утримання об’єктів соціальної сфери підприємств, що передаються до комунальної власності  використано – </w:t>
      </w:r>
      <w:r>
        <w:rPr>
          <w:rFonts w:ascii="Times New Roman" w:eastAsia="Times New Roman" w:hAnsi="Times New Roman"/>
          <w:sz w:val="28"/>
          <w:szCs w:val="28"/>
          <w:lang w:val="uk-UA"/>
        </w:rPr>
        <w:t>214285,89</w:t>
      </w:r>
      <w:r w:rsidRPr="009C13CD">
        <w:rPr>
          <w:rFonts w:ascii="Times New Roman" w:eastAsia="Times New Roman" w:hAnsi="Times New Roman"/>
          <w:sz w:val="28"/>
          <w:szCs w:val="28"/>
          <w:lang w:val="uk-UA"/>
        </w:rPr>
        <w:t xml:space="preserve"> грн, в тому числі:</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послуг (крім комунальних) – </w:t>
      </w:r>
      <w:r>
        <w:rPr>
          <w:rFonts w:ascii="Times New Roman" w:eastAsia="Times New Roman" w:hAnsi="Times New Roman"/>
          <w:sz w:val="28"/>
          <w:szCs w:val="28"/>
          <w:lang w:val="uk-UA"/>
        </w:rPr>
        <w:t>24757,80</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11,90</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електроенергії – </w:t>
      </w:r>
      <w:r>
        <w:rPr>
          <w:rFonts w:ascii="Times New Roman" w:eastAsia="Times New Roman" w:hAnsi="Times New Roman"/>
          <w:sz w:val="28"/>
          <w:szCs w:val="28"/>
          <w:lang w:val="uk-UA"/>
        </w:rPr>
        <w:t>55577,21</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31,59</w:t>
      </w:r>
      <w:r w:rsidRPr="009C13CD">
        <w:rPr>
          <w:rFonts w:ascii="Times New Roman" w:eastAsia="Times New Roman" w:hAnsi="Times New Roman"/>
          <w:sz w:val="28"/>
          <w:szCs w:val="28"/>
          <w:lang w:val="uk-UA"/>
        </w:rPr>
        <w:t>%;</w:t>
      </w:r>
    </w:p>
    <w:p w:rsidR="00347058"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природного газу – </w:t>
      </w:r>
      <w:r>
        <w:rPr>
          <w:rFonts w:ascii="Times New Roman" w:eastAsia="Times New Roman" w:hAnsi="Times New Roman"/>
          <w:sz w:val="28"/>
          <w:szCs w:val="28"/>
          <w:lang w:val="uk-UA"/>
        </w:rPr>
        <w:t>109854,06</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54,69</w:t>
      </w:r>
      <w:r w:rsidRPr="009C13CD">
        <w:rPr>
          <w:rFonts w:ascii="Times New Roman" w:eastAsia="Times New Roman" w:hAnsi="Times New Roman"/>
          <w:sz w:val="28"/>
          <w:szCs w:val="28"/>
          <w:lang w:val="uk-UA"/>
        </w:rPr>
        <w:t>%;</w:t>
      </w:r>
    </w:p>
    <w:p w:rsidR="00347058" w:rsidRPr="009465C1"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оплату інших енергоносіїв та інших комунальних послуг – 23490,00, виконання 97,88%;</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інші поточні видатки – </w:t>
      </w:r>
      <w:r>
        <w:rPr>
          <w:rFonts w:ascii="Times New Roman" w:eastAsia="Times New Roman" w:hAnsi="Times New Roman"/>
          <w:sz w:val="28"/>
          <w:szCs w:val="28"/>
          <w:lang w:val="uk-UA"/>
        </w:rPr>
        <w:t>606,82</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40,45</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p w:rsidR="00347058" w:rsidRPr="009C13CD"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8000 «Інша діяльність»</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За бюджетною програмою КПКВКМБ 0218130 «Забезпечення діяльності місцевої пожежної охорони» за </w:t>
      </w:r>
      <w:r>
        <w:rPr>
          <w:rFonts w:ascii="Times New Roman" w:eastAsia="Times New Roman" w:hAnsi="Times New Roman"/>
          <w:sz w:val="28"/>
          <w:szCs w:val="28"/>
          <w:lang w:val="uk-UA"/>
        </w:rPr>
        <w:t>дев’ять місяців</w:t>
      </w:r>
      <w:r w:rsidRPr="009C13CD">
        <w:rPr>
          <w:rFonts w:ascii="Times New Roman" w:eastAsia="Times New Roman" w:hAnsi="Times New Roman"/>
          <w:sz w:val="28"/>
          <w:szCs w:val="28"/>
          <w:lang w:val="uk-UA"/>
        </w:rPr>
        <w:t xml:space="preserve"> 2022 року на утримання Місцевої пожежної охорони фактично проведенні  видатки в сумі </w:t>
      </w:r>
      <w:r>
        <w:rPr>
          <w:rFonts w:ascii="Times New Roman" w:eastAsia="Times New Roman" w:hAnsi="Times New Roman"/>
          <w:sz w:val="28"/>
          <w:szCs w:val="28"/>
          <w:lang w:val="uk-UA"/>
        </w:rPr>
        <w:t>1545105,61</w:t>
      </w:r>
      <w:r w:rsidRPr="009C13CD">
        <w:rPr>
          <w:rFonts w:ascii="Times New Roman" w:eastAsia="Times New Roman" w:hAnsi="Times New Roman"/>
          <w:sz w:val="28"/>
          <w:szCs w:val="28"/>
          <w:lang w:val="uk-UA"/>
        </w:rPr>
        <w:t xml:space="preserve">  грн, виконання плану становить </w:t>
      </w:r>
      <w:r>
        <w:rPr>
          <w:rFonts w:ascii="Times New Roman" w:eastAsia="Times New Roman" w:hAnsi="Times New Roman"/>
          <w:sz w:val="28"/>
          <w:szCs w:val="28"/>
          <w:lang w:val="uk-UA"/>
        </w:rPr>
        <w:t>80,81</w:t>
      </w:r>
      <w:r w:rsidRPr="009C13CD">
        <w:rPr>
          <w:rFonts w:ascii="Times New Roman" w:eastAsia="Times New Roman" w:hAnsi="Times New Roman"/>
          <w:sz w:val="28"/>
          <w:szCs w:val="28"/>
          <w:lang w:val="uk-UA"/>
        </w:rPr>
        <w:t xml:space="preserve">% до призначень на період з урахуванням змін, а саме: </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оплату праці – </w:t>
      </w:r>
      <w:r>
        <w:rPr>
          <w:rFonts w:ascii="Times New Roman" w:eastAsia="Times New Roman" w:hAnsi="Times New Roman"/>
          <w:sz w:val="28"/>
          <w:szCs w:val="28"/>
          <w:lang w:val="uk-UA"/>
        </w:rPr>
        <w:t>1087317,80</w:t>
      </w:r>
      <w:r w:rsidRPr="009C13CD">
        <w:rPr>
          <w:rFonts w:ascii="Times New Roman" w:eastAsia="Times New Roman" w:hAnsi="Times New Roman"/>
          <w:sz w:val="28"/>
          <w:szCs w:val="28"/>
          <w:lang w:val="uk-UA"/>
        </w:rPr>
        <w:t xml:space="preserve"> грн, нарахування – </w:t>
      </w:r>
      <w:r>
        <w:rPr>
          <w:rFonts w:ascii="Times New Roman" w:eastAsia="Times New Roman" w:hAnsi="Times New Roman"/>
          <w:sz w:val="28"/>
          <w:szCs w:val="28"/>
          <w:lang w:val="uk-UA"/>
        </w:rPr>
        <w:t>231278,79</w:t>
      </w:r>
      <w:r w:rsidRPr="009C13CD">
        <w:rPr>
          <w:rFonts w:ascii="Times New Roman" w:eastAsia="Times New Roman" w:hAnsi="Times New Roman"/>
          <w:sz w:val="28"/>
          <w:szCs w:val="28"/>
          <w:lang w:val="uk-UA"/>
        </w:rPr>
        <w:t xml:space="preserve"> грн, виконання </w:t>
      </w:r>
      <w:r>
        <w:rPr>
          <w:rFonts w:ascii="Times New Roman" w:eastAsia="Times New Roman" w:hAnsi="Times New Roman"/>
          <w:sz w:val="28"/>
          <w:szCs w:val="28"/>
          <w:lang w:val="uk-UA"/>
        </w:rPr>
        <w:t>80,39</w:t>
      </w:r>
      <w:r w:rsidRPr="009C13CD">
        <w:rPr>
          <w:rFonts w:ascii="Times New Roman" w:eastAsia="Times New Roman" w:hAnsi="Times New Roman"/>
          <w:sz w:val="28"/>
          <w:szCs w:val="28"/>
          <w:lang w:val="uk-UA"/>
        </w:rPr>
        <w:t xml:space="preserve">%. Фактична чисельність працівників становить </w:t>
      </w:r>
      <w:r w:rsidRPr="00CB399E">
        <w:rPr>
          <w:rFonts w:ascii="Times New Roman" w:eastAsia="Times New Roman" w:hAnsi="Times New Roman"/>
          <w:sz w:val="28"/>
          <w:szCs w:val="28"/>
          <w:lang w:val="uk-UA"/>
        </w:rPr>
        <w:t>1</w:t>
      </w:r>
      <w:r w:rsidRPr="006B4DE2">
        <w:rPr>
          <w:rFonts w:ascii="Times New Roman" w:eastAsia="Times New Roman" w:hAnsi="Times New Roman"/>
          <w:sz w:val="28"/>
          <w:szCs w:val="28"/>
          <w:lang w:val="uk-UA"/>
        </w:rPr>
        <w:t>2</w:t>
      </w:r>
      <w:r w:rsidRPr="00CB399E">
        <w:rPr>
          <w:rFonts w:ascii="Times New Roman" w:eastAsia="Times New Roman" w:hAnsi="Times New Roman"/>
          <w:sz w:val="28"/>
          <w:szCs w:val="28"/>
          <w:lang w:val="uk-UA"/>
        </w:rPr>
        <w:t xml:space="preserve"> од. при плановій чисельності 14 од.</w:t>
      </w:r>
    </w:p>
    <w:p w:rsidR="00347058" w:rsidRPr="00CB399E"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 на придбання предметів, матеріалів, обладнання та інвентарю – </w:t>
      </w:r>
      <w:r>
        <w:rPr>
          <w:rFonts w:ascii="Times New Roman" w:eastAsia="Times New Roman" w:hAnsi="Times New Roman"/>
          <w:sz w:val="28"/>
          <w:szCs w:val="28"/>
          <w:lang w:val="uk-UA"/>
        </w:rPr>
        <w:t>191074,74</w:t>
      </w:r>
      <w:r w:rsidRPr="009C13CD">
        <w:rPr>
          <w:rFonts w:ascii="Times New Roman" w:eastAsia="Times New Roman" w:hAnsi="Times New Roman"/>
          <w:sz w:val="28"/>
          <w:szCs w:val="28"/>
          <w:lang w:val="uk-UA"/>
        </w:rPr>
        <w:t xml:space="preserve"> грн (зокрема  дизельного палива, запчастин для ремонту автотранспорту, придбання канцтоварів</w:t>
      </w:r>
      <w:r>
        <w:rPr>
          <w:rFonts w:ascii="Times New Roman" w:eastAsia="Times New Roman" w:hAnsi="Times New Roman"/>
          <w:sz w:val="28"/>
          <w:szCs w:val="28"/>
          <w:lang w:val="uk-UA"/>
        </w:rPr>
        <w:t>, засобів пожежогасіння</w:t>
      </w:r>
      <w:r w:rsidRPr="009C13CD">
        <w:rPr>
          <w:rFonts w:ascii="Times New Roman" w:eastAsia="Times New Roman" w:hAnsi="Times New Roman"/>
          <w:sz w:val="28"/>
          <w:szCs w:val="28"/>
          <w:lang w:val="uk-UA"/>
        </w:rPr>
        <w:t xml:space="preserve">) виконання </w:t>
      </w:r>
      <w:r>
        <w:rPr>
          <w:rFonts w:ascii="Times New Roman" w:eastAsia="Times New Roman" w:hAnsi="Times New Roman"/>
          <w:sz w:val="28"/>
          <w:szCs w:val="28"/>
          <w:lang w:val="uk-UA"/>
        </w:rPr>
        <w:t>81,57</w:t>
      </w:r>
      <w:r w:rsidRPr="009C13CD">
        <w:rPr>
          <w:rFonts w:ascii="Times New Roman" w:eastAsia="Times New Roman" w:hAnsi="Times New Roman"/>
          <w:sz w:val="28"/>
          <w:szCs w:val="28"/>
          <w:lang w:val="uk-UA"/>
        </w:rPr>
        <w:t>%;</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rPr>
      </w:pPr>
      <w:r w:rsidRPr="00CB399E">
        <w:rPr>
          <w:rFonts w:ascii="Times New Roman" w:eastAsia="Times New Roman" w:hAnsi="Times New Roman"/>
          <w:sz w:val="28"/>
          <w:szCs w:val="28"/>
          <w:lang w:val="uk-UA"/>
        </w:rPr>
        <w:t>- на оплату послуг (крім комунальних)</w:t>
      </w:r>
      <w:r w:rsidRPr="009C13CD">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35434,28</w:t>
      </w:r>
      <w:r w:rsidRPr="009C13CD">
        <w:rPr>
          <w:rFonts w:ascii="Times New Roman" w:eastAsia="Times New Roman" w:hAnsi="Times New Roman"/>
          <w:sz w:val="28"/>
          <w:szCs w:val="28"/>
          <w:lang w:val="uk-UA"/>
        </w:rPr>
        <w:t xml:space="preserve"> грн, виконання 62,</w:t>
      </w:r>
      <w:r>
        <w:rPr>
          <w:rFonts w:ascii="Times New Roman" w:eastAsia="Times New Roman" w:hAnsi="Times New Roman"/>
          <w:sz w:val="28"/>
          <w:szCs w:val="28"/>
          <w:lang w:val="uk-UA"/>
        </w:rPr>
        <w:t>02</w:t>
      </w:r>
      <w:r w:rsidRPr="009C13CD">
        <w:rPr>
          <w:rFonts w:ascii="Times New Roman" w:eastAsia="Times New Roman" w:hAnsi="Times New Roman"/>
          <w:sz w:val="28"/>
          <w:szCs w:val="28"/>
          <w:lang w:val="uk-UA"/>
        </w:rPr>
        <w:t xml:space="preserve"> %  (послуги по обов’язковому страхуванню цивільно-правової відповідальності власників наземних транспортних засобів, послуги автомобільного транспорту (екскаватора);</w:t>
      </w:r>
    </w:p>
    <w:p w:rsidR="00347058" w:rsidRPr="009C13CD" w:rsidRDefault="00347058" w:rsidP="00347058">
      <w:pPr>
        <w:spacing w:after="0" w:line="240" w:lineRule="auto"/>
        <w:ind w:firstLine="567"/>
        <w:jc w:val="both"/>
        <w:rPr>
          <w:rFonts w:ascii="Times New Roman" w:hAnsi="Times New Roman"/>
          <w:sz w:val="28"/>
          <w:szCs w:val="28"/>
          <w:lang w:val="uk-UA" w:eastAsia="en-US"/>
        </w:rPr>
      </w:pPr>
      <w:r w:rsidRPr="009C13CD">
        <w:rPr>
          <w:rFonts w:ascii="Times New Roman" w:hAnsi="Times New Roman"/>
          <w:sz w:val="28"/>
          <w:szCs w:val="28"/>
          <w:lang w:val="uk-UA" w:eastAsia="en-US"/>
        </w:rPr>
        <w:t>Фінансування видатків по КПКВКМБ 0218130 «Забезпечення діяльності місцевої пожежної охорони»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w:t>
      </w:r>
    </w:p>
    <w:p w:rsidR="00347058" w:rsidRPr="009C13CD" w:rsidRDefault="00347058" w:rsidP="00347058">
      <w:pPr>
        <w:spacing w:after="0" w:line="240" w:lineRule="auto"/>
        <w:ind w:firstLine="567"/>
        <w:jc w:val="both"/>
        <w:rPr>
          <w:rFonts w:ascii="Times New Roman" w:hAnsi="Times New Roman"/>
          <w:sz w:val="28"/>
          <w:szCs w:val="28"/>
          <w:lang w:val="uk-UA" w:eastAsia="en-US"/>
        </w:rPr>
      </w:pPr>
      <w:r w:rsidRPr="009C13CD">
        <w:rPr>
          <w:rFonts w:ascii="Times New Roman" w:hAnsi="Times New Roman"/>
          <w:sz w:val="28"/>
          <w:szCs w:val="28"/>
          <w:lang w:val="uk-UA" w:eastAsia="en-US"/>
        </w:rPr>
        <w:t xml:space="preserve">За  </w:t>
      </w:r>
      <w:r>
        <w:rPr>
          <w:rFonts w:ascii="Times New Roman" w:hAnsi="Times New Roman"/>
          <w:sz w:val="28"/>
          <w:szCs w:val="28"/>
          <w:lang w:val="uk-UA" w:eastAsia="en-US"/>
        </w:rPr>
        <w:t>дев’ять місяців</w:t>
      </w:r>
      <w:r w:rsidRPr="009C13CD">
        <w:rPr>
          <w:rFonts w:ascii="Times New Roman" w:hAnsi="Times New Roman"/>
          <w:sz w:val="28"/>
          <w:szCs w:val="28"/>
          <w:lang w:val="uk-UA" w:eastAsia="en-US"/>
        </w:rPr>
        <w:t xml:space="preserve"> 2022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w:t>
      </w:r>
      <w:r>
        <w:rPr>
          <w:rFonts w:ascii="Times New Roman" w:hAnsi="Times New Roman"/>
          <w:sz w:val="28"/>
          <w:szCs w:val="28"/>
          <w:lang w:val="uk-UA" w:eastAsia="en-US"/>
        </w:rPr>
        <w:t>787500,</w:t>
      </w:r>
      <w:r w:rsidRPr="009C13CD">
        <w:rPr>
          <w:rFonts w:ascii="Times New Roman" w:hAnsi="Times New Roman"/>
          <w:sz w:val="28"/>
          <w:szCs w:val="28"/>
          <w:lang w:val="uk-UA" w:eastAsia="en-US"/>
        </w:rPr>
        <w:t>00 грн.</w:t>
      </w:r>
    </w:p>
    <w:p w:rsidR="00347058" w:rsidRPr="009C13CD" w:rsidRDefault="00347058" w:rsidP="00347058">
      <w:pPr>
        <w:spacing w:line="240" w:lineRule="auto"/>
        <w:ind w:firstLine="567"/>
        <w:contextualSpacing/>
        <w:jc w:val="both"/>
        <w:rPr>
          <w:rFonts w:ascii="Times New Roman" w:hAnsi="Times New Roman"/>
          <w:sz w:val="28"/>
          <w:szCs w:val="28"/>
          <w:lang w:val="uk-UA" w:eastAsia="en-US"/>
        </w:rPr>
      </w:pPr>
      <w:r w:rsidRPr="009C13CD">
        <w:rPr>
          <w:rFonts w:ascii="Times New Roman" w:hAnsi="Times New Roman"/>
          <w:sz w:val="28"/>
          <w:szCs w:val="28"/>
          <w:lang w:val="uk-UA" w:eastAsia="en-US"/>
        </w:rPr>
        <w:t>Видатки на утримання Місцевої пожежної охорони</w:t>
      </w:r>
      <w:r w:rsidRPr="009C13CD">
        <w:rPr>
          <w:sz w:val="28"/>
          <w:szCs w:val="28"/>
          <w:lang w:val="uk-UA" w:eastAsia="en-US"/>
        </w:rPr>
        <w:t xml:space="preserve"> </w:t>
      </w:r>
      <w:r w:rsidRPr="009C13CD">
        <w:rPr>
          <w:rFonts w:ascii="Times New Roman" w:hAnsi="Times New Roman"/>
          <w:sz w:val="28"/>
          <w:szCs w:val="28"/>
          <w:lang w:val="uk-UA" w:eastAsia="en-US"/>
        </w:rPr>
        <w:t xml:space="preserve"> забезпечені за рахунок субвенції з бюджету Білозірської сільської територіальної громади в сумі </w:t>
      </w:r>
      <w:r>
        <w:rPr>
          <w:rFonts w:ascii="Times New Roman" w:hAnsi="Times New Roman"/>
          <w:sz w:val="28"/>
          <w:szCs w:val="28"/>
          <w:lang w:val="uk-UA" w:eastAsia="en-US"/>
        </w:rPr>
        <w:t xml:space="preserve">745064,33 </w:t>
      </w:r>
      <w:r w:rsidRPr="009C13CD">
        <w:rPr>
          <w:rFonts w:ascii="Times New Roman" w:hAnsi="Times New Roman"/>
          <w:sz w:val="28"/>
          <w:szCs w:val="28"/>
          <w:lang w:val="uk-UA" w:eastAsia="en-US"/>
        </w:rPr>
        <w:t xml:space="preserve"> грн, за рахунок власних коштів бюджету громади в сумі </w:t>
      </w:r>
      <w:r>
        <w:rPr>
          <w:rFonts w:ascii="Times New Roman" w:hAnsi="Times New Roman"/>
          <w:sz w:val="28"/>
          <w:szCs w:val="28"/>
          <w:lang w:val="uk-UA" w:eastAsia="en-US"/>
        </w:rPr>
        <w:t>800041,28</w:t>
      </w:r>
      <w:r w:rsidRPr="009C13CD">
        <w:rPr>
          <w:rFonts w:ascii="Times New Roman" w:hAnsi="Times New Roman"/>
          <w:sz w:val="28"/>
          <w:szCs w:val="28"/>
          <w:lang w:val="uk-UA" w:eastAsia="en-US"/>
        </w:rPr>
        <w:t xml:space="preserve"> грн. </w:t>
      </w:r>
    </w:p>
    <w:p w:rsidR="00347058" w:rsidRPr="009C13CD" w:rsidRDefault="00347058" w:rsidP="00347058">
      <w:pPr>
        <w:spacing w:line="240" w:lineRule="auto"/>
        <w:ind w:firstLine="567"/>
        <w:contextualSpacing/>
        <w:jc w:val="both"/>
        <w:rPr>
          <w:rFonts w:ascii="Times New Roman" w:hAnsi="Times New Roman"/>
          <w:sz w:val="28"/>
          <w:szCs w:val="28"/>
          <w:lang w:val="uk-UA" w:eastAsia="en-US"/>
        </w:rPr>
      </w:pPr>
      <w:r w:rsidRPr="009C13CD">
        <w:rPr>
          <w:rFonts w:ascii="Times New Roman" w:hAnsi="Times New Roman"/>
          <w:sz w:val="28"/>
          <w:szCs w:val="28"/>
          <w:lang w:eastAsia="en-US"/>
        </w:rPr>
        <w:lastRenderedPageBreak/>
        <w:t>На виконання програми «Інші заходи громадського порядку та безпеки»</w:t>
      </w:r>
      <w:r w:rsidRPr="009C13CD">
        <w:rPr>
          <w:rFonts w:ascii="Times New Roman" w:hAnsi="Times New Roman"/>
          <w:sz w:val="28"/>
          <w:szCs w:val="28"/>
          <w:lang w:val="uk-UA" w:eastAsia="en-US"/>
        </w:rPr>
        <w:t xml:space="preserve"> за звітний період використані кошти в сумі 39900,00 грн при уточненому плані 139900,00 грн, що становить 28,52%, зокрема на придбання бензину.</w:t>
      </w: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За бюджетною програмою КПКВКМБ 0218240 «Заходи та роботи з територіальної оборони» заплановані кошти в сумі 150000,00 грн, використано – 149999,40 грн, що становить 100% до уточнених призначень (матеріально-технічне забезпечення добровольчого формування). </w:t>
      </w:r>
    </w:p>
    <w:p w:rsidR="00347058" w:rsidRPr="009C13CD" w:rsidRDefault="00347058" w:rsidP="00347058">
      <w:pPr>
        <w:spacing w:line="240" w:lineRule="auto"/>
        <w:ind w:firstLine="567"/>
        <w:contextualSpacing/>
        <w:jc w:val="both"/>
        <w:rPr>
          <w:rFonts w:ascii="Times New Roman" w:hAnsi="Times New Roman"/>
          <w:sz w:val="28"/>
          <w:szCs w:val="28"/>
          <w:lang w:val="uk-UA" w:eastAsia="en-US"/>
        </w:rPr>
      </w:pPr>
    </w:p>
    <w:p w:rsidR="00347058"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КПКВКМБ 9000 «Міжбюджетні трансфери»</w:t>
      </w:r>
    </w:p>
    <w:p w:rsidR="00347058" w:rsidRPr="00827A32" w:rsidRDefault="00347058" w:rsidP="00347058">
      <w:pPr>
        <w:tabs>
          <w:tab w:val="left" w:pos="567"/>
        </w:tabs>
        <w:spacing w:after="0" w:line="240" w:lineRule="auto"/>
        <w:ind w:firstLine="709"/>
        <w:jc w:val="center"/>
        <w:rPr>
          <w:rFonts w:ascii="Times New Roman" w:eastAsia="Times New Roman" w:hAnsi="Times New Roman"/>
          <w:b/>
          <w:sz w:val="16"/>
          <w:szCs w:val="16"/>
          <w:lang w:val="uk-UA"/>
        </w:rPr>
      </w:pPr>
    </w:p>
    <w:p w:rsidR="00347058" w:rsidRPr="009C13CD" w:rsidRDefault="00347058" w:rsidP="00347058">
      <w:pPr>
        <w:tabs>
          <w:tab w:val="left" w:pos="284"/>
        </w:tabs>
        <w:spacing w:after="0" w:line="240" w:lineRule="auto"/>
        <w:ind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Впродовж </w:t>
      </w:r>
      <w:r>
        <w:rPr>
          <w:rFonts w:ascii="Times New Roman" w:eastAsia="Times New Roman" w:hAnsi="Times New Roman"/>
          <w:sz w:val="28"/>
          <w:szCs w:val="28"/>
          <w:lang w:val="uk-UA"/>
        </w:rPr>
        <w:t>дев’яти місяців</w:t>
      </w:r>
      <w:r w:rsidRPr="009C13CD">
        <w:rPr>
          <w:rFonts w:ascii="Times New Roman" w:eastAsia="Times New Roman" w:hAnsi="Times New Roman"/>
          <w:sz w:val="28"/>
          <w:szCs w:val="28"/>
          <w:lang w:val="uk-UA"/>
        </w:rPr>
        <w:t xml:space="preserve"> 2022 року з бюджету Степанківської сільської територіальної громади іншим бюджетам перераховано </w:t>
      </w:r>
      <w:r>
        <w:rPr>
          <w:rFonts w:ascii="Times New Roman" w:eastAsia="Times New Roman" w:hAnsi="Times New Roman"/>
          <w:sz w:val="28"/>
          <w:szCs w:val="28"/>
          <w:lang w:val="uk-UA"/>
        </w:rPr>
        <w:t>5814341</w:t>
      </w:r>
      <w:r w:rsidRPr="009C13CD">
        <w:rPr>
          <w:rFonts w:ascii="Times New Roman" w:eastAsia="Times New Roman" w:hAnsi="Times New Roman"/>
          <w:sz w:val="28"/>
          <w:szCs w:val="28"/>
          <w:lang w:val="uk-UA"/>
        </w:rPr>
        <w:t>,00 грн</w:t>
      </w:r>
      <w:r w:rsidRPr="009C13CD">
        <w:rPr>
          <w:rFonts w:ascii="Times New Roman" w:eastAsia="Times New Roman" w:hAnsi="Times New Roman"/>
          <w:sz w:val="28"/>
          <w:szCs w:val="28"/>
          <w:u w:val="single"/>
          <w:lang w:val="uk-UA"/>
        </w:rPr>
        <w:t xml:space="preserve"> </w:t>
      </w:r>
      <w:r w:rsidRPr="009C13CD">
        <w:rPr>
          <w:rFonts w:ascii="Times New Roman" w:eastAsia="Times New Roman" w:hAnsi="Times New Roman"/>
          <w:sz w:val="28"/>
          <w:szCs w:val="28"/>
          <w:lang w:val="uk-UA"/>
        </w:rPr>
        <w:t>міжбюджетних трансферів.</w:t>
      </w:r>
    </w:p>
    <w:p w:rsidR="00347058" w:rsidRPr="009C13CD" w:rsidRDefault="00347058" w:rsidP="00347058">
      <w:pPr>
        <w:tabs>
          <w:tab w:val="left" w:pos="284"/>
        </w:tabs>
        <w:spacing w:after="0" w:line="240" w:lineRule="auto"/>
        <w:ind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Інші субвенції з місцевого бюджету перераховані:</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оплату праці працівників позашкільного закладу Центру дитячої та юнацької творчості в сумі  - </w:t>
      </w:r>
      <w:r>
        <w:rPr>
          <w:rFonts w:ascii="Times New Roman" w:eastAsia="Times New Roman" w:hAnsi="Times New Roman"/>
          <w:sz w:val="28"/>
          <w:szCs w:val="28"/>
          <w:lang w:val="uk-UA"/>
        </w:rPr>
        <w:t>101912</w:t>
      </w:r>
      <w:r w:rsidRPr="009C13CD">
        <w:rPr>
          <w:rFonts w:ascii="Times New Roman" w:eastAsia="Times New Roman" w:hAnsi="Times New Roman"/>
          <w:sz w:val="28"/>
          <w:szCs w:val="28"/>
          <w:lang w:val="uk-UA"/>
        </w:rPr>
        <w:t>,00 грн;</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оплату праці інструктора з фізкультури КЗ «Спорт для всіх» в сумі – </w:t>
      </w:r>
      <w:r>
        <w:rPr>
          <w:rFonts w:ascii="Times New Roman" w:eastAsia="Times New Roman" w:hAnsi="Times New Roman"/>
          <w:sz w:val="28"/>
          <w:szCs w:val="28"/>
          <w:lang w:val="uk-UA"/>
        </w:rPr>
        <w:t>134508</w:t>
      </w:r>
      <w:r w:rsidRPr="009C13CD">
        <w:rPr>
          <w:rFonts w:ascii="Times New Roman" w:eastAsia="Times New Roman" w:hAnsi="Times New Roman"/>
          <w:sz w:val="28"/>
          <w:szCs w:val="28"/>
          <w:lang w:val="uk-UA"/>
        </w:rPr>
        <w:t>,00 грн;</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підтримку КНП «Черкаська центральна районна лікарня» в сумі –</w:t>
      </w:r>
      <w:r>
        <w:rPr>
          <w:rFonts w:ascii="Times New Roman" w:hAnsi="Times New Roman"/>
          <w:sz w:val="28"/>
          <w:szCs w:val="28"/>
          <w:lang w:val="uk-UA" w:eastAsia="en-US"/>
        </w:rPr>
        <w:t>741300</w:t>
      </w:r>
      <w:r w:rsidRPr="009C13CD">
        <w:rPr>
          <w:rFonts w:ascii="Times New Roman" w:hAnsi="Times New Roman"/>
          <w:sz w:val="28"/>
          <w:szCs w:val="28"/>
          <w:lang w:val="uk-UA" w:eastAsia="en-US"/>
        </w:rPr>
        <w:t>,00 грн;</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 xml:space="preserve">на утримання КУ «Інклюзивно-ресурсний центр» Червонослобідської сільської ради в сумі – </w:t>
      </w:r>
      <w:r>
        <w:rPr>
          <w:rFonts w:ascii="Times New Roman" w:hAnsi="Times New Roman"/>
          <w:sz w:val="28"/>
          <w:szCs w:val="28"/>
          <w:lang w:val="uk-UA" w:eastAsia="en-US"/>
        </w:rPr>
        <w:t>15210</w:t>
      </w:r>
      <w:r w:rsidRPr="009C13CD">
        <w:rPr>
          <w:rFonts w:ascii="Times New Roman" w:hAnsi="Times New Roman"/>
          <w:sz w:val="28"/>
          <w:szCs w:val="28"/>
          <w:lang w:val="uk-UA" w:eastAsia="en-US"/>
        </w:rPr>
        <w:t>,00 грн;</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 xml:space="preserve">на підтримку у 2022 році КНП «Смілянська багатопрофільна лікарня ім. Софії Бобринської» в сумі – </w:t>
      </w:r>
      <w:r>
        <w:rPr>
          <w:rFonts w:ascii="Times New Roman" w:hAnsi="Times New Roman"/>
          <w:sz w:val="28"/>
          <w:szCs w:val="28"/>
          <w:lang w:val="uk-UA" w:eastAsia="en-US"/>
        </w:rPr>
        <w:t>576311</w:t>
      </w:r>
      <w:r w:rsidRPr="009C13CD">
        <w:rPr>
          <w:rFonts w:ascii="Times New Roman" w:hAnsi="Times New Roman"/>
          <w:sz w:val="28"/>
          <w:szCs w:val="28"/>
          <w:lang w:val="uk-UA" w:eastAsia="en-US"/>
        </w:rPr>
        <w:t>,00 грн;</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 xml:space="preserve">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 в сумі – </w:t>
      </w:r>
      <w:r>
        <w:rPr>
          <w:rFonts w:ascii="Times New Roman" w:hAnsi="Times New Roman"/>
          <w:sz w:val="28"/>
          <w:szCs w:val="28"/>
          <w:lang w:val="uk-UA" w:eastAsia="en-US"/>
        </w:rPr>
        <w:t>447800,</w:t>
      </w:r>
      <w:r w:rsidRPr="009C13CD">
        <w:rPr>
          <w:rFonts w:ascii="Times New Roman" w:hAnsi="Times New Roman"/>
          <w:sz w:val="28"/>
          <w:szCs w:val="28"/>
          <w:lang w:val="uk-UA" w:eastAsia="en-US"/>
        </w:rPr>
        <w:t>00 грн;</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на</w:t>
      </w:r>
      <w:r w:rsidRPr="009C13CD">
        <w:rPr>
          <w:rFonts w:ascii="Times New Roman" w:hAnsi="Times New Roman"/>
          <w:sz w:val="28"/>
          <w:szCs w:val="28"/>
          <w:lang w:val="uk-UA" w:eastAsia="en-US"/>
        </w:rPr>
        <w:t xml:space="preserve"> підтримку у 2022 році КНП «Черкаський районний центр первинної медико-санітарної допомоги» в сумі – </w:t>
      </w:r>
      <w:r>
        <w:rPr>
          <w:rFonts w:ascii="Times New Roman" w:hAnsi="Times New Roman"/>
          <w:sz w:val="28"/>
          <w:szCs w:val="28"/>
          <w:lang w:val="uk-UA" w:eastAsia="en-US"/>
        </w:rPr>
        <w:t>324300</w:t>
      </w:r>
      <w:r w:rsidRPr="009C13CD">
        <w:rPr>
          <w:rFonts w:ascii="Times New Roman" w:hAnsi="Times New Roman"/>
          <w:sz w:val="28"/>
          <w:szCs w:val="28"/>
          <w:lang w:val="uk-UA" w:eastAsia="en-US"/>
        </w:rPr>
        <w:t>,00 грн;</w:t>
      </w:r>
    </w:p>
    <w:p w:rsidR="00347058" w:rsidRPr="009C13CD" w:rsidRDefault="00347058" w:rsidP="00347058">
      <w:pPr>
        <w:numPr>
          <w:ilvl w:val="0"/>
          <w:numId w:val="4"/>
        </w:numPr>
        <w:tabs>
          <w:tab w:val="left" w:pos="284"/>
          <w:tab w:val="num" w:pos="851"/>
        </w:tabs>
        <w:spacing w:after="0" w:line="240" w:lineRule="auto"/>
        <w:ind w:left="0" w:firstLine="680"/>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забезпечення діяльності поліцейського</w:t>
      </w:r>
      <w:r w:rsidRPr="009C13CD">
        <w:rPr>
          <w:rFonts w:ascii="Times New Roman" w:eastAsia="Times New Roman" w:hAnsi="Times New Roman"/>
          <w:sz w:val="28"/>
          <w:szCs w:val="28"/>
          <w:lang w:val="uk-UA"/>
        </w:rPr>
        <w:t xml:space="preserve"> офіцера громади, а зокрема придбання паливо-мастильних матеріалів – 30000,00 грн;</w:t>
      </w:r>
    </w:p>
    <w:p w:rsidR="00347058" w:rsidRPr="009C13CD" w:rsidRDefault="00347058" w:rsidP="00347058">
      <w:pPr>
        <w:numPr>
          <w:ilvl w:val="0"/>
          <w:numId w:val="4"/>
        </w:numPr>
        <w:tabs>
          <w:tab w:val="clear" w:pos="1260"/>
          <w:tab w:val="left" w:pos="0"/>
          <w:tab w:val="num" w:pos="851"/>
        </w:tabs>
        <w:spacing w:after="0" w:line="240" w:lineRule="auto"/>
        <w:ind w:left="0"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 xml:space="preserve">на виконання Програми підтримки діяльності органів виконавчої влади на 2021-2024 роки в сумі – </w:t>
      </w:r>
      <w:r>
        <w:rPr>
          <w:rFonts w:ascii="Times New Roman" w:eastAsia="Times New Roman" w:hAnsi="Times New Roman"/>
          <w:sz w:val="28"/>
          <w:szCs w:val="28"/>
          <w:lang w:val="uk-UA"/>
        </w:rPr>
        <w:t>20</w:t>
      </w:r>
      <w:r w:rsidRPr="009C13CD">
        <w:rPr>
          <w:rFonts w:ascii="Times New Roman" w:eastAsia="Times New Roman" w:hAnsi="Times New Roman"/>
          <w:sz w:val="28"/>
          <w:szCs w:val="28"/>
          <w:lang w:val="uk-UA"/>
        </w:rPr>
        <w:t>0000,00 грн;</w:t>
      </w:r>
    </w:p>
    <w:p w:rsidR="00347058" w:rsidRPr="00AD31B0" w:rsidRDefault="00347058" w:rsidP="00347058">
      <w:pPr>
        <w:numPr>
          <w:ilvl w:val="0"/>
          <w:numId w:val="4"/>
        </w:numPr>
        <w:tabs>
          <w:tab w:val="clear" w:pos="1260"/>
          <w:tab w:val="left" w:pos="0"/>
          <w:tab w:val="num" w:pos="851"/>
        </w:tabs>
        <w:spacing w:after="0" w:line="240" w:lineRule="auto"/>
        <w:ind w:left="0" w:firstLine="709"/>
        <w:jc w:val="both"/>
        <w:rPr>
          <w:rFonts w:ascii="Times New Roman" w:eastAsia="Times New Roman" w:hAnsi="Times New Roman"/>
          <w:sz w:val="28"/>
          <w:szCs w:val="28"/>
          <w:lang w:val="uk-UA"/>
        </w:rPr>
      </w:pPr>
      <w:r w:rsidRPr="00AD31B0">
        <w:rPr>
          <w:rFonts w:ascii="Times New Roman" w:eastAsia="Times New Roman" w:hAnsi="Times New Roman"/>
          <w:sz w:val="28"/>
          <w:szCs w:val="28"/>
          <w:lang w:val="uk-UA"/>
        </w:rPr>
        <w:t>на підтримку Збройних Сил України в сумі – 3128000,00 грн;</w:t>
      </w:r>
    </w:p>
    <w:p w:rsidR="00347058" w:rsidRPr="009C13CD" w:rsidRDefault="00347058" w:rsidP="00347058">
      <w:pPr>
        <w:numPr>
          <w:ilvl w:val="0"/>
          <w:numId w:val="4"/>
        </w:numPr>
        <w:tabs>
          <w:tab w:val="clear" w:pos="1260"/>
          <w:tab w:val="left" w:pos="0"/>
          <w:tab w:val="num" w:pos="851"/>
        </w:tabs>
        <w:spacing w:after="0" w:line="240" w:lineRule="auto"/>
        <w:ind w:left="0" w:firstLine="709"/>
        <w:jc w:val="both"/>
        <w:rPr>
          <w:rFonts w:ascii="Times New Roman" w:eastAsia="Times New Roman" w:hAnsi="Times New Roman"/>
          <w:sz w:val="28"/>
          <w:szCs w:val="28"/>
          <w:lang w:val="uk-UA"/>
        </w:rPr>
      </w:pPr>
      <w:r w:rsidRPr="009C13CD">
        <w:rPr>
          <w:rFonts w:ascii="Times New Roman" w:hAnsi="Times New Roman"/>
          <w:sz w:val="28"/>
          <w:szCs w:val="28"/>
          <w:lang w:val="uk-UA" w:eastAsia="en-US"/>
        </w:rPr>
        <w:t>на вдосконалення інформаційно-аналітичного забезпечення розвитку матеріально-технічної бази Головного управління ДПС у Черкаській області</w:t>
      </w:r>
      <w:r w:rsidRPr="009C13CD">
        <w:rPr>
          <w:rFonts w:ascii="Times New Roman" w:eastAsia="Times New Roman" w:hAnsi="Times New Roman"/>
          <w:sz w:val="28"/>
          <w:szCs w:val="28"/>
          <w:lang w:val="uk-UA"/>
        </w:rPr>
        <w:t xml:space="preserve"> – 50000,00 грн;</w:t>
      </w:r>
    </w:p>
    <w:p w:rsidR="00347058" w:rsidRDefault="00347058" w:rsidP="00347058">
      <w:pPr>
        <w:numPr>
          <w:ilvl w:val="0"/>
          <w:numId w:val="4"/>
        </w:numPr>
        <w:tabs>
          <w:tab w:val="clear" w:pos="1260"/>
          <w:tab w:val="num" w:pos="0"/>
          <w:tab w:val="left" w:pos="851"/>
        </w:tabs>
        <w:spacing w:after="0" w:line="240" w:lineRule="auto"/>
        <w:ind w:left="0" w:firstLine="709"/>
        <w:contextualSpacing/>
        <w:jc w:val="both"/>
        <w:rPr>
          <w:rFonts w:ascii="Times New Roman" w:eastAsia="Times New Roman" w:hAnsi="Times New Roman"/>
          <w:sz w:val="28"/>
          <w:szCs w:val="28"/>
          <w:lang w:val="uk-UA" w:eastAsia="en-US"/>
        </w:rPr>
      </w:pPr>
      <w:r w:rsidRPr="009C13CD">
        <w:rPr>
          <w:rFonts w:ascii="Times New Roman" w:eastAsia="Times New Roman" w:hAnsi="Times New Roman"/>
          <w:sz w:val="28"/>
          <w:szCs w:val="28"/>
          <w:lang w:val="uk-UA" w:eastAsia="en-US"/>
        </w:rPr>
        <w:t xml:space="preserve">на підтримку 2-го Державного пожежно-рятувального загону Головного управління ДСНС України у Черкаській області – </w:t>
      </w:r>
      <w:r>
        <w:rPr>
          <w:rFonts w:ascii="Times New Roman" w:eastAsia="Times New Roman" w:hAnsi="Times New Roman"/>
          <w:sz w:val="28"/>
          <w:szCs w:val="28"/>
          <w:lang w:val="uk-UA" w:eastAsia="en-US"/>
        </w:rPr>
        <w:t>6</w:t>
      </w:r>
      <w:r w:rsidRPr="009C13CD">
        <w:rPr>
          <w:rFonts w:ascii="Times New Roman" w:eastAsia="Times New Roman" w:hAnsi="Times New Roman"/>
          <w:sz w:val="28"/>
          <w:szCs w:val="28"/>
          <w:lang w:val="uk-UA" w:eastAsia="en-US"/>
        </w:rPr>
        <w:t>5000,00 грн.</w:t>
      </w:r>
    </w:p>
    <w:p w:rsidR="00347058" w:rsidRDefault="00347058" w:rsidP="00347058">
      <w:pPr>
        <w:tabs>
          <w:tab w:val="left" w:pos="284"/>
        </w:tabs>
        <w:spacing w:after="0" w:line="240" w:lineRule="auto"/>
        <w:contextualSpacing/>
        <w:jc w:val="both"/>
        <w:rPr>
          <w:rFonts w:ascii="Times New Roman" w:eastAsia="Times New Roman" w:hAnsi="Times New Roman"/>
          <w:sz w:val="28"/>
          <w:szCs w:val="28"/>
          <w:lang w:val="uk-UA" w:eastAsia="en-US"/>
        </w:rPr>
      </w:pPr>
    </w:p>
    <w:p w:rsidR="00347058" w:rsidRDefault="00347058" w:rsidP="00347058">
      <w:pPr>
        <w:tabs>
          <w:tab w:val="left" w:pos="567"/>
        </w:tabs>
        <w:spacing w:after="0" w:line="240" w:lineRule="auto"/>
        <w:ind w:firstLine="709"/>
        <w:jc w:val="center"/>
        <w:rPr>
          <w:rFonts w:ascii="Times New Roman" w:eastAsia="Times New Roman" w:hAnsi="Times New Roman"/>
          <w:b/>
          <w:sz w:val="28"/>
          <w:szCs w:val="28"/>
          <w:lang w:val="uk-UA"/>
        </w:rPr>
      </w:pPr>
      <w:r w:rsidRPr="009C13CD">
        <w:rPr>
          <w:rFonts w:ascii="Times New Roman" w:eastAsia="Times New Roman" w:hAnsi="Times New Roman"/>
          <w:b/>
          <w:sz w:val="28"/>
          <w:szCs w:val="28"/>
          <w:lang w:val="uk-UA"/>
        </w:rPr>
        <w:t>Бюджет розвитку</w:t>
      </w:r>
    </w:p>
    <w:p w:rsidR="00347058" w:rsidRPr="00827A32" w:rsidRDefault="00347058" w:rsidP="00347058">
      <w:pPr>
        <w:tabs>
          <w:tab w:val="left" w:pos="567"/>
        </w:tabs>
        <w:spacing w:after="0" w:line="240" w:lineRule="auto"/>
        <w:ind w:firstLine="709"/>
        <w:jc w:val="center"/>
        <w:rPr>
          <w:rFonts w:ascii="Times New Roman" w:eastAsia="Times New Roman" w:hAnsi="Times New Roman"/>
          <w:b/>
          <w:sz w:val="12"/>
          <w:szCs w:val="12"/>
          <w:lang w:val="uk-UA"/>
        </w:rPr>
      </w:pPr>
    </w:p>
    <w:p w:rsidR="00347058" w:rsidRPr="009C13CD"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r w:rsidRPr="009C13CD">
        <w:rPr>
          <w:rFonts w:ascii="Times New Roman" w:eastAsia="Times New Roman" w:hAnsi="Times New Roman"/>
          <w:sz w:val="28"/>
          <w:szCs w:val="28"/>
          <w:lang w:val="uk-UA"/>
        </w:rPr>
        <w:t>Станом на 01.01.202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залишки коштів на спеціальному рахунку бюджету по бюджету розвитку становив 3866,84 грн. Впродовж </w:t>
      </w:r>
      <w:r>
        <w:rPr>
          <w:rFonts w:ascii="Times New Roman" w:eastAsia="Times New Roman" w:hAnsi="Times New Roman"/>
          <w:sz w:val="28"/>
          <w:szCs w:val="28"/>
          <w:lang w:val="uk-UA"/>
        </w:rPr>
        <w:t>дев’яти місяців</w:t>
      </w:r>
      <w:r w:rsidRPr="009C13CD">
        <w:rPr>
          <w:rFonts w:ascii="Times New Roman" w:eastAsia="Times New Roman" w:hAnsi="Times New Roman"/>
          <w:sz w:val="28"/>
          <w:szCs w:val="28"/>
          <w:lang w:val="uk-UA"/>
        </w:rPr>
        <w:t xml:space="preserve"> 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до бюджету розвитку фактично надійшло </w:t>
      </w:r>
      <w:r>
        <w:rPr>
          <w:rFonts w:ascii="Times New Roman" w:eastAsia="Times New Roman" w:hAnsi="Times New Roman"/>
          <w:sz w:val="28"/>
          <w:szCs w:val="28"/>
        </w:rPr>
        <w:t>1918805,12</w:t>
      </w:r>
      <w:r w:rsidRPr="009C13CD">
        <w:rPr>
          <w:rFonts w:ascii="Times New Roman" w:eastAsia="Times New Roman" w:hAnsi="Times New Roman"/>
          <w:sz w:val="28"/>
          <w:szCs w:val="28"/>
        </w:rPr>
        <w:t xml:space="preserve"> </w:t>
      </w:r>
      <w:r w:rsidRPr="009C13CD">
        <w:rPr>
          <w:rFonts w:ascii="Times New Roman" w:eastAsia="Times New Roman" w:hAnsi="Times New Roman"/>
          <w:sz w:val="28"/>
          <w:szCs w:val="28"/>
          <w:lang w:val="uk-UA"/>
        </w:rPr>
        <w:t>грн, за рахунок коштів переданих із загального фонду бюджету до бюджету розвитку спеціального фонду.</w:t>
      </w:r>
    </w:p>
    <w:p w:rsidR="00347058" w:rsidRPr="00D94E4A" w:rsidRDefault="00347058" w:rsidP="00347058">
      <w:pPr>
        <w:tabs>
          <w:tab w:val="left" w:pos="567"/>
        </w:tabs>
        <w:spacing w:after="0" w:line="240" w:lineRule="auto"/>
        <w:ind w:firstLine="709"/>
        <w:jc w:val="both"/>
        <w:rPr>
          <w:rFonts w:ascii="Times New Roman" w:eastAsia="Times New Roman" w:hAnsi="Times New Roman"/>
          <w:sz w:val="28"/>
          <w:szCs w:val="28"/>
        </w:rPr>
      </w:pPr>
      <w:r w:rsidRPr="009C13CD">
        <w:rPr>
          <w:rFonts w:ascii="Times New Roman" w:eastAsia="Times New Roman" w:hAnsi="Times New Roman"/>
          <w:sz w:val="28"/>
          <w:szCs w:val="28"/>
          <w:lang w:val="uk-UA"/>
        </w:rPr>
        <w:lastRenderedPageBreak/>
        <w:t xml:space="preserve">За рахунок коштів бюджету розвитку спеціального фонду протягом </w:t>
      </w:r>
      <w:r>
        <w:rPr>
          <w:rFonts w:ascii="Times New Roman" w:eastAsia="Times New Roman" w:hAnsi="Times New Roman"/>
          <w:sz w:val="28"/>
          <w:szCs w:val="28"/>
          <w:lang w:val="uk-UA"/>
        </w:rPr>
        <w:t>дев’яти місяців</w:t>
      </w:r>
      <w:r w:rsidRPr="009C13CD">
        <w:rPr>
          <w:rFonts w:ascii="Times New Roman" w:eastAsia="Times New Roman" w:hAnsi="Times New Roman"/>
          <w:sz w:val="28"/>
          <w:szCs w:val="28"/>
          <w:lang w:val="uk-UA"/>
        </w:rPr>
        <w:t xml:space="preserve"> 202</w:t>
      </w:r>
      <w:r w:rsidRPr="009C13CD">
        <w:rPr>
          <w:rFonts w:ascii="Times New Roman" w:eastAsia="Times New Roman" w:hAnsi="Times New Roman"/>
          <w:sz w:val="28"/>
          <w:szCs w:val="28"/>
        </w:rPr>
        <w:t>2</w:t>
      </w:r>
      <w:r w:rsidRPr="009C13CD">
        <w:rPr>
          <w:rFonts w:ascii="Times New Roman" w:eastAsia="Times New Roman" w:hAnsi="Times New Roman"/>
          <w:sz w:val="28"/>
          <w:szCs w:val="28"/>
          <w:lang w:val="uk-UA"/>
        </w:rPr>
        <w:t xml:space="preserve"> року видатки проведені на суму </w:t>
      </w:r>
      <w:r>
        <w:rPr>
          <w:rFonts w:ascii="Times New Roman" w:eastAsia="Times New Roman" w:hAnsi="Times New Roman"/>
          <w:sz w:val="28"/>
          <w:szCs w:val="28"/>
          <w:lang w:val="uk-UA"/>
        </w:rPr>
        <w:t>1504285,92 грн, з них: 12</w:t>
      </w:r>
      <w:r w:rsidRPr="009C13CD">
        <w:rPr>
          <w:rFonts w:ascii="Times New Roman" w:eastAsia="Times New Roman" w:hAnsi="Times New Roman"/>
          <w:sz w:val="28"/>
          <w:szCs w:val="28"/>
        </w:rPr>
        <w:t>18000,00</w:t>
      </w:r>
      <w:r w:rsidRPr="009C13CD">
        <w:rPr>
          <w:rFonts w:ascii="Times New Roman" w:eastAsia="Times New Roman" w:hAnsi="Times New Roman"/>
          <w:sz w:val="28"/>
          <w:szCs w:val="28"/>
          <w:lang w:val="uk-UA"/>
        </w:rPr>
        <w:t xml:space="preserve"> грн на підтримку </w:t>
      </w:r>
      <w:r>
        <w:rPr>
          <w:rFonts w:ascii="Times New Roman" w:eastAsia="Times New Roman" w:hAnsi="Times New Roman"/>
          <w:sz w:val="28"/>
          <w:szCs w:val="28"/>
          <w:lang w:val="uk-UA"/>
        </w:rPr>
        <w:t>Збройних Сил України,</w:t>
      </w:r>
      <w:r w:rsidRPr="009C13CD">
        <w:rPr>
          <w:rFonts w:ascii="Times New Roman" w:eastAsia="Times New Roman" w:hAnsi="Times New Roman"/>
          <w:sz w:val="28"/>
          <w:szCs w:val="28"/>
          <w:lang w:val="uk-UA"/>
        </w:rPr>
        <w:t xml:space="preserve"> 189000,00 грн  </w:t>
      </w:r>
      <w:r w:rsidRPr="009C13CD">
        <w:rPr>
          <w:rFonts w:ascii="Times New Roman" w:hAnsi="Times New Roman"/>
          <w:sz w:val="28"/>
          <w:szCs w:val="28"/>
          <w:lang w:val="uk-UA" w:eastAsia="en-US"/>
        </w:rPr>
        <w:t>на проведення капітального ремонту системи подачі кисню до лікувального корпусу КНП «Черкаська центральна районна лікарня» та на капітальний ремонт системи киснепостачання КНП «Черкаська центральна районна лікарня»</w:t>
      </w:r>
      <w:r>
        <w:rPr>
          <w:rFonts w:ascii="Times New Roman" w:eastAsia="Times New Roman" w:hAnsi="Times New Roman"/>
          <w:sz w:val="28"/>
          <w:szCs w:val="28"/>
          <w:lang w:val="uk-UA"/>
        </w:rPr>
        <w:t xml:space="preserve">, 51151,92  грн </w:t>
      </w:r>
      <w:r w:rsidRPr="00A8333F">
        <w:t xml:space="preserve"> </w:t>
      </w:r>
      <w:r w:rsidRPr="00A8333F">
        <w:rPr>
          <w:rFonts w:ascii="Times New Roman" w:hAnsi="Times New Roman"/>
          <w:sz w:val="28"/>
          <w:szCs w:val="28"/>
        </w:rPr>
        <w:t xml:space="preserve">на виготовлення </w:t>
      </w:r>
      <w:r>
        <w:rPr>
          <w:rFonts w:ascii="Times New Roman" w:eastAsia="Times New Roman" w:hAnsi="Times New Roman"/>
          <w:sz w:val="28"/>
          <w:szCs w:val="28"/>
          <w:lang w:val="uk-UA"/>
        </w:rPr>
        <w:t xml:space="preserve">проектно-кошторисної документації  та проведення експертиз, 46134,00 грн на придбання генераторної установки. </w:t>
      </w:r>
    </w:p>
    <w:p w:rsidR="00347058"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p w:rsidR="00347058" w:rsidRDefault="00347058" w:rsidP="00347058">
      <w:pPr>
        <w:tabs>
          <w:tab w:val="left" w:pos="567"/>
        </w:tabs>
        <w:spacing w:after="0" w:line="240" w:lineRule="auto"/>
        <w:ind w:firstLine="709"/>
        <w:jc w:val="both"/>
        <w:rPr>
          <w:rFonts w:ascii="Times New Roman" w:eastAsia="Times New Roman" w:hAnsi="Times New Roman"/>
          <w:sz w:val="28"/>
          <w:szCs w:val="28"/>
          <w:lang w:val="uk-UA"/>
        </w:rPr>
      </w:pPr>
    </w:p>
    <w:p w:rsidR="00347058" w:rsidRPr="009C13CD" w:rsidRDefault="00347058" w:rsidP="00347058">
      <w:pPr>
        <w:tabs>
          <w:tab w:val="left" w:pos="567"/>
        </w:tabs>
        <w:spacing w:after="0" w:line="240" w:lineRule="auto"/>
        <w:jc w:val="both"/>
        <w:rPr>
          <w:rFonts w:ascii="Times New Roman" w:eastAsia="Times New Roman" w:hAnsi="Times New Roman"/>
          <w:color w:val="000000"/>
          <w:sz w:val="28"/>
          <w:szCs w:val="28"/>
          <w:lang w:val="uk-UA"/>
        </w:rPr>
      </w:pPr>
      <w:r w:rsidRPr="009C13CD">
        <w:rPr>
          <w:rFonts w:ascii="Times New Roman" w:eastAsia="Times New Roman" w:hAnsi="Times New Roman"/>
          <w:sz w:val="28"/>
          <w:szCs w:val="28"/>
          <w:lang w:val="uk-UA"/>
        </w:rPr>
        <w:t xml:space="preserve">          </w:t>
      </w:r>
      <w:r>
        <w:rPr>
          <w:rFonts w:ascii="Times New Roman" w:eastAsia="Times New Roman" w:hAnsi="Times New Roman"/>
          <w:color w:val="000000"/>
          <w:sz w:val="28"/>
          <w:szCs w:val="28"/>
          <w:lang w:val="uk-UA"/>
        </w:rPr>
        <w:t xml:space="preserve">    </w:t>
      </w:r>
      <w:r w:rsidRPr="009C13CD">
        <w:rPr>
          <w:rFonts w:ascii="Times New Roman" w:eastAsia="Times New Roman" w:hAnsi="Times New Roman"/>
          <w:color w:val="000000"/>
          <w:sz w:val="28"/>
          <w:szCs w:val="28"/>
          <w:lang w:val="uk-UA"/>
        </w:rPr>
        <w:t xml:space="preserve"> Сільський голова                                                </w:t>
      </w:r>
      <w:r>
        <w:rPr>
          <w:rFonts w:ascii="Times New Roman" w:eastAsia="Times New Roman" w:hAnsi="Times New Roman"/>
          <w:color w:val="000000"/>
          <w:sz w:val="28"/>
          <w:szCs w:val="28"/>
          <w:lang w:val="uk-UA"/>
        </w:rPr>
        <w:t xml:space="preserve">   </w:t>
      </w:r>
      <w:r w:rsidRPr="009C13CD">
        <w:rPr>
          <w:rFonts w:ascii="Times New Roman" w:eastAsia="Times New Roman" w:hAnsi="Times New Roman"/>
          <w:color w:val="000000"/>
          <w:sz w:val="28"/>
          <w:szCs w:val="28"/>
          <w:lang w:val="uk-UA"/>
        </w:rPr>
        <w:t xml:space="preserve">     Ігор ЧЕКАЛЕНКО</w:t>
      </w:r>
    </w:p>
    <w:p w:rsidR="00347058" w:rsidRPr="008840F6" w:rsidRDefault="00347058" w:rsidP="00347058">
      <w:pPr>
        <w:shd w:val="clear" w:color="auto" w:fill="FFFFFF"/>
        <w:spacing w:after="0" w:line="240" w:lineRule="auto"/>
        <w:ind w:left="567"/>
        <w:outlineLvl w:val="1"/>
        <w:rPr>
          <w:rFonts w:ascii="Times New Roman" w:hAnsi="Times New Roman"/>
          <w:sz w:val="20"/>
          <w:szCs w:val="20"/>
          <w:lang w:eastAsia="zh-CN"/>
        </w:rPr>
      </w:pPr>
    </w:p>
    <w:p w:rsidR="0007701A" w:rsidRPr="00347058" w:rsidRDefault="0007701A" w:rsidP="0007701A">
      <w:pPr>
        <w:tabs>
          <w:tab w:val="left" w:pos="567"/>
        </w:tabs>
        <w:spacing w:after="0" w:line="240" w:lineRule="auto"/>
        <w:ind w:firstLine="709"/>
        <w:jc w:val="center"/>
        <w:rPr>
          <w:rFonts w:ascii="Times New Roman" w:eastAsia="Times New Roman" w:hAnsi="Times New Roman"/>
          <w:sz w:val="28"/>
          <w:szCs w:val="28"/>
        </w:rPr>
      </w:pPr>
    </w:p>
    <w:p w:rsidR="002D777F" w:rsidRDefault="002D777F" w:rsidP="0007701A">
      <w:pPr>
        <w:tabs>
          <w:tab w:val="left" w:pos="567"/>
        </w:tabs>
        <w:spacing w:after="0" w:line="240" w:lineRule="auto"/>
        <w:ind w:firstLine="709"/>
        <w:jc w:val="center"/>
        <w:rPr>
          <w:rFonts w:ascii="Times New Roman" w:eastAsia="Times New Roman" w:hAnsi="Times New Roman"/>
          <w:sz w:val="28"/>
          <w:szCs w:val="28"/>
          <w:lang w:val="uk-UA"/>
        </w:rPr>
      </w:pPr>
    </w:p>
    <w:p w:rsidR="0007701A" w:rsidRPr="0007701A" w:rsidRDefault="0007701A" w:rsidP="0007701A">
      <w:pPr>
        <w:tabs>
          <w:tab w:val="left" w:pos="567"/>
        </w:tabs>
        <w:spacing w:after="0" w:line="240" w:lineRule="auto"/>
        <w:ind w:firstLine="709"/>
        <w:jc w:val="both"/>
        <w:rPr>
          <w:rFonts w:ascii="Times New Roman" w:eastAsia="Times New Roman" w:hAnsi="Times New Roman"/>
          <w:sz w:val="28"/>
          <w:szCs w:val="28"/>
          <w:lang w:val="uk-UA"/>
        </w:rPr>
      </w:pPr>
    </w:p>
    <w:p w:rsidR="009C13CD" w:rsidRPr="009C13CD" w:rsidRDefault="009C13CD" w:rsidP="009C13CD">
      <w:pPr>
        <w:tabs>
          <w:tab w:val="left" w:pos="567"/>
        </w:tabs>
        <w:spacing w:after="0" w:line="240" w:lineRule="auto"/>
        <w:jc w:val="both"/>
        <w:rPr>
          <w:rFonts w:ascii="Times New Roman" w:eastAsia="Times New Roman" w:hAnsi="Times New Roman"/>
          <w:color w:val="000000"/>
          <w:sz w:val="28"/>
          <w:szCs w:val="28"/>
          <w:lang w:val="uk-UA"/>
        </w:rPr>
      </w:pPr>
      <w:r w:rsidRPr="009C13CD">
        <w:rPr>
          <w:rFonts w:ascii="Times New Roman" w:eastAsia="Times New Roman" w:hAnsi="Times New Roman"/>
          <w:sz w:val="28"/>
          <w:szCs w:val="28"/>
          <w:lang w:val="uk-UA"/>
        </w:rPr>
        <w:t xml:space="preserve">          </w:t>
      </w:r>
      <w:r w:rsidRPr="009C13CD">
        <w:rPr>
          <w:rFonts w:ascii="Times New Roman" w:eastAsia="Times New Roman" w:hAnsi="Times New Roman"/>
          <w:color w:val="000000"/>
          <w:sz w:val="28"/>
          <w:szCs w:val="28"/>
          <w:lang w:val="uk-UA"/>
        </w:rPr>
        <w:t xml:space="preserve">         </w:t>
      </w:r>
    </w:p>
    <w:p w:rsidR="009C13CD" w:rsidRPr="009C13CD" w:rsidRDefault="009C13CD" w:rsidP="009C13CD">
      <w:pPr>
        <w:tabs>
          <w:tab w:val="left" w:pos="567"/>
        </w:tabs>
        <w:spacing w:after="0" w:line="240" w:lineRule="auto"/>
        <w:jc w:val="both"/>
        <w:rPr>
          <w:rFonts w:ascii="Times New Roman" w:eastAsia="Times New Roman" w:hAnsi="Times New Roman"/>
          <w:color w:val="000000"/>
          <w:sz w:val="28"/>
          <w:szCs w:val="28"/>
          <w:lang w:val="uk-UA"/>
        </w:rPr>
      </w:pPr>
    </w:p>
    <w:p w:rsidR="009C13CD" w:rsidRPr="009C13CD" w:rsidRDefault="009C13CD" w:rsidP="009C13CD">
      <w:pPr>
        <w:tabs>
          <w:tab w:val="left" w:pos="567"/>
        </w:tabs>
        <w:spacing w:after="0" w:line="240" w:lineRule="auto"/>
        <w:jc w:val="center"/>
        <w:rPr>
          <w:rFonts w:ascii="Times New Roman" w:eastAsia="Times New Roman" w:hAnsi="Times New Roman"/>
          <w:color w:val="000000"/>
          <w:sz w:val="28"/>
          <w:szCs w:val="28"/>
          <w:lang w:val="uk-UA"/>
        </w:rPr>
      </w:pPr>
      <w:r w:rsidRPr="009C13CD">
        <w:rPr>
          <w:rFonts w:ascii="Times New Roman" w:eastAsia="Times New Roman" w:hAnsi="Times New Roman"/>
          <w:color w:val="000000"/>
          <w:sz w:val="28"/>
          <w:szCs w:val="28"/>
          <w:lang w:val="uk-UA"/>
        </w:rPr>
        <w:t xml:space="preserve">      </w:t>
      </w:r>
    </w:p>
    <w:p w:rsidR="008840F6" w:rsidRPr="008840F6" w:rsidRDefault="008840F6" w:rsidP="003E5F57">
      <w:pPr>
        <w:shd w:val="clear" w:color="auto" w:fill="FFFFFF"/>
        <w:spacing w:after="0" w:line="240" w:lineRule="auto"/>
        <w:ind w:left="567"/>
        <w:outlineLvl w:val="1"/>
        <w:rPr>
          <w:rFonts w:ascii="Times New Roman" w:hAnsi="Times New Roman"/>
          <w:sz w:val="20"/>
          <w:szCs w:val="20"/>
          <w:lang w:eastAsia="zh-CN"/>
        </w:rPr>
      </w:pPr>
    </w:p>
    <w:sectPr w:rsidR="008840F6" w:rsidRPr="008840F6" w:rsidSect="00364D1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4E72E00"/>
    <w:multiLevelType w:val="multilevel"/>
    <w:tmpl w:val="F1E204FC"/>
    <w:lvl w:ilvl="0">
      <w:start w:val="4"/>
      <w:numFmt w:val="decimal"/>
      <w:lvlText w:val="%1."/>
      <w:lvlJc w:val="left"/>
      <w:pPr>
        <w:ind w:left="450" w:hanging="450"/>
      </w:pPr>
      <w:rPr>
        <w:rFonts w:cs="Times New Roman" w:hint="default"/>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4"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D4F4B24"/>
    <w:multiLevelType w:val="hybridMultilevel"/>
    <w:tmpl w:val="CCB01BD8"/>
    <w:lvl w:ilvl="0" w:tplc="22F67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0"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2"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6DF9492E"/>
    <w:multiLevelType w:val="hybridMultilevel"/>
    <w:tmpl w:val="373662A0"/>
    <w:lvl w:ilvl="0" w:tplc="83BAF8A8">
      <w:start w:val="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BA39DF"/>
    <w:multiLevelType w:val="hybridMultilevel"/>
    <w:tmpl w:val="CF58F0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0"/>
  </w:num>
  <w:num w:numId="3">
    <w:abstractNumId w:val="6"/>
  </w:num>
  <w:num w:numId="4">
    <w:abstractNumId w:val="0"/>
  </w:num>
  <w:num w:numId="5">
    <w:abstractNumId w:val="8"/>
  </w:num>
  <w:num w:numId="6">
    <w:abstractNumId w:val="7"/>
  </w:num>
  <w:num w:numId="7">
    <w:abstractNumId w:val="5"/>
  </w:num>
  <w:num w:numId="8">
    <w:abstractNumId w:val="2"/>
  </w:num>
  <w:num w:numId="9">
    <w:abstractNumId w:val="26"/>
  </w:num>
  <w:num w:numId="10">
    <w:abstractNumId w:val="19"/>
  </w:num>
  <w:num w:numId="11">
    <w:abstractNumId w:val="3"/>
  </w:num>
  <w:num w:numId="12">
    <w:abstractNumId w:val="29"/>
  </w:num>
  <w:num w:numId="13">
    <w:abstractNumId w:val="1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23"/>
  </w:num>
  <w:num w:numId="18">
    <w:abstractNumId w:val="14"/>
  </w:num>
  <w:num w:numId="19">
    <w:abstractNumId w:val="28"/>
  </w:num>
  <w:num w:numId="20">
    <w:abstractNumId w:val="24"/>
  </w:num>
  <w:num w:numId="21">
    <w:abstractNumId w:val="4"/>
  </w:num>
  <w:num w:numId="22">
    <w:abstractNumId w:val="9"/>
  </w:num>
  <w:num w:numId="23">
    <w:abstractNumId w:val="15"/>
  </w:num>
  <w:num w:numId="24">
    <w:abstractNumId w:val="1"/>
  </w:num>
  <w:num w:numId="25">
    <w:abstractNumId w:val="25"/>
  </w:num>
  <w:num w:numId="26">
    <w:abstractNumId w:val="11"/>
  </w:num>
  <w:num w:numId="27">
    <w:abstractNumId w:val="12"/>
  </w:num>
  <w:num w:numId="28">
    <w:abstractNumId w:val="10"/>
  </w:num>
  <w:num w:numId="29">
    <w:abstractNumId w:val="21"/>
  </w:num>
  <w:num w:numId="30">
    <w:abstractNumId w:val="30"/>
  </w:num>
  <w:num w:numId="31">
    <w:abstractNumId w:val="31"/>
  </w:num>
  <w:num w:numId="32">
    <w:abstractNumId w:val="16"/>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36"/>
    <w:rsid w:val="00005286"/>
    <w:rsid w:val="00012FA3"/>
    <w:rsid w:val="00023E66"/>
    <w:rsid w:val="00044CB4"/>
    <w:rsid w:val="00051EFB"/>
    <w:rsid w:val="000539CF"/>
    <w:rsid w:val="00057195"/>
    <w:rsid w:val="0007384F"/>
    <w:rsid w:val="0007701A"/>
    <w:rsid w:val="000943D1"/>
    <w:rsid w:val="000A1A99"/>
    <w:rsid w:val="000D7A6D"/>
    <w:rsid w:val="000F1E1C"/>
    <w:rsid w:val="000F729F"/>
    <w:rsid w:val="0011698F"/>
    <w:rsid w:val="00121AAE"/>
    <w:rsid w:val="00142AC7"/>
    <w:rsid w:val="0015331E"/>
    <w:rsid w:val="00162002"/>
    <w:rsid w:val="001638BB"/>
    <w:rsid w:val="001812A6"/>
    <w:rsid w:val="001B4512"/>
    <w:rsid w:val="001B7EBD"/>
    <w:rsid w:val="001C3B83"/>
    <w:rsid w:val="001D5C08"/>
    <w:rsid w:val="001E32B2"/>
    <w:rsid w:val="00202492"/>
    <w:rsid w:val="0021648B"/>
    <w:rsid w:val="002354B5"/>
    <w:rsid w:val="00243913"/>
    <w:rsid w:val="00254065"/>
    <w:rsid w:val="00255A2A"/>
    <w:rsid w:val="002C0A9E"/>
    <w:rsid w:val="002D777F"/>
    <w:rsid w:val="003034E1"/>
    <w:rsid w:val="003076BF"/>
    <w:rsid w:val="00314EC7"/>
    <w:rsid w:val="0033522D"/>
    <w:rsid w:val="00347058"/>
    <w:rsid w:val="00354A46"/>
    <w:rsid w:val="003623CB"/>
    <w:rsid w:val="00364D13"/>
    <w:rsid w:val="00397577"/>
    <w:rsid w:val="003B3AB8"/>
    <w:rsid w:val="003D23E0"/>
    <w:rsid w:val="003E3B30"/>
    <w:rsid w:val="003E5F57"/>
    <w:rsid w:val="003E74F4"/>
    <w:rsid w:val="003F0FA4"/>
    <w:rsid w:val="003F6A5F"/>
    <w:rsid w:val="00403994"/>
    <w:rsid w:val="004225DD"/>
    <w:rsid w:val="004327B3"/>
    <w:rsid w:val="00436D44"/>
    <w:rsid w:val="00443551"/>
    <w:rsid w:val="00457B36"/>
    <w:rsid w:val="004605F9"/>
    <w:rsid w:val="00461ABE"/>
    <w:rsid w:val="00462F2A"/>
    <w:rsid w:val="00474210"/>
    <w:rsid w:val="004A0C48"/>
    <w:rsid w:val="004A48D6"/>
    <w:rsid w:val="004C1678"/>
    <w:rsid w:val="004D44CB"/>
    <w:rsid w:val="004E704D"/>
    <w:rsid w:val="004F36E9"/>
    <w:rsid w:val="00500421"/>
    <w:rsid w:val="00501EE2"/>
    <w:rsid w:val="00522DF8"/>
    <w:rsid w:val="00530F2A"/>
    <w:rsid w:val="00534345"/>
    <w:rsid w:val="00534A4E"/>
    <w:rsid w:val="005426D4"/>
    <w:rsid w:val="0054358D"/>
    <w:rsid w:val="0055497B"/>
    <w:rsid w:val="005C428E"/>
    <w:rsid w:val="005C4DC9"/>
    <w:rsid w:val="005D1FA2"/>
    <w:rsid w:val="00621EAC"/>
    <w:rsid w:val="0064355B"/>
    <w:rsid w:val="00661245"/>
    <w:rsid w:val="00664D68"/>
    <w:rsid w:val="00676CE5"/>
    <w:rsid w:val="0068235B"/>
    <w:rsid w:val="006B69C3"/>
    <w:rsid w:val="00705842"/>
    <w:rsid w:val="00734ED0"/>
    <w:rsid w:val="007352A6"/>
    <w:rsid w:val="00735956"/>
    <w:rsid w:val="00752E99"/>
    <w:rsid w:val="00761185"/>
    <w:rsid w:val="00770CD6"/>
    <w:rsid w:val="00775425"/>
    <w:rsid w:val="007901CF"/>
    <w:rsid w:val="007C2EA3"/>
    <w:rsid w:val="007C367B"/>
    <w:rsid w:val="007D1494"/>
    <w:rsid w:val="00817249"/>
    <w:rsid w:val="00821901"/>
    <w:rsid w:val="00827A32"/>
    <w:rsid w:val="00837110"/>
    <w:rsid w:val="0085743C"/>
    <w:rsid w:val="008840F6"/>
    <w:rsid w:val="0088440D"/>
    <w:rsid w:val="008B20E2"/>
    <w:rsid w:val="008C3C2A"/>
    <w:rsid w:val="008D265E"/>
    <w:rsid w:val="008D68AF"/>
    <w:rsid w:val="008E03B2"/>
    <w:rsid w:val="008F576D"/>
    <w:rsid w:val="009247CC"/>
    <w:rsid w:val="00975326"/>
    <w:rsid w:val="0099341A"/>
    <w:rsid w:val="009B2030"/>
    <w:rsid w:val="009C13CD"/>
    <w:rsid w:val="009C5E92"/>
    <w:rsid w:val="009C67F7"/>
    <w:rsid w:val="009E6502"/>
    <w:rsid w:val="009F5381"/>
    <w:rsid w:val="00A01AFF"/>
    <w:rsid w:val="00A02D45"/>
    <w:rsid w:val="00A8514A"/>
    <w:rsid w:val="00A86022"/>
    <w:rsid w:val="00A96E5D"/>
    <w:rsid w:val="00AA3FBB"/>
    <w:rsid w:val="00AB1F15"/>
    <w:rsid w:val="00AC589E"/>
    <w:rsid w:val="00AE6614"/>
    <w:rsid w:val="00AF638D"/>
    <w:rsid w:val="00B06A34"/>
    <w:rsid w:val="00B14D63"/>
    <w:rsid w:val="00B2415E"/>
    <w:rsid w:val="00B24AE7"/>
    <w:rsid w:val="00B35BF6"/>
    <w:rsid w:val="00B46728"/>
    <w:rsid w:val="00B52267"/>
    <w:rsid w:val="00B568E8"/>
    <w:rsid w:val="00B66A47"/>
    <w:rsid w:val="00B71AC4"/>
    <w:rsid w:val="00B72500"/>
    <w:rsid w:val="00B72C22"/>
    <w:rsid w:val="00BA1083"/>
    <w:rsid w:val="00BB43DA"/>
    <w:rsid w:val="00BC3BCE"/>
    <w:rsid w:val="00BD01AD"/>
    <w:rsid w:val="00BE6F15"/>
    <w:rsid w:val="00BF5243"/>
    <w:rsid w:val="00C0684B"/>
    <w:rsid w:val="00C362FD"/>
    <w:rsid w:val="00C4028A"/>
    <w:rsid w:val="00C42C84"/>
    <w:rsid w:val="00C4466B"/>
    <w:rsid w:val="00C7657C"/>
    <w:rsid w:val="00CA7875"/>
    <w:rsid w:val="00CD11AE"/>
    <w:rsid w:val="00CF283E"/>
    <w:rsid w:val="00D11F13"/>
    <w:rsid w:val="00D20268"/>
    <w:rsid w:val="00D61A19"/>
    <w:rsid w:val="00D655CB"/>
    <w:rsid w:val="00D87E0A"/>
    <w:rsid w:val="00DC104C"/>
    <w:rsid w:val="00DC35DC"/>
    <w:rsid w:val="00DE78CA"/>
    <w:rsid w:val="00DF459E"/>
    <w:rsid w:val="00E42614"/>
    <w:rsid w:val="00E712DC"/>
    <w:rsid w:val="00E74113"/>
    <w:rsid w:val="00E90816"/>
    <w:rsid w:val="00E91D43"/>
    <w:rsid w:val="00E94BD3"/>
    <w:rsid w:val="00EB1516"/>
    <w:rsid w:val="00EC7CDC"/>
    <w:rsid w:val="00ED4A1A"/>
    <w:rsid w:val="00EE0858"/>
    <w:rsid w:val="00F00D7C"/>
    <w:rsid w:val="00F04361"/>
    <w:rsid w:val="00F155C0"/>
    <w:rsid w:val="00F359D2"/>
    <w:rsid w:val="00F53374"/>
    <w:rsid w:val="00F71573"/>
    <w:rsid w:val="00F71E04"/>
    <w:rsid w:val="00F76489"/>
    <w:rsid w:val="00FB0245"/>
    <w:rsid w:val="00FE7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E9F1"/>
  <w15:docId w15:val="{707370F5-B801-4381-9D32-9533A714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B2"/>
    <w:pPr>
      <w:spacing w:after="200" w:line="276" w:lineRule="auto"/>
    </w:pPr>
    <w:rPr>
      <w:rFonts w:ascii="Calibri" w:eastAsia="Calibri" w:hAnsi="Calibri" w:cs="Times New Roman"/>
      <w:lang w:eastAsia="ru-RU"/>
    </w:rPr>
  </w:style>
  <w:style w:type="paragraph" w:styleId="2">
    <w:name w:val="heading 2"/>
    <w:basedOn w:val="a"/>
    <w:link w:val="20"/>
    <w:uiPriority w:val="9"/>
    <w:qFormat/>
    <w:rsid w:val="008840F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2B2"/>
    <w:pPr>
      <w:ind w:left="720"/>
      <w:contextualSpacing/>
    </w:pPr>
    <w:rPr>
      <w:lang w:eastAsia="en-US"/>
    </w:rPr>
  </w:style>
  <w:style w:type="paragraph" w:styleId="a4">
    <w:name w:val="Balloon Text"/>
    <w:basedOn w:val="a"/>
    <w:link w:val="a5"/>
    <w:semiHidden/>
    <w:unhideWhenUsed/>
    <w:rsid w:val="003E74F4"/>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E74F4"/>
    <w:rPr>
      <w:rFonts w:ascii="Segoe UI" w:eastAsia="Calibri" w:hAnsi="Segoe UI" w:cs="Segoe UI"/>
      <w:sz w:val="18"/>
      <w:szCs w:val="18"/>
      <w:lang w:eastAsia="ru-RU"/>
    </w:rPr>
  </w:style>
  <w:style w:type="paragraph" w:styleId="a6">
    <w:name w:val="Normal (Web)"/>
    <w:basedOn w:val="a"/>
    <w:uiPriority w:val="99"/>
    <w:unhideWhenUsed/>
    <w:rsid w:val="00E712DC"/>
    <w:pPr>
      <w:spacing w:before="100" w:beforeAutospacing="1" w:after="100" w:afterAutospacing="1" w:line="240" w:lineRule="auto"/>
    </w:pPr>
    <w:rPr>
      <w:rFonts w:ascii="Times New Roman" w:eastAsia="Times New Roman" w:hAnsi="Times New Roman"/>
      <w:sz w:val="24"/>
      <w:szCs w:val="24"/>
    </w:rPr>
  </w:style>
  <w:style w:type="character" w:customStyle="1" w:styleId="21">
    <w:name w:val="Основной текст (2)_"/>
    <w:link w:val="22"/>
    <w:qFormat/>
    <w:locked/>
    <w:rsid w:val="00E712DC"/>
    <w:rPr>
      <w:rFonts w:ascii="Times New Roman" w:hAnsi="Times New Roman" w:cs="Times New Roman"/>
      <w:sz w:val="21"/>
      <w:szCs w:val="21"/>
      <w:shd w:val="clear" w:color="auto" w:fill="FFFFFF"/>
    </w:rPr>
  </w:style>
  <w:style w:type="paragraph" w:customStyle="1" w:styleId="22">
    <w:name w:val="Основной текст (2)"/>
    <w:basedOn w:val="a"/>
    <w:link w:val="21"/>
    <w:qFormat/>
    <w:rsid w:val="00E712DC"/>
    <w:pPr>
      <w:widowControl w:val="0"/>
      <w:shd w:val="clear" w:color="auto" w:fill="FFFFFF"/>
      <w:spacing w:after="0" w:line="253" w:lineRule="exact"/>
    </w:pPr>
    <w:rPr>
      <w:rFonts w:ascii="Times New Roman" w:eastAsiaTheme="minorHAnsi" w:hAnsi="Times New Roman"/>
      <w:sz w:val="21"/>
      <w:szCs w:val="21"/>
      <w:lang w:eastAsia="en-US"/>
    </w:rPr>
  </w:style>
  <w:style w:type="character" w:customStyle="1" w:styleId="1">
    <w:name w:val="Заголовок №1_"/>
    <w:link w:val="10"/>
    <w:uiPriority w:val="99"/>
    <w:qFormat/>
    <w:locked/>
    <w:rsid w:val="00E712DC"/>
    <w:rPr>
      <w:rFonts w:ascii="Times New Roman" w:hAnsi="Times New Roman" w:cs="Times New Roman"/>
      <w:sz w:val="21"/>
      <w:szCs w:val="21"/>
      <w:shd w:val="clear" w:color="auto" w:fill="FFFFFF"/>
    </w:rPr>
  </w:style>
  <w:style w:type="paragraph" w:customStyle="1" w:styleId="10">
    <w:name w:val="Заголовок №1"/>
    <w:basedOn w:val="a"/>
    <w:link w:val="1"/>
    <w:uiPriority w:val="99"/>
    <w:qFormat/>
    <w:rsid w:val="00E712DC"/>
    <w:pPr>
      <w:widowControl w:val="0"/>
      <w:shd w:val="clear" w:color="auto" w:fill="FFFFFF"/>
      <w:spacing w:before="240" w:after="240" w:line="240" w:lineRule="atLeast"/>
      <w:ind w:hanging="2160"/>
      <w:jc w:val="both"/>
      <w:outlineLvl w:val="0"/>
    </w:pPr>
    <w:rPr>
      <w:rFonts w:ascii="Times New Roman" w:eastAsiaTheme="minorHAnsi" w:hAnsi="Times New Roman"/>
      <w:sz w:val="21"/>
      <w:szCs w:val="21"/>
      <w:lang w:eastAsia="en-US"/>
    </w:rPr>
  </w:style>
  <w:style w:type="character" w:customStyle="1" w:styleId="hps">
    <w:name w:val="hps"/>
    <w:basedOn w:val="a0"/>
    <w:rsid w:val="00FB0245"/>
  </w:style>
  <w:style w:type="paragraph" w:styleId="a7">
    <w:name w:val="No Spacing"/>
    <w:uiPriority w:val="1"/>
    <w:qFormat/>
    <w:rsid w:val="000D7A6D"/>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0D7A6D"/>
    <w:pPr>
      <w:spacing w:after="0" w:line="240" w:lineRule="auto"/>
      <w:ind w:right="5729"/>
    </w:pPr>
    <w:rPr>
      <w:rFonts w:ascii="Times New Roman" w:eastAsia="Times New Roman" w:hAnsi="Times New Roman"/>
      <w:sz w:val="28"/>
      <w:szCs w:val="24"/>
    </w:rPr>
  </w:style>
  <w:style w:type="character" w:customStyle="1" w:styleId="a9">
    <w:name w:val="Основной текст Знак"/>
    <w:basedOn w:val="a0"/>
    <w:link w:val="a8"/>
    <w:rsid w:val="000D7A6D"/>
    <w:rPr>
      <w:rFonts w:ascii="Times New Roman" w:eastAsia="Times New Roman" w:hAnsi="Times New Roman" w:cs="Times New Roman"/>
      <w:sz w:val="28"/>
      <w:szCs w:val="24"/>
      <w:lang w:eastAsia="ru-RU"/>
    </w:rPr>
  </w:style>
  <w:style w:type="paragraph" w:customStyle="1" w:styleId="Default">
    <w:name w:val="Default"/>
    <w:rsid w:val="000D7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0D7A6D"/>
  </w:style>
  <w:style w:type="character" w:customStyle="1" w:styleId="20">
    <w:name w:val="Заголовок 2 Знак"/>
    <w:basedOn w:val="a0"/>
    <w:link w:val="2"/>
    <w:uiPriority w:val="9"/>
    <w:rsid w:val="008840F6"/>
    <w:rPr>
      <w:rFonts w:ascii="Times New Roman" w:eastAsia="Times New Roman" w:hAnsi="Times New Roman" w:cs="Times New Roman"/>
      <w:b/>
      <w:bCs/>
      <w:sz w:val="36"/>
      <w:szCs w:val="36"/>
      <w:lang w:eastAsia="ru-RU"/>
    </w:rPr>
  </w:style>
  <w:style w:type="character" w:styleId="aa">
    <w:name w:val="Strong"/>
    <w:basedOn w:val="a0"/>
    <w:uiPriority w:val="22"/>
    <w:qFormat/>
    <w:rsid w:val="008840F6"/>
    <w:rPr>
      <w:b/>
      <w:bCs/>
    </w:rPr>
  </w:style>
  <w:style w:type="paragraph" w:styleId="ab">
    <w:name w:val="Body Text Indent"/>
    <w:basedOn w:val="a"/>
    <w:link w:val="ac"/>
    <w:uiPriority w:val="99"/>
    <w:unhideWhenUsed/>
    <w:rsid w:val="0021648B"/>
    <w:pPr>
      <w:spacing w:after="120"/>
      <w:ind w:left="283"/>
    </w:pPr>
  </w:style>
  <w:style w:type="character" w:customStyle="1" w:styleId="ac">
    <w:name w:val="Основной текст с отступом Знак"/>
    <w:basedOn w:val="a0"/>
    <w:link w:val="ab"/>
    <w:uiPriority w:val="99"/>
    <w:rsid w:val="0021648B"/>
    <w:rPr>
      <w:rFonts w:ascii="Calibri" w:eastAsia="Calibri" w:hAnsi="Calibri" w:cs="Times New Roman"/>
      <w:lang w:eastAsia="ru-RU"/>
    </w:rPr>
  </w:style>
  <w:style w:type="table" w:styleId="ad">
    <w:name w:val="Table Grid"/>
    <w:basedOn w:val="a1"/>
    <w:uiPriority w:val="39"/>
    <w:rsid w:val="0021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мер таблиці"/>
    <w:basedOn w:val="a"/>
    <w:next w:val="af"/>
    <w:qFormat/>
    <w:rsid w:val="0021648B"/>
    <w:pPr>
      <w:autoSpaceDE w:val="0"/>
      <w:autoSpaceDN w:val="0"/>
      <w:adjustRightInd w:val="0"/>
      <w:spacing w:after="0" w:line="240" w:lineRule="auto"/>
      <w:jc w:val="center"/>
    </w:pPr>
    <w:rPr>
      <w:rFonts w:ascii="Times New Roman" w:eastAsia="Times New Roman" w:hAnsi="Times New Roman"/>
      <w:sz w:val="28"/>
      <w:szCs w:val="28"/>
      <w:lang w:val="uk-UA" w:eastAsia="en-US"/>
    </w:rPr>
  </w:style>
  <w:style w:type="paragraph" w:styleId="af">
    <w:name w:val="Title"/>
    <w:basedOn w:val="a"/>
    <w:next w:val="a"/>
    <w:link w:val="af0"/>
    <w:uiPriority w:val="10"/>
    <w:qFormat/>
    <w:rsid w:val="0021648B"/>
    <w:pPr>
      <w:spacing w:after="0" w:line="240" w:lineRule="auto"/>
      <w:contextualSpacing/>
    </w:pPr>
    <w:rPr>
      <w:rFonts w:asciiTheme="majorHAnsi" w:eastAsiaTheme="majorEastAsia" w:hAnsiTheme="majorHAnsi" w:cstheme="majorBidi"/>
      <w:spacing w:val="-10"/>
      <w:kern w:val="28"/>
      <w:sz w:val="56"/>
      <w:szCs w:val="56"/>
      <w:lang w:val="uk-UA" w:eastAsia="en-US"/>
    </w:rPr>
  </w:style>
  <w:style w:type="character" w:customStyle="1" w:styleId="af0">
    <w:name w:val="Заголовок Знак"/>
    <w:basedOn w:val="a0"/>
    <w:link w:val="af"/>
    <w:uiPriority w:val="10"/>
    <w:rsid w:val="0021648B"/>
    <w:rPr>
      <w:rFonts w:asciiTheme="majorHAnsi" w:eastAsiaTheme="majorEastAsia" w:hAnsiTheme="majorHAnsi" w:cstheme="majorBidi"/>
      <w:spacing w:val="-10"/>
      <w:kern w:val="28"/>
      <w:sz w:val="56"/>
      <w:szCs w:val="56"/>
      <w:lang w:val="uk-UA"/>
    </w:rPr>
  </w:style>
  <w:style w:type="character" w:styleId="af1">
    <w:name w:val="Hyperlink"/>
    <w:rsid w:val="0021648B"/>
    <w:rPr>
      <w:color w:val="0563C1"/>
      <w:u w:val="single"/>
    </w:rPr>
  </w:style>
  <w:style w:type="paragraph" w:styleId="af2">
    <w:name w:val="header"/>
    <w:basedOn w:val="a"/>
    <w:link w:val="af3"/>
    <w:uiPriority w:val="99"/>
    <w:unhideWhenUsed/>
    <w:rsid w:val="0021648B"/>
    <w:pPr>
      <w:tabs>
        <w:tab w:val="center" w:pos="4677"/>
        <w:tab w:val="right" w:pos="9355"/>
      </w:tabs>
      <w:spacing w:after="0" w:line="240" w:lineRule="auto"/>
    </w:pPr>
    <w:rPr>
      <w:sz w:val="20"/>
      <w:szCs w:val="20"/>
      <w:lang w:val="uk-UA" w:eastAsia="en-US"/>
    </w:rPr>
  </w:style>
  <w:style w:type="character" w:customStyle="1" w:styleId="af3">
    <w:name w:val="Верхний колонтитул Знак"/>
    <w:basedOn w:val="a0"/>
    <w:link w:val="af2"/>
    <w:uiPriority w:val="99"/>
    <w:rsid w:val="0021648B"/>
    <w:rPr>
      <w:rFonts w:ascii="Calibri" w:eastAsia="Calibri" w:hAnsi="Calibri" w:cs="Times New Roman"/>
      <w:sz w:val="20"/>
      <w:szCs w:val="20"/>
      <w:lang w:val="uk-UA"/>
    </w:rPr>
  </w:style>
  <w:style w:type="paragraph" w:styleId="af4">
    <w:name w:val="footer"/>
    <w:basedOn w:val="a"/>
    <w:link w:val="af5"/>
    <w:uiPriority w:val="99"/>
    <w:unhideWhenUsed/>
    <w:rsid w:val="0021648B"/>
    <w:pPr>
      <w:tabs>
        <w:tab w:val="center" w:pos="4677"/>
        <w:tab w:val="right" w:pos="9355"/>
      </w:tabs>
      <w:spacing w:after="0" w:line="240" w:lineRule="auto"/>
    </w:pPr>
    <w:rPr>
      <w:sz w:val="20"/>
      <w:szCs w:val="20"/>
      <w:lang w:val="uk-UA" w:eastAsia="en-US"/>
    </w:rPr>
  </w:style>
  <w:style w:type="character" w:customStyle="1" w:styleId="af5">
    <w:name w:val="Нижний колонтитул Знак"/>
    <w:basedOn w:val="a0"/>
    <w:link w:val="af4"/>
    <w:uiPriority w:val="99"/>
    <w:rsid w:val="0021648B"/>
    <w:rPr>
      <w:rFonts w:ascii="Calibri" w:eastAsia="Calibri" w:hAnsi="Calibri" w:cs="Times New Roman"/>
      <w:sz w:val="20"/>
      <w:szCs w:val="20"/>
      <w:lang w:val="uk-UA"/>
    </w:rPr>
  </w:style>
  <w:style w:type="numbering" w:customStyle="1" w:styleId="11">
    <w:name w:val="Нет списка1"/>
    <w:next w:val="a2"/>
    <w:uiPriority w:val="99"/>
    <w:semiHidden/>
    <w:unhideWhenUsed/>
    <w:rsid w:val="00661245"/>
  </w:style>
  <w:style w:type="table" w:customStyle="1" w:styleId="12">
    <w:name w:val="Сетка таблицы1"/>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
    <w:next w:val="a"/>
    <w:rsid w:val="00661245"/>
    <w:pPr>
      <w:keepNext/>
      <w:spacing w:after="0" w:line="240" w:lineRule="auto"/>
      <w:ind w:right="-1185"/>
    </w:pPr>
    <w:rPr>
      <w:rFonts w:ascii="Times New Roman" w:eastAsia="Times New Roman" w:hAnsi="Times New Roman"/>
      <w:sz w:val="24"/>
      <w:szCs w:val="20"/>
      <w:lang w:val="uk-UA"/>
    </w:rPr>
  </w:style>
  <w:style w:type="paragraph" w:customStyle="1" w:styleId="af6">
    <w:name w:val="Знак"/>
    <w:basedOn w:val="a"/>
    <w:rsid w:val="00661245"/>
    <w:pPr>
      <w:spacing w:after="0" w:line="240" w:lineRule="auto"/>
    </w:pPr>
    <w:rPr>
      <w:rFonts w:ascii="Verdana" w:eastAsia="Times New Roman" w:hAnsi="Verdana" w:cs="Verdana"/>
      <w:sz w:val="20"/>
      <w:szCs w:val="20"/>
      <w:lang w:val="en-US" w:eastAsia="en-US"/>
    </w:rPr>
  </w:style>
  <w:style w:type="table" w:customStyle="1" w:styleId="3">
    <w:name w:val="Сетка таблицы3"/>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8E03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39"/>
    <w:rsid w:val="008E03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8E03B2"/>
    <w:pPr>
      <w:spacing w:after="0" w:line="240" w:lineRule="auto"/>
    </w:pPr>
    <w:rPr>
      <w:rFonts w:ascii="Times New Roman" w:eastAsia="Times New Roman" w:hAnsi="Times New Roman" w:cs="Times New Roman"/>
      <w:sz w:val="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6603">
      <w:bodyDiv w:val="1"/>
      <w:marLeft w:val="0"/>
      <w:marRight w:val="0"/>
      <w:marTop w:val="0"/>
      <w:marBottom w:val="0"/>
      <w:divBdr>
        <w:top w:val="none" w:sz="0" w:space="0" w:color="auto"/>
        <w:left w:val="none" w:sz="0" w:space="0" w:color="auto"/>
        <w:bottom w:val="none" w:sz="0" w:space="0" w:color="auto"/>
        <w:right w:val="none" w:sz="0" w:space="0" w:color="auto"/>
      </w:divBdr>
    </w:div>
    <w:div w:id="600382578">
      <w:bodyDiv w:val="1"/>
      <w:marLeft w:val="0"/>
      <w:marRight w:val="0"/>
      <w:marTop w:val="0"/>
      <w:marBottom w:val="0"/>
      <w:divBdr>
        <w:top w:val="none" w:sz="0" w:space="0" w:color="auto"/>
        <w:left w:val="none" w:sz="0" w:space="0" w:color="auto"/>
        <w:bottom w:val="none" w:sz="0" w:space="0" w:color="auto"/>
        <w:right w:val="none" w:sz="0" w:space="0" w:color="auto"/>
      </w:divBdr>
    </w:div>
    <w:div w:id="647323769">
      <w:bodyDiv w:val="1"/>
      <w:marLeft w:val="0"/>
      <w:marRight w:val="0"/>
      <w:marTop w:val="0"/>
      <w:marBottom w:val="0"/>
      <w:divBdr>
        <w:top w:val="none" w:sz="0" w:space="0" w:color="auto"/>
        <w:left w:val="none" w:sz="0" w:space="0" w:color="auto"/>
        <w:bottom w:val="none" w:sz="0" w:space="0" w:color="auto"/>
        <w:right w:val="none" w:sz="0" w:space="0" w:color="auto"/>
      </w:divBdr>
    </w:div>
    <w:div w:id="72268033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1136803215">
      <w:bodyDiv w:val="1"/>
      <w:marLeft w:val="0"/>
      <w:marRight w:val="0"/>
      <w:marTop w:val="0"/>
      <w:marBottom w:val="0"/>
      <w:divBdr>
        <w:top w:val="none" w:sz="0" w:space="0" w:color="auto"/>
        <w:left w:val="none" w:sz="0" w:space="0" w:color="auto"/>
        <w:bottom w:val="none" w:sz="0" w:space="0" w:color="auto"/>
        <w:right w:val="none" w:sz="0" w:space="0" w:color="auto"/>
      </w:divBdr>
    </w:div>
    <w:div w:id="1569726847">
      <w:bodyDiv w:val="1"/>
      <w:marLeft w:val="0"/>
      <w:marRight w:val="0"/>
      <w:marTop w:val="0"/>
      <w:marBottom w:val="0"/>
      <w:divBdr>
        <w:top w:val="none" w:sz="0" w:space="0" w:color="auto"/>
        <w:left w:val="none" w:sz="0" w:space="0" w:color="auto"/>
        <w:bottom w:val="none" w:sz="0" w:space="0" w:color="auto"/>
        <w:right w:val="none" w:sz="0" w:space="0" w:color="auto"/>
      </w:divBdr>
    </w:div>
    <w:div w:id="17772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34"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72"/>
          <c:y val="1.6713393495535233E-3"/>
          <c:w val="0.85590314215882168"/>
          <c:h val="0.83408224072248749"/>
        </c:manualLayout>
      </c:layout>
      <c:pie3DChart>
        <c:varyColors val="1"/>
        <c:ser>
          <c:idx val="0"/>
          <c:order val="0"/>
          <c:tx>
            <c:strRef>
              <c:f>Лист1!$B$1</c:f>
              <c:strCache>
                <c:ptCount val="1"/>
                <c:pt idx="0">
                  <c:v>ЗА І КВАРТАЛ 2021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FEB-4570-B50A-E3C423478828}"/>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FEB-4570-B50A-E3C423478828}"/>
              </c:ext>
            </c:extLst>
          </c:dPt>
          <c:dLbls>
            <c:dLbl>
              <c:idx val="0"/>
              <c:layout>
                <c:manualLayout>
                  <c:x val="9.329414936426389E-2"/>
                  <c:y val="7.6317812399942384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9 місяців 2022 року, 69857151</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грн, 81,03%</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21492916981267751"/>
                      <c:h val="0.62097558559896993"/>
                    </c:manualLayout>
                  </c15:layout>
                </c:ext>
                <c:ext xmlns:c16="http://schemas.microsoft.com/office/drawing/2014/chart" uri="{C3380CC4-5D6E-409C-BE32-E72D297353CC}">
                  <c16:uniqueId val="{00000001-0FEB-4570-B50A-E3C423478828}"/>
                </c:ext>
              </c:extLst>
            </c:dLbl>
            <c:dLbl>
              <c:idx val="1"/>
              <c:layout>
                <c:manualLayout>
                  <c:x val="-6.065803147163995E-2"/>
                  <c:y val="-0.2402243184975102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9 місяців 2022 року, 16356307 грн, 18,97%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6708211987200231"/>
                      <c:h val="0.52549645916901899"/>
                    </c:manualLayout>
                  </c15:layout>
                </c:ext>
                <c:ext xmlns:c16="http://schemas.microsoft.com/office/drawing/2014/chart" uri="{C3380CC4-5D6E-409C-BE32-E72D297353CC}">
                  <c16:uniqueId val="{00000003-0FEB-4570-B50A-E3C423478828}"/>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8491373</c:v>
                </c:pt>
                <c:pt idx="1">
                  <c:v>4341244</c:v>
                </c:pt>
              </c:numCache>
            </c:numRef>
          </c:val>
          <c:extLst>
            <c:ext xmlns:c16="http://schemas.microsoft.com/office/drawing/2014/chart" uri="{C3380CC4-5D6E-409C-BE32-E72D297353CC}">
              <c16:uniqueId val="{00000004-0FEB-4570-B50A-E3C423478828}"/>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3461696734548498"/>
          <c:y val="0.20447781373352966"/>
          <c:w val="0.74394129587556501"/>
          <c:h val="0.63230844744630887"/>
        </c:manualLayout>
      </c:layout>
      <c:doughnutChart>
        <c:varyColors val="1"/>
        <c:ser>
          <c:idx val="0"/>
          <c:order val="0"/>
          <c:tx>
            <c:strRef>
              <c:f>Лист1!$B$1</c:f>
              <c:strCache>
                <c:ptCount val="1"/>
                <c:pt idx="0">
                  <c:v>система оподаткування</c:v>
                </c:pt>
              </c:strCache>
            </c:strRef>
          </c:tx>
          <c:dPt>
            <c:idx val="0"/>
            <c:bubble3D val="0"/>
            <c:spPr>
              <a:solidFill>
                <a:schemeClr val="accent2">
                  <a:tint val="54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6EB-49D5-83A9-CDA3FF8EF5A7}"/>
              </c:ext>
            </c:extLst>
          </c:dPt>
          <c:dPt>
            <c:idx val="1"/>
            <c:bubble3D val="0"/>
            <c:spPr>
              <a:solidFill>
                <a:schemeClr val="accent2">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6EB-49D5-83A9-CDA3FF8EF5A7}"/>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6EB-49D5-83A9-CDA3FF8EF5A7}"/>
              </c:ext>
            </c:extLst>
          </c:dPt>
          <c:dPt>
            <c:idx val="3"/>
            <c:bubble3D val="0"/>
            <c:spPr>
              <a:solidFill>
                <a:schemeClr val="accent2">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6EB-49D5-83A9-CDA3FF8EF5A7}"/>
              </c:ext>
            </c:extLst>
          </c:dPt>
          <c:dPt>
            <c:idx val="4"/>
            <c:bubble3D val="0"/>
            <c:spPr>
              <a:solidFill>
                <a:schemeClr val="accent2">
                  <a:shade val="53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6EB-49D5-83A9-CDA3FF8EF5A7}"/>
              </c:ext>
            </c:extLst>
          </c:dPt>
          <c:dLbls>
            <c:dLbl>
              <c:idx val="0"/>
              <c:layout>
                <c:manualLayout>
                  <c:x val="0.2635046113306983"/>
                  <c:y val="1.8663680477790084E-2"/>
                </c:manualLayout>
              </c:layout>
              <c:tx>
                <c:rich>
                  <a:bodyPr/>
                  <a:lstStyle/>
                  <a:p>
                    <a:fld id="{9EE38CBA-A68A-4F91-8FEA-1FF09F3D39BE}" type="CATEGORYNAME">
                      <a:rPr lang="ru-RU"/>
                      <a:pPr/>
                      <a:t>[ИМЯ КАТЕГОРИИ]</a:t>
                    </a:fld>
                    <a:r>
                      <a:rPr lang="ru-RU" baseline="0"/>
                      <a:t>
92 %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6EB-49D5-83A9-CDA3FF8EF5A7}"/>
                </c:ext>
              </c:extLst>
            </c:dLbl>
            <c:dLbl>
              <c:idx val="1"/>
              <c:layout>
                <c:manualLayout>
                  <c:x val="-0.28086415519700358"/>
                  <c:y val="8.9603682658368711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5641201099862517"/>
                      <c:h val="0.20516810398700161"/>
                    </c:manualLayout>
                  </c15:layout>
                  <c15:dlblFieldTable/>
                  <c15:showDataLabelsRange val="0"/>
                </c:ext>
                <c:ext xmlns:c16="http://schemas.microsoft.com/office/drawing/2014/chart" uri="{C3380CC4-5D6E-409C-BE32-E72D297353CC}">
                  <c16:uniqueId val="{00000003-C6EB-49D5-83A9-CDA3FF8EF5A7}"/>
                </c:ext>
              </c:extLst>
            </c:dLbl>
            <c:dLbl>
              <c:idx val="2"/>
              <c:layout>
                <c:manualLayout>
                  <c:x val="-0.23934984905542933"/>
                  <c:y val="-0.10451661067562525"/>
                </c:manualLayout>
              </c:layout>
              <c:tx>
                <c:rich>
                  <a:bodyPr/>
                  <a:lstStyle/>
                  <a:p>
                    <a:fld id="{5D82AF84-86EC-4938-8700-48DF1620004C}" type="CATEGORYNAME">
                      <a:rPr lang="ru-RU"/>
                      <a:pPr/>
                      <a:t>[ИМЯ КАТЕГОРИИ]</a:t>
                    </a:fld>
                    <a:r>
                      <a:rPr lang="ru-RU" baseline="0"/>
                      <a:t>
3 %</a:t>
                    </a:r>
                  </a:p>
                </c:rich>
              </c:tx>
              <c:showLegendKey val="0"/>
              <c:showVal val="0"/>
              <c:showCatName val="1"/>
              <c:showSerName val="0"/>
              <c:showPercent val="1"/>
              <c:showBubbleSize val="0"/>
              <c:extLst>
                <c:ext xmlns:c15="http://schemas.microsoft.com/office/drawing/2012/chart" uri="{CE6537A1-D6FC-4f65-9D91-7224C49458BB}">
                  <c15:layout>
                    <c:manualLayout>
                      <c:w val="0.23768115942028981"/>
                      <c:h val="0.13421067327390349"/>
                    </c:manualLayout>
                  </c15:layout>
                  <c15:dlblFieldTable/>
                  <c15:showDataLabelsRange val="0"/>
                </c:ext>
                <c:ext xmlns:c16="http://schemas.microsoft.com/office/drawing/2014/chart" uri="{C3380CC4-5D6E-409C-BE32-E72D297353CC}">
                  <c16:uniqueId val="{00000005-C6EB-49D5-83A9-CDA3FF8EF5A7}"/>
                </c:ext>
              </c:extLst>
            </c:dLbl>
            <c:dLbl>
              <c:idx val="3"/>
              <c:layout>
                <c:manualLayout>
                  <c:x val="0.33377233478226298"/>
                  <c:y val="-7.65210899589399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4 %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C6EB-49D5-83A9-CDA3FF8EF5A7}"/>
                </c:ext>
              </c:extLst>
            </c:dLbl>
            <c:dLbl>
              <c:idx val="4"/>
              <c:layout>
                <c:manualLayout>
                  <c:x val="-0.35133948177426438"/>
                  <c:y val="0.4217991787980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6EB-49D5-83A9-CDA3FF8EF5A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Загальна</c:v>
                </c:pt>
                <c:pt idx="1">
                  <c:v>Перша група</c:v>
                </c:pt>
                <c:pt idx="2">
                  <c:v>Друга група</c:v>
                </c:pt>
                <c:pt idx="3">
                  <c:v>Третя група</c:v>
                </c:pt>
                <c:pt idx="4">
                  <c:v>Четверта група </c:v>
                </c:pt>
              </c:strCache>
            </c:strRef>
          </c:cat>
          <c:val>
            <c:numRef>
              <c:f>Лист1!$B$2:$B$6</c:f>
              <c:numCache>
                <c:formatCode>0.00%</c:formatCode>
                <c:ptCount val="5"/>
                <c:pt idx="0">
                  <c:v>0.92</c:v>
                </c:pt>
                <c:pt idx="1">
                  <c:v>0.01</c:v>
                </c:pt>
                <c:pt idx="2">
                  <c:v>0.03</c:v>
                </c:pt>
                <c:pt idx="3">
                  <c:v>0.04</c:v>
                </c:pt>
                <c:pt idx="4" formatCode="General">
                  <c:v>0</c:v>
                </c:pt>
              </c:numCache>
            </c:numRef>
          </c:val>
          <c:extLst>
            <c:ext xmlns:c16="http://schemas.microsoft.com/office/drawing/2014/chart" uri="{C3380CC4-5D6E-409C-BE32-E72D297353CC}">
              <c16:uniqueId val="{0000000A-C6EB-49D5-83A9-CDA3FF8EF5A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9417765467063654E-2"/>
          <c:y val="0.86515358592493963"/>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2144173677895004"/>
          <c:y val="0.21194328592464573"/>
          <c:w val="0.73954955235338671"/>
          <c:h val="0.62857571135075085"/>
        </c:manualLayout>
      </c:layout>
      <c:doughnutChart>
        <c:varyColors val="1"/>
        <c:ser>
          <c:idx val="0"/>
          <c:order val="0"/>
          <c:tx>
            <c:strRef>
              <c:f>Лист1!$B$1</c:f>
              <c:strCache>
                <c:ptCount val="1"/>
                <c:pt idx="0">
                  <c:v>За кодами доходів</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C59-4639-A8FF-ABC1FDB00E3E}"/>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C59-4639-A8FF-ABC1FDB00E3E}"/>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C59-4639-A8FF-ABC1FDB00E3E}"/>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C59-4639-A8FF-ABC1FDB00E3E}"/>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C59-4639-A8FF-ABC1FDB00E3E}"/>
              </c:ext>
            </c:extLst>
          </c:dPt>
          <c:dPt>
            <c:idx val="5"/>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5C59-4639-A8FF-ABC1FDB00E3E}"/>
              </c:ext>
            </c:extLst>
          </c:dPt>
          <c:dPt>
            <c:idx val="6"/>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5C59-4639-A8FF-ABC1FDB00E3E}"/>
              </c:ext>
            </c:extLst>
          </c:dPt>
          <c:dLbls>
            <c:dLbl>
              <c:idx val="0"/>
              <c:layout>
                <c:manualLayout>
                  <c:x val="-0.12912208215186657"/>
                  <c:y val="-0.1191217584830638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9EE38CBA-A68A-4F91-8FEA-1FF09F3D39BE}" type="CATEGORYNAME">
                      <a:rPr lang="ru-RU"/>
                      <a:pPr>
                        <a:defRPr>
                          <a:solidFill>
                            <a:sysClr val="windowText" lastClr="000000"/>
                          </a:solidFill>
                        </a:defRPr>
                      </a:pPr>
                      <a:t>[ИМЯ КАТЕГОРИИ]</a:t>
                    </a:fld>
                    <a:r>
                      <a:rPr lang="ru-RU" baseline="0"/>
                      <a:t>
7,1%</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463242770329381"/>
                      <c:h val="0.14611631879348413"/>
                    </c:manualLayout>
                  </c15:layout>
                  <c15:dlblFieldTable/>
                  <c15:showDataLabelsRange val="0"/>
                </c:ext>
                <c:ext xmlns:c16="http://schemas.microsoft.com/office/drawing/2014/chart" uri="{C3380CC4-5D6E-409C-BE32-E72D297353CC}">
                  <c16:uniqueId val="{00000001-5C59-4639-A8FF-ABC1FDB00E3E}"/>
                </c:ext>
              </c:extLst>
            </c:dLbl>
            <c:dLbl>
              <c:idx val="1"/>
              <c:layout>
                <c:manualLayout>
                  <c:x val="9.0030569301366978E-2"/>
                  <c:y val="-0.1717057134375560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1,06%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15:dlblFieldTable/>
                  <c15:showDataLabelsRange val="0"/>
                </c:ext>
                <c:ext xmlns:c16="http://schemas.microsoft.com/office/drawing/2014/chart" uri="{C3380CC4-5D6E-409C-BE32-E72D297353CC}">
                  <c16:uniqueId val="{00000003-5C59-4639-A8FF-ABC1FDB00E3E}"/>
                </c:ext>
              </c:extLst>
            </c:dLbl>
            <c:dLbl>
              <c:idx val="2"/>
              <c:layout>
                <c:manualLayout>
                  <c:x val="0.2195873832813236"/>
                  <c:y val="-1.427917161717232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5D82AF84-86EC-4938-8700-48DF1620004C}" type="CATEGORYNAME">
                      <a:rPr lang="ru-RU"/>
                      <a:pPr>
                        <a:defRPr>
                          <a:solidFill>
                            <a:sysClr val="windowText" lastClr="000000"/>
                          </a:solidFill>
                        </a:defRPr>
                      </a:pPr>
                      <a:t>[ИМЯ КАТЕГОРИИ]</a:t>
                    </a:fld>
                    <a:r>
                      <a:rPr lang="ru-RU" baseline="0"/>
                      <a:t>
2,5%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893720492145689"/>
                      <c:h val="0.24003082947964843"/>
                    </c:manualLayout>
                  </c15:layout>
                  <c15:dlblFieldTable/>
                  <c15:showDataLabelsRange val="0"/>
                </c:ext>
                <c:ext xmlns:c16="http://schemas.microsoft.com/office/drawing/2014/chart" uri="{C3380CC4-5D6E-409C-BE32-E72D297353CC}">
                  <c16:uniqueId val="{00000005-5C59-4639-A8FF-ABC1FDB00E3E}"/>
                </c:ext>
              </c:extLst>
            </c:dLbl>
            <c:dLbl>
              <c:idx val="3"/>
              <c:layout>
                <c:manualLayout>
                  <c:x val="0.17241857431176158"/>
                  <c:y val="0.22554023552207159"/>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6,9%</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947285868545708"/>
                      <c:h val="0.22315960504936883"/>
                    </c:manualLayout>
                  </c15:layout>
                  <c15:dlblFieldTable/>
                  <c15:showDataLabelsRange val="0"/>
                </c:ext>
                <c:ext xmlns:c16="http://schemas.microsoft.com/office/drawing/2014/chart" uri="{C3380CC4-5D6E-409C-BE32-E72D297353CC}">
                  <c16:uniqueId val="{00000007-5C59-4639-A8FF-ABC1FDB00E3E}"/>
                </c:ext>
              </c:extLst>
            </c:dLbl>
            <c:dLbl>
              <c:idx val="4"/>
              <c:layout>
                <c:manualLayout>
                  <c:x val="-0.33893925421484478"/>
                  <c:y val="-1.6777069532974948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BC899B8D-2849-45CC-9211-74939C6F7F01}" type="CATEGORYNAME">
                      <a:rPr lang="ru-RU" sz="800"/>
                      <a:pPr>
                        <a:defRPr>
                          <a:solidFill>
                            <a:sysClr val="windowText" lastClr="000000"/>
                          </a:solidFill>
                        </a:defRPr>
                      </a:pPr>
                      <a:t>[ИМЯ КАТЕГОРИИ]</a:t>
                    </a:fld>
                    <a:r>
                      <a:rPr lang="ru-RU" baseline="0"/>
                      <a:t>
53,4%</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839713729477509"/>
                      <c:h val="0.20299379244261134"/>
                    </c:manualLayout>
                  </c15:layout>
                  <c15:dlblFieldTable/>
                  <c15:showDataLabelsRange val="0"/>
                </c:ext>
                <c:ext xmlns:c16="http://schemas.microsoft.com/office/drawing/2014/chart" uri="{C3380CC4-5D6E-409C-BE32-E72D297353CC}">
                  <c16:uniqueId val="{00000009-5C59-4639-A8FF-ABC1FDB00E3E}"/>
                </c:ext>
              </c:extLst>
            </c:dLbl>
            <c:dLbl>
              <c:idx val="5"/>
              <c:layout>
                <c:manualLayout>
                  <c:x val="-0.16683714930890556"/>
                  <c:y val="0.10824934677118321"/>
                </c:manualLayout>
              </c:layout>
              <c:tx>
                <c:rich>
                  <a:bodyPr/>
                  <a:lstStyle/>
                  <a:p>
                    <a:fld id="{CF1E75D7-13BC-4244-8B2D-0CE1E787EBD6}" type="CATEGORYNAME">
                      <a:rPr lang="ru-RU"/>
                      <a:pPr/>
                      <a:t>[ИМЯ КАТЕГОРИИ]</a:t>
                    </a:fld>
                    <a:r>
                      <a:rPr lang="ru-RU" baseline="0"/>
                      <a:t>
2,3%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C59-4639-A8FF-ABC1FDB00E3E}"/>
                </c:ext>
              </c:extLst>
            </c:dLbl>
            <c:dLbl>
              <c:idx val="6"/>
              <c:layout>
                <c:manualLayout>
                  <c:x val="-0.20503763606125811"/>
                  <c:y val="-0.10357434487355748"/>
                </c:manualLayout>
              </c:layout>
              <c:tx>
                <c:rich>
                  <a:bodyPr/>
                  <a:lstStyle/>
                  <a:p>
                    <a:fld id="{A457EE5B-3BC3-4B9A-A2E2-C786C6BA152A}" type="CATEGORYNAME">
                      <a:rPr lang="ru-RU"/>
                      <a:pPr/>
                      <a:t>[ИМЯ КАТЕГОРИИ]</a:t>
                    </a:fld>
                    <a:r>
                      <a:rPr lang="ru-RU" baseline="0"/>
                      <a:t>
13%</a:t>
                    </a:r>
                  </a:p>
                </c:rich>
              </c:tx>
              <c:showLegendKey val="0"/>
              <c:showVal val="0"/>
              <c:showCatName val="1"/>
              <c:showSerName val="0"/>
              <c:showPercent val="1"/>
              <c:showBubbleSize val="0"/>
              <c:extLst>
                <c:ext xmlns:c15="http://schemas.microsoft.com/office/drawing/2012/chart" uri="{CE6537A1-D6FC-4f65-9D91-7224C49458BB}">
                  <c15:layout>
                    <c:manualLayout>
                      <c:w val="0.22848864612644137"/>
                      <c:h val="0.19023830354539015"/>
                    </c:manualLayout>
                  </c15:layout>
                  <c15:dlblFieldTable/>
                  <c15:showDataLabelsRange val="0"/>
                </c:ext>
                <c:ext xmlns:c16="http://schemas.microsoft.com/office/drawing/2014/chart" uri="{C3380CC4-5D6E-409C-BE32-E72D297353CC}">
                  <c16:uniqueId val="{0000000D-5C59-4639-A8FF-ABC1FDB00E3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ПДФО</c:v>
                </c:pt>
                <c:pt idx="1">
                  <c:v>Акцизний податок</c:v>
                </c:pt>
                <c:pt idx="2">
                  <c:v>Податок на майно</c:v>
                </c:pt>
                <c:pt idx="3">
                  <c:v>Єдиний податок</c:v>
                </c:pt>
                <c:pt idx="4">
                  <c:v>Земельний податок</c:v>
                </c:pt>
                <c:pt idx="5">
                  <c:v>Орендна плата</c:v>
                </c:pt>
                <c:pt idx="6">
                  <c:v>Плата за адм.посл.</c:v>
                </c:pt>
              </c:strCache>
            </c:strRef>
          </c:cat>
          <c:val>
            <c:numRef>
              <c:f>Лист1!$B$2:$B$8</c:f>
              <c:numCache>
                <c:formatCode>0.00%</c:formatCode>
                <c:ptCount val="7"/>
                <c:pt idx="0">
                  <c:v>9.0999999999999998E-2</c:v>
                </c:pt>
                <c:pt idx="1">
                  <c:v>1.06E-2</c:v>
                </c:pt>
                <c:pt idx="2">
                  <c:v>2.5000000000000001E-2</c:v>
                </c:pt>
                <c:pt idx="3">
                  <c:v>6.9000000000000006E-2</c:v>
                </c:pt>
                <c:pt idx="4">
                  <c:v>0.53400000000000003</c:v>
                </c:pt>
                <c:pt idx="5">
                  <c:v>2.3E-2</c:v>
                </c:pt>
                <c:pt idx="6" formatCode="0%">
                  <c:v>0.13</c:v>
                </c:pt>
              </c:numCache>
            </c:numRef>
          </c:val>
          <c:extLst>
            <c:ext xmlns:c16="http://schemas.microsoft.com/office/drawing/2014/chart" uri="{C3380CC4-5D6E-409C-BE32-E72D297353CC}">
              <c16:uniqueId val="{0000000E-5C59-4639-A8FF-ABC1FDB00E3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5026021944885353E-2"/>
          <c:y val="0.88755000249828797"/>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89794243954283"/>
          <c:y val="0.13636363636363635"/>
          <c:w val="0.89310205756045702"/>
          <c:h val="0.80560556438892439"/>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190-4B0D-A1AF-FB7E57A042E3}"/>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90-4B0D-A1AF-FB7E57A042E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494884</c:v>
                </c:pt>
              </c:numCache>
            </c:numRef>
          </c:val>
          <c:shape val="cylinder"/>
          <c:extLst>
            <c:ext xmlns:c16="http://schemas.microsoft.com/office/drawing/2014/chart" uri="{C3380CC4-5D6E-409C-BE32-E72D297353CC}">
              <c16:uniqueId val="{00000002-8190-4B0D-A1AF-FB7E57A042E3}"/>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190-4B0D-A1AF-FB7E57A042E3}"/>
              </c:ext>
            </c:extLst>
          </c:dPt>
          <c:dLbls>
            <c:dLbl>
              <c:idx val="0"/>
              <c:layout>
                <c:manualLayout>
                  <c:x val="0"/>
                  <c:y val="-7.527875245376818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90-4B0D-A1AF-FB7E57A042E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853195</c:v>
                </c:pt>
              </c:numCache>
            </c:numRef>
          </c:val>
          <c:shape val="cylinder"/>
          <c:extLst>
            <c:ext xmlns:c16="http://schemas.microsoft.com/office/drawing/2014/chart" uri="{C3380CC4-5D6E-409C-BE32-E72D297353CC}">
              <c16:uniqueId val="{00000005-8190-4B0D-A1AF-FB7E57A042E3}"/>
            </c:ext>
          </c:extLst>
        </c:ser>
        <c:ser>
          <c:idx val="2"/>
          <c:order val="2"/>
          <c:tx>
            <c:strRef>
              <c:f>Лист1!$D$1</c:f>
              <c:strCache>
                <c:ptCount val="1"/>
                <c:pt idx="0">
                  <c:v>2021,грн</c:v>
                </c:pt>
              </c:strCache>
            </c:strRef>
          </c:tx>
          <c:spPr>
            <a:solidFill>
              <a:srgbClr val="A5A5A5">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492E-2"/>
                  <c:y val="-0.10596765197992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90-4B0D-A1AF-FB7E57A042E3}"/>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640623</c:v>
                </c:pt>
              </c:numCache>
            </c:numRef>
          </c:val>
          <c:shape val="cylinder"/>
          <c:extLst>
            <c:ext xmlns:c16="http://schemas.microsoft.com/office/drawing/2014/chart" uri="{C3380CC4-5D6E-409C-BE32-E72D297353CC}">
              <c16:uniqueId val="{00000007-8190-4B0D-A1AF-FB7E57A042E3}"/>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5.6783613871425671E-2"/>
                  <c:y val="-0.10322580645161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90-4B0D-A1AF-FB7E57A042E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223734</c:v>
                </c:pt>
              </c:numCache>
            </c:numRef>
          </c:val>
          <c:shape val="cylinder"/>
          <c:extLst>
            <c:ext xmlns:c16="http://schemas.microsoft.com/office/drawing/2014/chart" uri="{C3380CC4-5D6E-409C-BE32-E72D297353CC}">
              <c16:uniqueId val="{00000009-8190-4B0D-A1AF-FB7E57A042E3}"/>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5090432"/>
        <c:crosses val="autoZero"/>
        <c:auto val="1"/>
        <c:lblAlgn val="ctr"/>
        <c:lblOffset val="100"/>
        <c:noMultiLvlLbl val="0"/>
      </c:catAx>
      <c:valAx>
        <c:axId val="125090432"/>
        <c:scaling>
          <c:orientation val="minMax"/>
          <c:min val="0"/>
        </c:scaling>
        <c:delete val="1"/>
        <c:axPos val="l"/>
        <c:numFmt formatCode="General" sourceLinked="1"/>
        <c:majorTickMark val="out"/>
        <c:minorTickMark val="none"/>
        <c:tickLblPos val="none"/>
        <c:crossAx val="125088896"/>
        <c:crosses val="autoZero"/>
        <c:crossBetween val="between"/>
      </c:valAx>
      <c:spPr>
        <a:noFill/>
        <a:ln>
          <a:noFill/>
        </a:ln>
        <a:effectLst/>
      </c:spPr>
    </c:plotArea>
    <c:legend>
      <c:legendPos val="t"/>
      <c:layout>
        <c:manualLayout>
          <c:xMode val="edge"/>
          <c:yMode val="edge"/>
          <c:x val="0"/>
          <c:y val="0"/>
          <c:w val="1"/>
          <c:h val="0.160566251799170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E94-494A-BCCB-1E88CC3C380C}"/>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94-494A-BCCB-1E88CC3C380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971927</c:v>
                </c:pt>
              </c:numCache>
            </c:numRef>
          </c:val>
          <c:shape val="cylinder"/>
          <c:extLst>
            <c:ext xmlns:c16="http://schemas.microsoft.com/office/drawing/2014/chart" uri="{C3380CC4-5D6E-409C-BE32-E72D297353CC}">
              <c16:uniqueId val="{00000002-EE94-494A-BCCB-1E88CC3C380C}"/>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E94-494A-BCCB-1E88CC3C380C}"/>
              </c:ext>
            </c:extLst>
          </c:dPt>
          <c:dLbls>
            <c:dLbl>
              <c:idx val="0"/>
              <c:layout>
                <c:manualLayout>
                  <c:x val="0"/>
                  <c:y val="-0.1366285736022126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94-494A-BCCB-1E88CC3C380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945335</c:v>
                </c:pt>
              </c:numCache>
            </c:numRef>
          </c:val>
          <c:shape val="cylinder"/>
          <c:extLst>
            <c:ext xmlns:c16="http://schemas.microsoft.com/office/drawing/2014/chart" uri="{C3380CC4-5D6E-409C-BE32-E72D297353CC}">
              <c16:uniqueId val="{00000005-EE94-494A-BCCB-1E88CC3C380C}"/>
            </c:ext>
          </c:extLst>
        </c:ser>
        <c:ser>
          <c:idx val="2"/>
          <c:order val="2"/>
          <c:tx>
            <c:strRef>
              <c:f>Лист1!$D$1</c:f>
              <c:strCache>
                <c:ptCount val="1"/>
                <c:pt idx="0">
                  <c:v>2021, грн</c:v>
                </c:pt>
              </c:strCache>
            </c:strRef>
          </c:tx>
          <c:spPr>
            <a:solidFill>
              <a:srgbClr val="A5A5A5">
                <a:alpha val="97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8.9186176142698748E-3"/>
                  <c:y val="-7.1962358151120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94-494A-BCCB-1E88CC3C380C}"/>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1247055</c:v>
                </c:pt>
              </c:numCache>
            </c:numRef>
          </c:val>
          <c:shape val="cylinder"/>
          <c:extLst>
            <c:ext xmlns:c16="http://schemas.microsoft.com/office/drawing/2014/chart" uri="{C3380CC4-5D6E-409C-BE32-E72D297353CC}">
              <c16:uniqueId val="{00000007-EE94-494A-BCCB-1E88CC3C380C}"/>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0723860589812333"/>
                  <c:y val="-4.9079754601226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94-494A-BCCB-1E88CC3C380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1352062</c:v>
                </c:pt>
              </c:numCache>
            </c:numRef>
          </c:val>
          <c:shape val="cylinder"/>
          <c:extLst>
            <c:ext xmlns:c16="http://schemas.microsoft.com/office/drawing/2014/chart" uri="{C3380CC4-5D6E-409C-BE32-E72D297353CC}">
              <c16:uniqueId val="{00000009-EE94-494A-BCCB-1E88CC3C380C}"/>
            </c:ext>
          </c:extLst>
        </c:ser>
        <c:dLbls>
          <c:showLegendKey val="0"/>
          <c:showVal val="1"/>
          <c:showCatName val="0"/>
          <c:showSerName val="0"/>
          <c:showPercent val="0"/>
          <c:showBubbleSize val="0"/>
        </c:dLbls>
        <c:gapWidth val="84"/>
        <c:gapDepth val="53"/>
        <c:shape val="box"/>
        <c:axId val="125024896"/>
        <c:axId val="125043072"/>
        <c:axId val="0"/>
      </c:bar3DChart>
      <c:catAx>
        <c:axId val="125024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5043072"/>
        <c:crosses val="autoZero"/>
        <c:auto val="1"/>
        <c:lblAlgn val="ctr"/>
        <c:lblOffset val="100"/>
        <c:noMultiLvlLbl val="0"/>
      </c:catAx>
      <c:valAx>
        <c:axId val="125043072"/>
        <c:scaling>
          <c:orientation val="minMax"/>
          <c:min val="0"/>
        </c:scaling>
        <c:delete val="1"/>
        <c:axPos val="l"/>
        <c:numFmt formatCode="General" sourceLinked="1"/>
        <c:majorTickMark val="out"/>
        <c:minorTickMark val="none"/>
        <c:tickLblPos val="none"/>
        <c:crossAx val="125024896"/>
        <c:crosses val="autoZero"/>
        <c:crossBetween val="between"/>
      </c:valAx>
      <c:spPr>
        <a:noFill/>
        <a:ln>
          <a:noFill/>
        </a:ln>
        <a:effectLst/>
      </c:spPr>
    </c:plotArea>
    <c:legend>
      <c:legendPos val="t"/>
      <c:layout>
        <c:manualLayout>
          <c:xMode val="edge"/>
          <c:yMode val="edge"/>
          <c:x val="7.4205706301100849E-2"/>
          <c:y val="0"/>
          <c:w val="0.89999983761567848"/>
          <c:h val="0.146301888234844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0843053499E-2"/>
          <c:y val="0.26569030844828606"/>
          <c:w val="0.90189520624303365"/>
          <c:h val="0.6850882126576283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AB4-409E-8E2E-7B28348D577C}"/>
              </c:ext>
            </c:extLst>
          </c:dPt>
          <c:dLbls>
            <c:dLbl>
              <c:idx val="0"/>
              <c:layout>
                <c:manualLayout>
                  <c:x val="-1.213839971248412E-2"/>
                  <c:y val="-5.779648511677983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B4-409E-8E2E-7B28348D577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1437695</c:v>
                </c:pt>
              </c:numCache>
            </c:numRef>
          </c:val>
          <c:shape val="cylinder"/>
          <c:extLst>
            <c:ext xmlns:c16="http://schemas.microsoft.com/office/drawing/2014/chart" uri="{C3380CC4-5D6E-409C-BE32-E72D297353CC}">
              <c16:uniqueId val="{00000002-9AB4-409E-8E2E-7B28348D577C}"/>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9AB4-409E-8E2E-7B28348D577C}"/>
              </c:ext>
            </c:extLst>
          </c:dPt>
          <c:dLbls>
            <c:dLbl>
              <c:idx val="0"/>
              <c:layout>
                <c:manualLayout>
                  <c:x val="1.6597510373443983E-2"/>
                  <c:y val="-6.289584769645729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B4-409E-8E2E-7B28348D577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1350643</c:v>
                </c:pt>
              </c:numCache>
            </c:numRef>
          </c:val>
          <c:shape val="cylinder"/>
          <c:extLst>
            <c:ext xmlns:c16="http://schemas.microsoft.com/office/drawing/2014/chart" uri="{C3380CC4-5D6E-409C-BE32-E72D297353CC}">
              <c16:uniqueId val="{00000005-9AB4-409E-8E2E-7B28348D577C}"/>
            </c:ext>
          </c:extLst>
        </c:ser>
        <c:ser>
          <c:idx val="2"/>
          <c:order val="2"/>
          <c:tx>
            <c:strRef>
              <c:f>Лист1!$D$1</c:f>
              <c:strCache>
                <c:ptCount val="1"/>
                <c:pt idx="0">
                  <c:v>2021,грн</c:v>
                </c:pt>
              </c:strCache>
            </c:strRef>
          </c:tx>
          <c:spPr>
            <a:solidFill>
              <a:srgbClr val="A5A5A5">
                <a:alpha val="96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3.9701538015629034E-2"/>
                  <c:y val="-8.0240956722515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B4-409E-8E2E-7B28348D577C}"/>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215114</c:v>
                </c:pt>
              </c:numCache>
            </c:numRef>
          </c:val>
          <c:shape val="cylinder"/>
          <c:extLst>
            <c:ext xmlns:c16="http://schemas.microsoft.com/office/drawing/2014/chart" uri="{C3380CC4-5D6E-409C-BE32-E72D297353CC}">
              <c16:uniqueId val="{00000007-9AB4-409E-8E2E-7B28348D577C}"/>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42553191489363"/>
                  <c:y val="-5.9501673484566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B4-409E-8E2E-7B28348D577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530008</c:v>
                </c:pt>
              </c:numCache>
            </c:numRef>
          </c:val>
          <c:shape val="cylinder"/>
          <c:extLst>
            <c:ext xmlns:c16="http://schemas.microsoft.com/office/drawing/2014/chart" uri="{C3380CC4-5D6E-409C-BE32-E72D297353CC}">
              <c16:uniqueId val="{00000009-9AB4-409E-8E2E-7B28348D577C}"/>
            </c:ext>
          </c:extLst>
        </c:ser>
        <c:dLbls>
          <c:showLegendKey val="0"/>
          <c:showVal val="1"/>
          <c:showCatName val="0"/>
          <c:showSerName val="0"/>
          <c:showPercent val="0"/>
          <c:showBubbleSize val="0"/>
        </c:dLbls>
        <c:gapWidth val="84"/>
        <c:gapDepth val="53"/>
        <c:shape val="box"/>
        <c:axId val="127847808"/>
        <c:axId val="127931520"/>
        <c:axId val="0"/>
      </c:bar3DChart>
      <c:catAx>
        <c:axId val="127847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7931520"/>
        <c:crosses val="autoZero"/>
        <c:auto val="1"/>
        <c:lblAlgn val="ctr"/>
        <c:lblOffset val="100"/>
        <c:noMultiLvlLbl val="0"/>
      </c:catAx>
      <c:valAx>
        <c:axId val="127931520"/>
        <c:scaling>
          <c:orientation val="minMax"/>
          <c:min val="0"/>
        </c:scaling>
        <c:delete val="1"/>
        <c:axPos val="l"/>
        <c:numFmt formatCode="General" sourceLinked="1"/>
        <c:majorTickMark val="out"/>
        <c:minorTickMark val="none"/>
        <c:tickLblPos val="none"/>
        <c:crossAx val="127847808"/>
        <c:crosses val="autoZero"/>
        <c:crossBetween val="between"/>
      </c:valAx>
      <c:spPr>
        <a:noFill/>
        <a:ln>
          <a:noFill/>
        </a:ln>
        <a:effectLst/>
      </c:spPr>
    </c:plotArea>
    <c:legend>
      <c:legendPos val="t"/>
      <c:layout>
        <c:manualLayout>
          <c:xMode val="edge"/>
          <c:yMode val="edge"/>
          <c:x val="4.9999891092451711E-2"/>
          <c:y val="0"/>
          <c:w val="0.92566765633767223"/>
          <c:h val="0.1858761075918141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31F-4855-8C57-F1B6BFA96C0E}"/>
              </c:ext>
            </c:extLst>
          </c:dPt>
          <c:dLbls>
            <c:dLbl>
              <c:idx val="0"/>
              <c:layout>
                <c:manualLayout>
                  <c:x val="8.9186176142697655E-3"/>
                  <c:y val="-7.276398142539884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1F-4855-8C57-F1B6BFA96C0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845867</c:v>
                </c:pt>
              </c:numCache>
            </c:numRef>
          </c:val>
          <c:shape val="cylinder"/>
          <c:extLst>
            <c:ext xmlns:c16="http://schemas.microsoft.com/office/drawing/2014/chart" uri="{C3380CC4-5D6E-409C-BE32-E72D297353CC}">
              <c16:uniqueId val="{00000002-B31F-4855-8C57-F1B6BFA96C0E}"/>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31F-4855-8C57-F1B6BFA96C0E}"/>
              </c:ext>
            </c:extLst>
          </c:dPt>
          <c:dLbls>
            <c:dLbl>
              <c:idx val="0"/>
              <c:layout>
                <c:manualLayout>
                  <c:x val="0"/>
                  <c:y val="-6.825268636292262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1F-4855-8C57-F1B6BFA96C0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737859</c:v>
                </c:pt>
              </c:numCache>
            </c:numRef>
          </c:val>
          <c:shape val="cylinder"/>
          <c:extLst>
            <c:ext xmlns:c16="http://schemas.microsoft.com/office/drawing/2014/chart" uri="{C3380CC4-5D6E-409C-BE32-E72D297353CC}">
              <c16:uniqueId val="{00000005-B31F-4855-8C57-F1B6BFA96C0E}"/>
            </c:ext>
          </c:extLst>
        </c:ser>
        <c:ser>
          <c:idx val="2"/>
          <c:order val="2"/>
          <c:tx>
            <c:strRef>
              <c:f>Лист1!$D$1</c:f>
              <c:strCache>
                <c:ptCount val="1"/>
                <c:pt idx="0">
                  <c:v>2021, грн</c:v>
                </c:pt>
              </c:strCache>
            </c:strRef>
          </c:tx>
          <c:spPr>
            <a:solidFill>
              <a:srgbClr val="A5A5A5">
                <a:alpha val="93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534E-2"/>
                  <c:y val="-6.8376068376068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1F-4855-8C57-F1B6BFA96C0E}"/>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776206</c:v>
                </c:pt>
              </c:numCache>
            </c:numRef>
          </c:val>
          <c:shape val="cylinder"/>
          <c:extLst>
            <c:ext xmlns:c16="http://schemas.microsoft.com/office/drawing/2014/chart" uri="{C3380CC4-5D6E-409C-BE32-E72D297353CC}">
              <c16:uniqueId val="{00000007-B31F-4855-8C57-F1B6BFA96C0E}"/>
            </c:ext>
          </c:extLst>
        </c:ser>
        <c:ser>
          <c:idx val="3"/>
          <c:order val="3"/>
          <c:tx>
            <c:strRef>
              <c:f>Лист1!$E$1</c:f>
              <c:strCache>
                <c:ptCount val="1"/>
                <c:pt idx="0">
                  <c:v>2022,грн</c:v>
                </c:pt>
              </c:strCache>
            </c:strRef>
          </c:tx>
          <c:spPr>
            <a:solidFill>
              <a:srgbClr val="70AD47">
                <a:lumMod val="40000"/>
                <a:lumOff val="60000"/>
              </a:srgbClr>
            </a:solidFill>
          </c:spPr>
          <c:invertIfNegative val="0"/>
          <c:dPt>
            <c:idx val="0"/>
            <c:invertIfNegative val="0"/>
            <c:bubble3D val="0"/>
            <c:spPr>
              <a:solidFill>
                <a:srgbClr val="70AD47">
                  <a:lumMod val="40000"/>
                  <a:lumOff val="60000"/>
                </a:srgbClr>
              </a:solidFill>
              <a:ln>
                <a:solidFill>
                  <a:sysClr val="windowText" lastClr="000000">
                    <a:lumMod val="50000"/>
                    <a:lumOff val="50000"/>
                  </a:sysClr>
                </a:solidFill>
              </a:ln>
            </c:spPr>
            <c:extLst>
              <c:ext xmlns:c16="http://schemas.microsoft.com/office/drawing/2014/chart" uri="{C3380CC4-5D6E-409C-BE32-E72D297353CC}">
                <c16:uniqueId val="{00000009-B31F-4855-8C57-F1B6BFA96C0E}"/>
              </c:ext>
            </c:extLst>
          </c:dPt>
          <c:dLbls>
            <c:dLbl>
              <c:idx val="0"/>
              <c:layout>
                <c:manualLayout>
                  <c:x val="0.14261744966442952"/>
                  <c:y val="-6.0105184072126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1F-4855-8C57-F1B6BFA96C0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805195</c:v>
                </c:pt>
              </c:numCache>
            </c:numRef>
          </c:val>
          <c:shape val="cylinder"/>
          <c:extLst>
            <c:ext xmlns:c16="http://schemas.microsoft.com/office/drawing/2014/chart" uri="{C3380CC4-5D6E-409C-BE32-E72D297353CC}">
              <c16:uniqueId val="{0000000A-B31F-4855-8C57-F1B6BFA96C0E}"/>
            </c:ext>
          </c:extLst>
        </c:ser>
        <c:dLbls>
          <c:showLegendKey val="0"/>
          <c:showVal val="1"/>
          <c:showCatName val="0"/>
          <c:showSerName val="0"/>
          <c:showPercent val="0"/>
          <c:showBubbleSize val="0"/>
        </c:dLbls>
        <c:gapWidth val="84"/>
        <c:gapDepth val="53"/>
        <c:shape val="box"/>
        <c:axId val="127984000"/>
        <c:axId val="127985536"/>
        <c:axId val="0"/>
      </c:bar3DChart>
      <c:catAx>
        <c:axId val="127984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7985536"/>
        <c:crosses val="autoZero"/>
        <c:auto val="1"/>
        <c:lblAlgn val="ctr"/>
        <c:lblOffset val="100"/>
        <c:noMultiLvlLbl val="0"/>
      </c:catAx>
      <c:valAx>
        <c:axId val="127985536"/>
        <c:scaling>
          <c:orientation val="minMax"/>
          <c:min val="0"/>
        </c:scaling>
        <c:delete val="1"/>
        <c:axPos val="l"/>
        <c:numFmt formatCode="General" sourceLinked="1"/>
        <c:majorTickMark val="out"/>
        <c:minorTickMark val="none"/>
        <c:tickLblPos val="none"/>
        <c:crossAx val="127984000"/>
        <c:crosses val="autoZero"/>
        <c:crossBetween val="between"/>
      </c:valAx>
      <c:spPr>
        <a:noFill/>
        <a:ln>
          <a:noFill/>
        </a:ln>
        <a:effectLst/>
      </c:spPr>
    </c:plotArea>
    <c:legend>
      <c:legendPos val="t"/>
      <c:layout>
        <c:manualLayout>
          <c:xMode val="edge"/>
          <c:yMode val="edge"/>
          <c:x val="5.4317789291882558E-2"/>
          <c:y val="8.9245872378402504E-3"/>
          <c:w val="0.9"/>
          <c:h val="0.16138253802612024"/>
        </c:manualLayout>
      </c:layout>
      <c:overlay val="0"/>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54778459619134"/>
          <c:y val="0.19696969696969696"/>
          <c:w val="0.83968033651538065"/>
          <c:h val="0.6938827248866618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E69-4EBE-ABC2-0274614DB638}"/>
              </c:ext>
            </c:extLst>
          </c:dPt>
          <c:dLbls>
            <c:dLbl>
              <c:idx val="0"/>
              <c:layout>
                <c:manualLayout>
                  <c:x val="8.5374625887914089E-3"/>
                  <c:y val="-0.151152762346424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69-4EBE-ABC2-0274614DB63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479382</c:v>
                </c:pt>
              </c:numCache>
            </c:numRef>
          </c:val>
          <c:shape val="cylinder"/>
          <c:extLst>
            <c:ext xmlns:c16="http://schemas.microsoft.com/office/drawing/2014/chart" uri="{C3380CC4-5D6E-409C-BE32-E72D297353CC}">
              <c16:uniqueId val="{00000002-1E69-4EBE-ABC2-0274614DB638}"/>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E69-4EBE-ABC2-0274614DB638}"/>
              </c:ext>
            </c:extLst>
          </c:dPt>
          <c:dLbls>
            <c:dLbl>
              <c:idx val="0"/>
              <c:layout>
                <c:manualLayout>
                  <c:x val="8.9186176142698071E-3"/>
                  <c:y val="-9.41509302487632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69-4EBE-ABC2-0274614DB63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537902</c:v>
                </c:pt>
              </c:numCache>
            </c:numRef>
          </c:val>
          <c:shape val="cylinder"/>
          <c:extLst>
            <c:ext xmlns:c16="http://schemas.microsoft.com/office/drawing/2014/chart" uri="{C3380CC4-5D6E-409C-BE32-E72D297353CC}">
              <c16:uniqueId val="{00000005-1E69-4EBE-ABC2-0274614DB638}"/>
            </c:ext>
          </c:extLst>
        </c:ser>
        <c:ser>
          <c:idx val="2"/>
          <c:order val="2"/>
          <c:tx>
            <c:strRef>
              <c:f>Лист1!$D$1</c:f>
              <c:strCache>
                <c:ptCount val="1"/>
                <c:pt idx="0">
                  <c:v>2021,грн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1.783723522853958E-2"/>
                  <c:y val="-7.0796460176991274E-2"/>
                </c:manualLayout>
              </c:layout>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69-4EBE-ABC2-0274614DB638}"/>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505128</c:v>
                </c:pt>
              </c:numCache>
            </c:numRef>
          </c:val>
          <c:shape val="cylinder"/>
          <c:extLst>
            <c:ext xmlns:c16="http://schemas.microsoft.com/office/drawing/2014/chart" uri="{C3380CC4-5D6E-409C-BE32-E72D297353CC}">
              <c16:uniqueId val="{00000007-1E69-4EBE-ABC2-0274614DB638}"/>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1011419249592169"/>
                  <c:y val="-7.3619631901840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69-4EBE-ABC2-0274614DB6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526907</c:v>
                </c:pt>
              </c:numCache>
            </c:numRef>
          </c:val>
          <c:shape val="cylinder"/>
          <c:extLst>
            <c:ext xmlns:c16="http://schemas.microsoft.com/office/drawing/2014/chart" uri="{C3380CC4-5D6E-409C-BE32-E72D297353CC}">
              <c16:uniqueId val="{00000009-1E69-4EBE-ABC2-0274614DB638}"/>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86566646543"/>
          <c:y val="0"/>
          <c:w val="0.889842160439194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8086395359851"/>
          <c:y val="4.4145701299532679E-2"/>
          <c:w val="0.74027537826954537"/>
          <c:h val="0.83439102632496143"/>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118-4806-AD99-417AB22A23CD}"/>
              </c:ext>
            </c:extLst>
          </c:dPt>
          <c:dLbls>
            <c:dLbl>
              <c:idx val="0"/>
              <c:layout>
                <c:manualLayout>
                  <c:x val="-6.806239120566171E-2"/>
                  <c:y val="-5.761403808263804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18-4806-AD99-417AB22A23C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396640</c:v>
                </c:pt>
              </c:numCache>
            </c:numRef>
          </c:val>
          <c:shape val="cylinder"/>
          <c:extLst>
            <c:ext xmlns:c16="http://schemas.microsoft.com/office/drawing/2014/chart" uri="{C3380CC4-5D6E-409C-BE32-E72D297353CC}">
              <c16:uniqueId val="{00000002-0118-4806-AD99-417AB22A23CD}"/>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0118-4806-AD99-417AB22A23CD}"/>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18-4806-AD99-417AB22A23C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321486</c:v>
                </c:pt>
              </c:numCache>
            </c:numRef>
          </c:val>
          <c:shape val="cylinder"/>
          <c:extLst>
            <c:ext xmlns:c16="http://schemas.microsoft.com/office/drawing/2014/chart" uri="{C3380CC4-5D6E-409C-BE32-E72D297353CC}">
              <c16:uniqueId val="{00000005-0118-4806-AD99-417AB22A23CD}"/>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7.6976586968520264E-2"/>
          <c:y val="0.84914182475158084"/>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87F-4BA6-8A47-103AA2061868}"/>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7F-4BA6-8A47-103AA206186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1087465</c:v>
                </c:pt>
              </c:numCache>
            </c:numRef>
          </c:val>
          <c:shape val="cylinder"/>
          <c:extLst>
            <c:ext xmlns:c16="http://schemas.microsoft.com/office/drawing/2014/chart" uri="{C3380CC4-5D6E-409C-BE32-E72D297353CC}">
              <c16:uniqueId val="{00000002-087F-4BA6-8A47-103AA2061868}"/>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087F-4BA6-8A47-103AA2061868}"/>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7F-4BA6-8A47-103AA206186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1187971</c:v>
                </c:pt>
              </c:numCache>
            </c:numRef>
          </c:val>
          <c:shape val="cylinder"/>
          <c:extLst>
            <c:ext xmlns:c16="http://schemas.microsoft.com/office/drawing/2014/chart" uri="{C3380CC4-5D6E-409C-BE32-E72D297353CC}">
              <c16:uniqueId val="{00000004-087F-4BA6-8A47-103AA2061868}"/>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2738821595099"/>
          <c:y val="0.17163504968383017"/>
          <c:w val="0.69390181243657756"/>
          <c:h val="0.76320480265170088"/>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C40-4317-8AE5-8123C3971D26}"/>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40-4317-8AE5-8123C3971D2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186592</c:v>
                </c:pt>
              </c:numCache>
            </c:numRef>
          </c:val>
          <c:shape val="cylinder"/>
          <c:extLst>
            <c:ext xmlns:c16="http://schemas.microsoft.com/office/drawing/2014/chart" uri="{C3380CC4-5D6E-409C-BE32-E72D297353CC}">
              <c16:uniqueId val="{00000002-DC40-4317-8AE5-8123C3971D26}"/>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DC40-4317-8AE5-8123C3971D26}"/>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40-4317-8AE5-8123C3971D2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165996</c:v>
                </c:pt>
              </c:numCache>
            </c:numRef>
          </c:val>
          <c:shape val="cylinder"/>
          <c:extLst>
            <c:ext xmlns:c16="http://schemas.microsoft.com/office/drawing/2014/chart" uri="{C3380CC4-5D6E-409C-BE32-E72D297353CC}">
              <c16:uniqueId val="{00000004-DC40-4317-8AE5-8123C3971D26}"/>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86566646543"/>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8F-40FD-87F2-E9A1BC70200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14831466</c:v>
                </c:pt>
              </c:numCache>
            </c:numRef>
          </c:val>
          <c:shape val="cylinder"/>
          <c:extLst>
            <c:ext xmlns:c16="http://schemas.microsoft.com/office/drawing/2014/chart" uri="{C3380CC4-5D6E-409C-BE32-E72D297353CC}">
              <c16:uniqueId val="{00000001-978F-40FD-87F2-E9A1BC70200A}"/>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7837235228539576E-2"/>
                  <c:y val="-8.5561497326203273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8F-40FD-87F2-E9A1BC70200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18603517</c:v>
                </c:pt>
              </c:numCache>
            </c:numRef>
          </c:val>
          <c:shape val="cylinder"/>
          <c:extLst>
            <c:ext xmlns:c16="http://schemas.microsoft.com/office/drawing/2014/chart" uri="{C3380CC4-5D6E-409C-BE32-E72D297353CC}">
              <c16:uniqueId val="{00000003-978F-40FD-87F2-E9A1BC70200A}"/>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978F-40FD-87F2-E9A1BC70200A}"/>
              </c:ext>
            </c:extLst>
          </c:dPt>
          <c:dLbls>
            <c:dLbl>
              <c:idx val="0"/>
              <c:layout>
                <c:manualLayout>
                  <c:x val="2.6755852842809284E-2"/>
                  <c:y val="-0.1639928698752228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8F-40FD-87F2-E9A1BC70200A}"/>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18734002</c:v>
                </c:pt>
              </c:numCache>
            </c:numRef>
          </c:val>
          <c:shape val="cylinder"/>
          <c:extLst>
            <c:ext xmlns:c16="http://schemas.microsoft.com/office/drawing/2014/chart" uri="{C3380CC4-5D6E-409C-BE32-E72D297353CC}">
              <c16:uniqueId val="{00000006-978F-40FD-87F2-E9A1BC70200A}"/>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8.9186176142697065E-3"/>
                  <c:y val="-0.19251336898395729"/>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8F-40FD-87F2-E9A1BC70200A}"/>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27150935</c:v>
                </c:pt>
              </c:numCache>
            </c:numRef>
          </c:val>
          <c:shape val="cylinder"/>
          <c:extLst>
            <c:ext xmlns:c16="http://schemas.microsoft.com/office/drawing/2014/chart" uri="{C3380CC4-5D6E-409C-BE32-E72D297353CC}">
              <c16:uniqueId val="{00000008-978F-40FD-87F2-E9A1BC70200A}"/>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4.4593263634687803E-2"/>
                  <c:y val="-6.7736185383244205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839464882943139"/>
                      <c:h val="8.8484848484848486E-2"/>
                    </c:manualLayout>
                  </c15:layout>
                </c:ext>
                <c:ext xmlns:c16="http://schemas.microsoft.com/office/drawing/2014/chart" uri="{C3380CC4-5D6E-409C-BE32-E72D297353CC}">
                  <c16:uniqueId val="{00000009-978F-40FD-87F2-E9A1BC70200A}"/>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69241237</c:v>
                </c:pt>
              </c:numCache>
            </c:numRef>
          </c:val>
          <c:shape val="cylinder"/>
          <c:extLst>
            <c:ext xmlns:c16="http://schemas.microsoft.com/office/drawing/2014/chart" uri="{C3380CC4-5D6E-409C-BE32-E72D297353CC}">
              <c16:uniqueId val="{0000000A-978F-40FD-87F2-E9A1BC70200A}"/>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5.8030003774611788E-2"/>
          <c:y val="0"/>
          <c:w val="0.93745134700971722"/>
          <c:h val="0.175870422614285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192347110019034E-2"/>
          <c:y val="0.22478840829827779"/>
          <c:w val="0.87910056376301504"/>
          <c:h val="0.70020494013590762"/>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7DD-4275-B589-5A81F605F300}"/>
              </c:ext>
            </c:extLst>
          </c:dPt>
          <c:dLbls>
            <c:dLbl>
              <c:idx val="0"/>
              <c:layout>
                <c:manualLayout>
                  <c:x val="-1.377656605324608E-2"/>
                  <c:y val="-8.8039314234656843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DD-4275-B589-5A81F605F30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2938630</c:v>
                </c:pt>
              </c:numCache>
            </c:numRef>
          </c:val>
          <c:shape val="cylinder"/>
          <c:extLst>
            <c:ext xmlns:c16="http://schemas.microsoft.com/office/drawing/2014/chart" uri="{C3380CC4-5D6E-409C-BE32-E72D297353CC}">
              <c16:uniqueId val="{00000002-87DD-4275-B589-5A81F605F30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7DD-4275-B589-5A81F605F300}"/>
              </c:ext>
            </c:extLst>
          </c:dPt>
          <c:dLbls>
            <c:dLbl>
              <c:idx val="0"/>
              <c:layout>
                <c:manualLayout>
                  <c:x val="9.1178481878276315E-3"/>
                  <c:y val="-0.154932335585711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DD-4275-B589-5A81F605F30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3605813</c:v>
                </c:pt>
              </c:numCache>
            </c:numRef>
          </c:val>
          <c:shape val="cylinder"/>
          <c:extLst>
            <c:ext xmlns:c16="http://schemas.microsoft.com/office/drawing/2014/chart" uri="{C3380CC4-5D6E-409C-BE32-E72D297353CC}">
              <c16:uniqueId val="{00000005-87DD-4275-B589-5A81F605F30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0233402554792345E-2"/>
                  <c:y val="-0.162927719141490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DD-4275-B589-5A81F605F30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5454247</c:v>
                </c:pt>
              </c:numCache>
            </c:numRef>
          </c:val>
          <c:shape val="cylinder"/>
          <c:extLst>
            <c:ext xmlns:c16="http://schemas.microsoft.com/office/drawing/2014/chart" uri="{C3380CC4-5D6E-409C-BE32-E72D297353CC}">
              <c16:uniqueId val="{00000007-87DD-4275-B589-5A81F605F300}"/>
            </c:ext>
          </c:extLst>
        </c:ser>
        <c:ser>
          <c:idx val="3"/>
          <c:order val="3"/>
          <c:tx>
            <c:strRef>
              <c:f>Лист1!$E$1</c:f>
              <c:strCache>
                <c:ptCount val="1"/>
                <c:pt idx="0">
                  <c:v>2022, грн</c:v>
                </c:pt>
              </c:strCache>
            </c:strRef>
          </c:tx>
          <c:spPr>
            <a:solidFill>
              <a:srgbClr val="70AD47">
                <a:lumMod val="60000"/>
                <a:lumOff val="40000"/>
                <a:alpha val="97000"/>
              </a:srgbClr>
            </a:solidFill>
            <a:ln>
              <a:solidFill>
                <a:sysClr val="windowText" lastClr="000000">
                  <a:lumMod val="50000"/>
                  <a:lumOff val="50000"/>
                </a:sysClr>
              </a:solidFill>
            </a:ln>
          </c:spPr>
          <c:invertIfNegative val="0"/>
          <c:dLbls>
            <c:dLbl>
              <c:idx val="0"/>
              <c:layout>
                <c:manualLayout>
                  <c:x val="0.10262856076202229"/>
                  <c:y val="-0.176479216693657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DD-4275-B589-5A81F605F30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6466127</c:v>
                </c:pt>
              </c:numCache>
            </c:numRef>
          </c:val>
          <c:shape val="cylinder"/>
          <c:extLst>
            <c:ext xmlns:c16="http://schemas.microsoft.com/office/drawing/2014/chart" uri="{C3380CC4-5D6E-409C-BE32-E72D297353CC}">
              <c16:uniqueId val="{00000009-87DD-4275-B589-5A81F605F300}"/>
            </c:ext>
          </c:extLst>
        </c:ser>
        <c:dLbls>
          <c:showLegendKey val="0"/>
          <c:showVal val="1"/>
          <c:showCatName val="0"/>
          <c:showSerName val="0"/>
          <c:showPercent val="0"/>
          <c:showBubbleSize val="0"/>
        </c:dLbls>
        <c:gapWidth val="84"/>
        <c:gapDepth val="53"/>
        <c:shape val="box"/>
        <c:axId val="135682304"/>
        <c:axId val="135700480"/>
        <c:axId val="0"/>
      </c:bar3DChart>
      <c:catAx>
        <c:axId val="135682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5700480"/>
        <c:crosses val="autoZero"/>
        <c:auto val="1"/>
        <c:lblAlgn val="ctr"/>
        <c:lblOffset val="100"/>
        <c:noMultiLvlLbl val="0"/>
      </c:catAx>
      <c:valAx>
        <c:axId val="135700480"/>
        <c:scaling>
          <c:orientation val="minMax"/>
          <c:min val="0"/>
        </c:scaling>
        <c:delete val="1"/>
        <c:axPos val="l"/>
        <c:numFmt formatCode="General" sourceLinked="1"/>
        <c:majorTickMark val="out"/>
        <c:minorTickMark val="none"/>
        <c:tickLblPos val="none"/>
        <c:crossAx val="135682304"/>
        <c:crosses val="autoZero"/>
        <c:crossBetween val="between"/>
      </c:valAx>
      <c:spPr>
        <a:noFill/>
        <a:ln>
          <a:noFill/>
        </a:ln>
        <a:effectLst/>
      </c:spPr>
    </c:plotArea>
    <c:legend>
      <c:legendPos val="t"/>
      <c:layout>
        <c:manualLayout>
          <c:xMode val="edge"/>
          <c:yMode val="edge"/>
          <c:x val="0"/>
          <c:y val="1.0570483003143807E-3"/>
          <c:w val="1"/>
          <c:h val="0.14377513699793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02175737182475"/>
          <c:y val="0.23217394416607018"/>
          <c:w val="0.88897824262817526"/>
          <c:h val="0.70225125268432353"/>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848-4211-8C97-0C4E22D748E0}"/>
              </c:ext>
            </c:extLst>
          </c:dPt>
          <c:dLbls>
            <c:dLbl>
              <c:idx val="0"/>
              <c:layout>
                <c:manualLayout>
                  <c:x val="2.6755852842809399E-2"/>
                  <c:y val="-7.10344161185179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48-4211-8C97-0C4E22D748E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1123429</c:v>
                </c:pt>
              </c:numCache>
            </c:numRef>
          </c:val>
          <c:shape val="cylinder"/>
          <c:extLst>
            <c:ext xmlns:c16="http://schemas.microsoft.com/office/drawing/2014/chart" uri="{C3380CC4-5D6E-409C-BE32-E72D297353CC}">
              <c16:uniqueId val="{00000002-4848-4211-8C97-0C4E22D748E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848-4211-8C97-0C4E22D748E0}"/>
              </c:ext>
            </c:extLst>
          </c:dPt>
          <c:dLbls>
            <c:dLbl>
              <c:idx val="0"/>
              <c:layout>
                <c:manualLayout>
                  <c:x val="4.4902227299073623E-2"/>
                  <c:y val="-0.23647447294894589"/>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48-4211-8C97-0C4E22D748E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394266</c:v>
                </c:pt>
              </c:numCache>
            </c:numRef>
          </c:val>
          <c:shape val="cylinder"/>
          <c:extLst>
            <c:ext xmlns:c16="http://schemas.microsoft.com/office/drawing/2014/chart" uri="{C3380CC4-5D6E-409C-BE32-E72D297353CC}">
              <c16:uniqueId val="{00000005-4848-4211-8C97-0C4E22D748E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6755852842809399E-2"/>
                  <c:y val="-0.11373840167614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48-4211-8C97-0C4E22D748E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497674</c:v>
                </c:pt>
              </c:numCache>
            </c:numRef>
          </c:val>
          <c:shape val="cylinder"/>
          <c:extLst>
            <c:ext xmlns:c16="http://schemas.microsoft.com/office/drawing/2014/chart" uri="{C3380CC4-5D6E-409C-BE32-E72D297353CC}">
              <c16:uniqueId val="{00000007-4848-4211-8C97-0C4E22D748E0}"/>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4.7352561343090828E-2"/>
                  <c:y val="-9.8671726755218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48-4211-8C97-0C4E22D748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379467</c:v>
                </c:pt>
              </c:numCache>
            </c:numRef>
          </c:val>
          <c:shape val="cylinder"/>
          <c:extLst>
            <c:ext xmlns:c16="http://schemas.microsoft.com/office/drawing/2014/chart" uri="{C3380CC4-5D6E-409C-BE32-E72D297353CC}">
              <c16:uniqueId val="{00000009-4848-4211-8C97-0C4E22D748E0}"/>
            </c:ext>
          </c:extLst>
        </c:ser>
        <c:dLbls>
          <c:showLegendKey val="0"/>
          <c:showVal val="1"/>
          <c:showCatName val="0"/>
          <c:showSerName val="0"/>
          <c:showPercent val="0"/>
          <c:showBubbleSize val="0"/>
        </c:dLbls>
        <c:gapWidth val="84"/>
        <c:gapDepth val="53"/>
        <c:shape val="box"/>
        <c:axId val="135732224"/>
        <c:axId val="135779072"/>
        <c:axId val="0"/>
      </c:bar3DChart>
      <c:catAx>
        <c:axId val="135732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5779072"/>
        <c:crosses val="autoZero"/>
        <c:auto val="1"/>
        <c:lblAlgn val="ctr"/>
        <c:lblOffset val="100"/>
        <c:noMultiLvlLbl val="0"/>
      </c:catAx>
      <c:valAx>
        <c:axId val="135779072"/>
        <c:scaling>
          <c:orientation val="minMax"/>
          <c:min val="0"/>
        </c:scaling>
        <c:delete val="1"/>
        <c:axPos val="l"/>
        <c:numFmt formatCode="General" sourceLinked="1"/>
        <c:majorTickMark val="out"/>
        <c:minorTickMark val="none"/>
        <c:tickLblPos val="none"/>
        <c:crossAx val="135732224"/>
        <c:crosses val="autoZero"/>
        <c:crossBetween val="between"/>
      </c:valAx>
      <c:spPr>
        <a:noFill/>
        <a:ln>
          <a:noFill/>
        </a:ln>
        <a:effectLst/>
      </c:spPr>
    </c:plotArea>
    <c:legend>
      <c:legendPos val="t"/>
      <c:layout>
        <c:manualLayout>
          <c:xMode val="edge"/>
          <c:yMode val="edge"/>
          <c:x val="4.9999830520539218E-2"/>
          <c:y val="0"/>
          <c:w val="0.8999998304840527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6273111426"/>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A0C-458E-8839-F6B274EEF0B8}"/>
              </c:ext>
            </c:extLst>
          </c:dPt>
          <c:dLbls>
            <c:dLbl>
              <c:idx val="0"/>
              <c:layout>
                <c:manualLayout>
                  <c:x val="1.3377926421404668E-2"/>
                  <c:y val="-6.9983165228191285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0C-458E-8839-F6B274EEF0B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725320</c:v>
                </c:pt>
              </c:numCache>
            </c:numRef>
          </c:val>
          <c:shape val="cylinder"/>
          <c:extLst>
            <c:ext xmlns:c16="http://schemas.microsoft.com/office/drawing/2014/chart" uri="{C3380CC4-5D6E-409C-BE32-E72D297353CC}">
              <c16:uniqueId val="{00000002-3A0C-458E-8839-F6B274EEF0B8}"/>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3A0C-458E-8839-F6B274EEF0B8}"/>
              </c:ext>
            </c:extLst>
          </c:dPt>
          <c:dLbls>
            <c:dLbl>
              <c:idx val="0"/>
              <c:layout>
                <c:manualLayout>
                  <c:x val="2.7721305527935211E-2"/>
                  <c:y val="-0.30490636523195341"/>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0C-458E-8839-F6B274EEF0B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195862</c:v>
                </c:pt>
              </c:numCache>
            </c:numRef>
          </c:val>
          <c:shape val="cylinder"/>
          <c:extLst>
            <c:ext xmlns:c16="http://schemas.microsoft.com/office/drawing/2014/chart" uri="{C3380CC4-5D6E-409C-BE32-E72D297353CC}">
              <c16:uniqueId val="{00000005-3A0C-458E-8839-F6B274EEF0B8}"/>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4593088071348125E-3"/>
                  <c:y val="-0.156781599001653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0C-458E-8839-F6B274EEF0B8}"/>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240578</c:v>
                </c:pt>
              </c:numCache>
            </c:numRef>
          </c:val>
          <c:shape val="cylinder"/>
          <c:extLst>
            <c:ext xmlns:c16="http://schemas.microsoft.com/office/drawing/2014/chart" uri="{C3380CC4-5D6E-409C-BE32-E72D297353CC}">
              <c16:uniqueId val="{00000007-3A0C-458E-8839-F6B274EEF0B8}"/>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2.6755852842809364E-2"/>
                  <c:y val="-9.6540627514078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0C-458E-8839-F6B274EEF0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389420</c:v>
                </c:pt>
              </c:numCache>
            </c:numRef>
          </c:val>
          <c:shape val="cylinder"/>
          <c:extLst>
            <c:ext xmlns:c16="http://schemas.microsoft.com/office/drawing/2014/chart" uri="{C3380CC4-5D6E-409C-BE32-E72D297353CC}">
              <c16:uniqueId val="{00000009-3A0C-458E-8839-F6B274EEF0B8}"/>
            </c:ext>
          </c:extLst>
        </c:ser>
        <c:dLbls>
          <c:showLegendKey val="0"/>
          <c:showVal val="1"/>
          <c:showCatName val="0"/>
          <c:showSerName val="0"/>
          <c:showPercent val="0"/>
          <c:showBubbleSize val="0"/>
        </c:dLbls>
        <c:gapWidth val="84"/>
        <c:gapDepth val="53"/>
        <c:shape val="box"/>
        <c:axId val="135979008"/>
        <c:axId val="135980544"/>
        <c:axId val="0"/>
      </c:bar3DChart>
      <c:catAx>
        <c:axId val="135979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5980544"/>
        <c:crosses val="autoZero"/>
        <c:auto val="1"/>
        <c:lblAlgn val="ctr"/>
        <c:lblOffset val="100"/>
        <c:noMultiLvlLbl val="0"/>
      </c:catAx>
      <c:valAx>
        <c:axId val="135980544"/>
        <c:scaling>
          <c:orientation val="minMax"/>
          <c:min val="0"/>
        </c:scaling>
        <c:delete val="1"/>
        <c:axPos val="l"/>
        <c:numFmt formatCode="General" sourceLinked="1"/>
        <c:majorTickMark val="out"/>
        <c:minorTickMark val="none"/>
        <c:tickLblPos val="none"/>
        <c:crossAx val="135979008"/>
        <c:crosses val="autoZero"/>
        <c:crossBetween val="between"/>
      </c:valAx>
      <c:spPr>
        <a:noFill/>
        <a:ln>
          <a:noFill/>
        </a:ln>
        <a:effectLst/>
      </c:spPr>
    </c:plotArea>
    <c:legend>
      <c:legendPos val="t"/>
      <c:layout>
        <c:manualLayout>
          <c:xMode val="edge"/>
          <c:yMode val="edge"/>
          <c:x val="5.8918705395939221E-2"/>
          <c:y val="0"/>
          <c:w val="0.9"/>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735022252653205E-2"/>
          <c:y val="0.20742904145725458"/>
          <c:w val="0.90626497774734682"/>
          <c:h val="0.71936254171633962"/>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C87-4A88-AB1E-451FB6190B3A}"/>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87-4A88-AB1E-451FB6190B3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676818</c:v>
                </c:pt>
              </c:numCache>
            </c:numRef>
          </c:val>
          <c:shape val="cylinder"/>
          <c:extLst>
            <c:ext xmlns:c16="http://schemas.microsoft.com/office/drawing/2014/chart" uri="{C3380CC4-5D6E-409C-BE32-E72D297353CC}">
              <c16:uniqueId val="{00000002-BC87-4A88-AB1E-451FB6190B3A}"/>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C87-4A88-AB1E-451FB6190B3A}"/>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87-4A88-AB1E-451FB6190B3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709770</c:v>
                </c:pt>
              </c:numCache>
            </c:numRef>
          </c:val>
          <c:shape val="cylinder"/>
          <c:extLst>
            <c:ext xmlns:c16="http://schemas.microsoft.com/office/drawing/2014/chart" uri="{C3380CC4-5D6E-409C-BE32-E72D297353CC}">
              <c16:uniqueId val="{00000005-BC87-4A88-AB1E-451FB6190B3A}"/>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5718544795184334E-2"/>
                  <c:y val="-7.3796159741422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87-4A88-AB1E-451FB6190B3A}"/>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932615</c:v>
                </c:pt>
              </c:numCache>
            </c:numRef>
          </c:val>
          <c:shape val="cylinder"/>
          <c:extLst>
            <c:ext xmlns:c16="http://schemas.microsoft.com/office/drawing/2014/chart" uri="{C3380CC4-5D6E-409C-BE32-E72D297353CC}">
              <c16:uniqueId val="{00000007-BC87-4A88-AB1E-451FB6190B3A}"/>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2129769009374156"/>
                  <c:y val="-9.984962188055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87-4A88-AB1E-451FB6190B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860094</c:v>
                </c:pt>
              </c:numCache>
            </c:numRef>
          </c:val>
          <c:shape val="cylinder"/>
          <c:extLst>
            <c:ext xmlns:c16="http://schemas.microsoft.com/office/drawing/2014/chart" uri="{C3380CC4-5D6E-409C-BE32-E72D297353CC}">
              <c16:uniqueId val="{00000009-BC87-4A88-AB1E-451FB6190B3A}"/>
            </c:ext>
          </c:extLst>
        </c:ser>
        <c:dLbls>
          <c:showLegendKey val="0"/>
          <c:showVal val="1"/>
          <c:showCatName val="0"/>
          <c:showSerName val="0"/>
          <c:showPercent val="0"/>
          <c:showBubbleSize val="0"/>
        </c:dLbls>
        <c:gapWidth val="84"/>
        <c:gapDepth val="53"/>
        <c:shape val="box"/>
        <c:axId val="139227904"/>
        <c:axId val="139229440"/>
        <c:axId val="0"/>
      </c:bar3DChart>
      <c:catAx>
        <c:axId val="139227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9229440"/>
        <c:crosses val="autoZero"/>
        <c:auto val="1"/>
        <c:lblAlgn val="ctr"/>
        <c:lblOffset val="100"/>
        <c:noMultiLvlLbl val="0"/>
      </c:catAx>
      <c:valAx>
        <c:axId val="139229440"/>
        <c:scaling>
          <c:orientation val="minMax"/>
          <c:min val="0"/>
        </c:scaling>
        <c:delete val="1"/>
        <c:axPos val="l"/>
        <c:numFmt formatCode="General" sourceLinked="1"/>
        <c:majorTickMark val="out"/>
        <c:minorTickMark val="none"/>
        <c:tickLblPos val="none"/>
        <c:crossAx val="139227904"/>
        <c:crosses val="autoZero"/>
        <c:crossBetween val="between"/>
      </c:valAx>
      <c:spPr>
        <a:noFill/>
        <a:ln>
          <a:noFill/>
        </a:ln>
        <a:effectLst/>
      </c:spPr>
    </c:plotArea>
    <c:legend>
      <c:legendPos val="t"/>
      <c:layout>
        <c:manualLayout>
          <c:xMode val="edge"/>
          <c:yMode val="edge"/>
          <c:x val="0.11302978432043821"/>
          <c:y val="0"/>
          <c:w val="0.88697028449333282"/>
          <c:h val="0.166432704885658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37606403417935"/>
          <c:y val="0.15362815789933132"/>
          <c:w val="0.7819614049484509"/>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109-4E47-9131-555EE3A75BDA}"/>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09-4E47-9131-555EE3A75BD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1885072</c:v>
                </c:pt>
              </c:numCache>
            </c:numRef>
          </c:val>
          <c:shape val="cylinder"/>
          <c:extLst>
            <c:ext xmlns:c16="http://schemas.microsoft.com/office/drawing/2014/chart" uri="{C3380CC4-5D6E-409C-BE32-E72D297353CC}">
              <c16:uniqueId val="{00000002-9109-4E47-9131-555EE3A75BDA}"/>
            </c:ext>
          </c:extLst>
        </c:ser>
        <c:ser>
          <c:idx val="1"/>
          <c:order val="1"/>
          <c:tx>
            <c:strRef>
              <c:f>Лист1!$C$1</c:f>
              <c:strCache>
                <c:ptCount val="1"/>
                <c:pt idx="0">
                  <c:v>2022,грн</c:v>
                </c:pt>
              </c:strCache>
            </c:strRef>
          </c:tx>
          <c:spPr>
            <a:solidFill>
              <a:srgbClr val="70AD47">
                <a:lumMod val="60000"/>
                <a:lumOff val="40000"/>
                <a:alpha val="9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9109-4E47-9131-555EE3A75BDA}"/>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09-4E47-9131-555EE3A75BD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1622266</c:v>
                </c:pt>
              </c:numCache>
            </c:numRef>
          </c:val>
          <c:shape val="cylinder"/>
          <c:extLst>
            <c:ext xmlns:c16="http://schemas.microsoft.com/office/drawing/2014/chart" uri="{C3380CC4-5D6E-409C-BE32-E72D297353CC}">
              <c16:uniqueId val="{00000004-9109-4E47-9131-555EE3A75BDA}"/>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3962312622833"/>
          <c:y val="0.15244364779605798"/>
          <c:w val="0.75507636382320087"/>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D4B-4701-8017-0C18064415FD}"/>
              </c:ext>
            </c:extLst>
          </c:dPt>
          <c:dLbls>
            <c:dLbl>
              <c:idx val="0"/>
              <c:layout>
                <c:manualLayout>
                  <c:x val="6.5633710549639693E-2"/>
                  <c:y val="-0.21659243514806048"/>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4B-4701-8017-0C18064415F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31405</c:v>
                </c:pt>
              </c:numCache>
            </c:numRef>
          </c:val>
          <c:shape val="cylinder"/>
          <c:extLst>
            <c:ext xmlns:c16="http://schemas.microsoft.com/office/drawing/2014/chart" uri="{C3380CC4-5D6E-409C-BE32-E72D297353CC}">
              <c16:uniqueId val="{00000002-8D4B-4701-8017-0C18064415FD}"/>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8D4B-4701-8017-0C18064415FD}"/>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4B-4701-8017-0C18064415F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74188</c:v>
                </c:pt>
              </c:numCache>
            </c:numRef>
          </c:val>
          <c:shape val="cylinder"/>
          <c:extLst>
            <c:ext xmlns:c16="http://schemas.microsoft.com/office/drawing/2014/chart" uri="{C3380CC4-5D6E-409C-BE32-E72D297353CC}">
              <c16:uniqueId val="{00000005-8D4B-4701-8017-0C18064415FD}"/>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AA1-4A5B-ACA0-32A73046EC60}"/>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A1-4A5B-ACA0-32A73046EC6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1597229</c:v>
                </c:pt>
              </c:numCache>
            </c:numRef>
          </c:val>
          <c:shape val="cylinder"/>
          <c:extLst>
            <c:ext xmlns:c16="http://schemas.microsoft.com/office/drawing/2014/chart" uri="{C3380CC4-5D6E-409C-BE32-E72D297353CC}">
              <c16:uniqueId val="{00000002-5AA1-4A5B-ACA0-32A73046EC6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AA1-4A5B-ACA0-32A73046EC60}"/>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A1-4A5B-ACA0-32A73046EC6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1884843</c:v>
                </c:pt>
              </c:numCache>
            </c:numRef>
          </c:val>
          <c:shape val="cylinder"/>
          <c:extLst>
            <c:ext xmlns:c16="http://schemas.microsoft.com/office/drawing/2014/chart" uri="{C3380CC4-5D6E-409C-BE32-E72D297353CC}">
              <c16:uniqueId val="{00000005-5AA1-4A5B-ACA0-32A73046EC6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0.110611619810074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A1-4A5B-ACA0-32A73046EC6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2944605</c:v>
                </c:pt>
              </c:numCache>
            </c:numRef>
          </c:val>
          <c:shape val="cylinder"/>
          <c:extLst>
            <c:ext xmlns:c16="http://schemas.microsoft.com/office/drawing/2014/chart" uri="{C3380CC4-5D6E-409C-BE32-E72D297353CC}">
              <c16:uniqueId val="{00000007-5AA1-4A5B-ACA0-32A73046EC60}"/>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87018837383822"/>
                  <c:y val="-0.138243591891439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A1-4A5B-ACA0-32A73046EC6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3163119</c:v>
                </c:pt>
              </c:numCache>
            </c:numRef>
          </c:val>
          <c:shape val="cylinder"/>
          <c:extLst>
            <c:ext xmlns:c16="http://schemas.microsoft.com/office/drawing/2014/chart" uri="{C3380CC4-5D6E-409C-BE32-E72D297353CC}">
              <c16:uniqueId val="{00000009-5AA1-4A5B-ACA0-32A73046EC60}"/>
            </c:ext>
          </c:extLst>
        </c:ser>
        <c:dLbls>
          <c:showLegendKey val="0"/>
          <c:showVal val="1"/>
          <c:showCatName val="0"/>
          <c:showSerName val="0"/>
          <c:showPercent val="0"/>
          <c:showBubbleSize val="0"/>
        </c:dLbls>
        <c:gapWidth val="84"/>
        <c:gapDepth val="53"/>
        <c:shape val="box"/>
        <c:axId val="139227904"/>
        <c:axId val="139229440"/>
        <c:axId val="0"/>
      </c:bar3DChart>
      <c:catAx>
        <c:axId val="139227904"/>
        <c:scaling>
          <c:orientation val="minMax"/>
        </c:scaling>
        <c:delete val="1"/>
        <c:axPos val="b"/>
        <c:numFmt formatCode="General" sourceLinked="1"/>
        <c:majorTickMark val="out"/>
        <c:minorTickMark val="none"/>
        <c:tickLblPos val="nextTo"/>
        <c:crossAx val="139229440"/>
        <c:crosses val="autoZero"/>
        <c:auto val="1"/>
        <c:lblAlgn val="ctr"/>
        <c:lblOffset val="100"/>
        <c:noMultiLvlLbl val="0"/>
      </c:catAx>
      <c:valAx>
        <c:axId val="139229440"/>
        <c:scaling>
          <c:orientation val="minMax"/>
          <c:min val="0"/>
        </c:scaling>
        <c:delete val="1"/>
        <c:axPos val="l"/>
        <c:numFmt formatCode="General" sourceLinked="1"/>
        <c:majorTickMark val="out"/>
        <c:minorTickMark val="none"/>
        <c:tickLblPos val="nextTo"/>
        <c:crossAx val="139227904"/>
        <c:crosses val="autoZero"/>
        <c:crossBetween val="between"/>
      </c:valAx>
      <c:spPr>
        <a:noFill/>
        <a:ln>
          <a:noFill/>
        </a:ln>
        <a:effectLst/>
      </c:spPr>
    </c:plotArea>
    <c:legend>
      <c:legendPos val="r"/>
      <c:layout>
        <c:manualLayout>
          <c:xMode val="edge"/>
          <c:yMode val="edge"/>
          <c:x val="0"/>
          <c:y val="4.971687049757075E-3"/>
          <c:w val="1"/>
          <c:h val="0.11346088121963475"/>
        </c:manualLayout>
      </c:layout>
      <c:overlay val="0"/>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0"/>
      <c:depthPercent val="100"/>
      <c:rAngAx val="0"/>
      <c:perspective val="8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76434370937275E-2"/>
          <c:y val="3.17509124024405E-3"/>
          <c:w val="0.96773391319224034"/>
          <c:h val="0.99317640703882992"/>
        </c:manualLayout>
      </c:layout>
      <c:pie3DChart>
        <c:varyColors val="1"/>
        <c:ser>
          <c:idx val="0"/>
          <c:order val="0"/>
          <c:tx>
            <c:strRef>
              <c:f>Лист1!$B$1</c:f>
              <c:strCache>
                <c:ptCount val="1"/>
                <c:pt idx="0">
                  <c:v>Столбец1</c:v>
                </c:pt>
              </c:strCache>
            </c:strRef>
          </c:tx>
          <c:explosion val="90"/>
          <c:dPt>
            <c:idx val="0"/>
            <c:bubble3D val="0"/>
            <c:explosion val="3"/>
            <c:spPr>
              <a:solidFill>
                <a:srgbClr val="4472C4">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80F-4CB3-9514-40DAF9A33D66}"/>
              </c:ext>
            </c:extLst>
          </c:dPt>
          <c:dPt>
            <c:idx val="1"/>
            <c:bubble3D val="0"/>
            <c:explosion val="5"/>
            <c:spPr>
              <a:solidFill>
                <a:srgbClr val="FFC000">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80F-4CB3-9514-40DAF9A33D66}"/>
              </c:ext>
            </c:extLst>
          </c:dPt>
          <c:dPt>
            <c:idx val="2"/>
            <c:bubble3D val="0"/>
            <c:explosion val="9"/>
            <c:spPr>
              <a:solidFill>
                <a:srgbClr val="5B9BD5">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80F-4CB3-9514-40DAF9A33D66}"/>
              </c:ext>
            </c:extLst>
          </c:dPt>
          <c:dPt>
            <c:idx val="3"/>
            <c:bubble3D val="0"/>
            <c:explosion val="121"/>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80F-4CB3-9514-40DAF9A33D66}"/>
              </c:ext>
            </c:extLst>
          </c:dPt>
          <c:dPt>
            <c:idx val="4"/>
            <c:bubble3D val="0"/>
            <c:explosion val="99"/>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80F-4CB3-9514-40DAF9A33D66}"/>
              </c:ext>
            </c:extLst>
          </c:dPt>
          <c:dPt>
            <c:idx val="5"/>
            <c:bubble3D val="0"/>
            <c:explosion val="88"/>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80F-4CB3-9514-40DAF9A33D66}"/>
              </c:ext>
            </c:extLst>
          </c:dPt>
          <c:dPt>
            <c:idx val="6"/>
            <c:bubble3D val="0"/>
            <c:explosion val="84"/>
            <c:spPr>
              <a:solidFill>
                <a:srgbClr val="4472C4">
                  <a:lumMod val="75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80F-4CB3-9514-40DAF9A33D66}"/>
              </c:ext>
            </c:extLst>
          </c:dPt>
          <c:dPt>
            <c:idx val="7"/>
            <c:bubble3D val="0"/>
            <c:explosion val="59"/>
            <c:spPr>
              <a:solidFill>
                <a:srgbClr val="FFC000">
                  <a:lumMod val="60000"/>
                  <a:lumOff val="4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80F-4CB3-9514-40DAF9A33D66}"/>
              </c:ext>
            </c:extLst>
          </c:dPt>
          <c:dPt>
            <c:idx val="8"/>
            <c:bubble3D val="0"/>
            <c:explosion val="54"/>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80F-4CB3-9514-40DAF9A33D66}"/>
              </c:ext>
            </c:extLst>
          </c:dPt>
          <c:dLbls>
            <c:dLbl>
              <c:idx val="0"/>
              <c:layout>
                <c:manualLayout>
                  <c:x val="-6.6239033204961509E-2"/>
                  <c:y val="-0.1244911668363355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80F-4CB3-9514-40DAF9A33D66}"/>
                </c:ext>
              </c:extLst>
            </c:dLbl>
            <c:dLbl>
              <c:idx val="1"/>
              <c:layout>
                <c:manualLayout>
                  <c:x val="8.6528096447932995E-2"/>
                  <c:y val="-9.082332448371378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780F-4CB3-9514-40DAF9A33D66}"/>
                </c:ext>
              </c:extLst>
            </c:dLbl>
            <c:dLbl>
              <c:idx val="2"/>
              <c:layout>
                <c:manualLayout>
                  <c:x val="-6.9087415474934813E-2"/>
                  <c:y val="-0.1108180804576209"/>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780F-4CB3-9514-40DAF9A33D66}"/>
                </c:ext>
              </c:extLst>
            </c:dLbl>
            <c:dLbl>
              <c:idx val="3"/>
              <c:layout>
                <c:manualLayout>
                  <c:x val="-2.284974695595858E-2"/>
                  <c:y val="-0.2840116443139073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80F-4CB3-9514-40DAF9A33D66}"/>
                </c:ext>
              </c:extLst>
            </c:dLbl>
            <c:dLbl>
              <c:idx val="4"/>
              <c:layout>
                <c:manualLayout>
                  <c:x val="0"/>
                  <c:y val="0.1076298312315183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780F-4CB3-9514-40DAF9A33D66}"/>
                </c:ext>
              </c:extLst>
            </c:dLbl>
            <c:dLbl>
              <c:idx val="5"/>
              <c:layout>
                <c:manualLayout>
                  <c:x val="-8.1387233137913836E-2"/>
                  <c:y val="0.3472325985637019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780F-4CB3-9514-40DAF9A33D66}"/>
                </c:ext>
              </c:extLst>
            </c:dLbl>
            <c:dLbl>
              <c:idx val="6"/>
              <c:layout>
                <c:manualLayout>
                  <c:x val="-0.21326432326800271"/>
                  <c:y val="0.1046134668522635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780F-4CB3-9514-40DAF9A33D66}"/>
                </c:ext>
              </c:extLst>
            </c:dLbl>
            <c:dLbl>
              <c:idx val="7"/>
              <c:layout>
                <c:manualLayout>
                  <c:x val="-0.29848799273922594"/>
                  <c:y val="6.57395134315335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780F-4CB3-9514-40DAF9A33D66}"/>
                </c:ext>
              </c:extLst>
            </c:dLbl>
            <c:dLbl>
              <c:idx val="8"/>
              <c:layout>
                <c:manualLayout>
                  <c:x val="-0.17271398297844928"/>
                  <c:y val="-8.54369163041421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780F-4CB3-9514-40DAF9A33D66}"/>
                </c:ext>
              </c:extLst>
            </c:dLbl>
            <c:dLbl>
              <c:idx val="9"/>
              <c:layout>
                <c:manualLayout>
                  <c:x val="-0.18928115206256524"/>
                  <c:y val="-8.41199731300079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780F-4CB3-9514-40DAF9A33D66}"/>
                </c:ext>
              </c:extLst>
            </c:dLbl>
            <c:dLbl>
              <c:idx val="10"/>
              <c:layout>
                <c:manualLayout>
                  <c:x val="-6.9695020516801709E-2"/>
                  <c:y val="-0.147757255936675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780F-4CB3-9514-40DAF9A33D66}"/>
                </c:ext>
              </c:extLst>
            </c:dLbl>
            <c:spPr>
              <a:noFill/>
              <a:ln>
                <a:noFill/>
              </a:ln>
              <a:effectLst/>
            </c:sp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8110,8тис.грн</c:v>
                </c:pt>
                <c:pt idx="1">
                  <c:v>Надання дошкільної освіти; 6047,1тис.грн</c:v>
                </c:pt>
                <c:pt idx="2">
                  <c:v>Надання загальної середньої освіти, забезп.діяльності центру; 21060,3 тис.грн</c:v>
                </c:pt>
                <c:pt idx="3">
                  <c:v>Охорона здоров"я; 547,763 тис.грн</c:v>
                </c:pt>
                <c:pt idx="4">
                  <c:v>Соціальний захист та соціальне забезпечення; 1420,1тис.грн</c:v>
                </c:pt>
                <c:pt idx="5">
                  <c:v>Культура і мистецтво; 1793,4тис.грн</c:v>
                </c:pt>
                <c:pt idx="6">
                  <c:v>Житлово-комунальне господарство; 1471,7тис.грн</c:v>
                </c:pt>
                <c:pt idx="7">
                  <c:v>Забезпечення діяльності місцевої пожежної команди; 1735,0 тис.грн</c:v>
                </c:pt>
                <c:pt idx="8">
                  <c:v>Міжбюджетні трансферти; 5814,3 тис.грн</c:v>
                </c:pt>
              </c:strCache>
            </c:strRef>
          </c:cat>
          <c:val>
            <c:numRef>
              <c:f>Лист1!$B$2:$B$10</c:f>
              <c:numCache>
                <c:formatCode>0%</c:formatCode>
                <c:ptCount val="9"/>
                <c:pt idx="0">
                  <c:v>0.16900000000000001</c:v>
                </c:pt>
                <c:pt idx="1">
                  <c:v>0.126</c:v>
                </c:pt>
                <c:pt idx="2">
                  <c:v>0.43880000000000002</c:v>
                </c:pt>
                <c:pt idx="3">
                  <c:v>1.0999999999999999E-2</c:v>
                </c:pt>
                <c:pt idx="4">
                  <c:v>2.9600000000000001E-2</c:v>
                </c:pt>
                <c:pt idx="5">
                  <c:v>3.7400000000000003E-2</c:v>
                </c:pt>
                <c:pt idx="6">
                  <c:v>3.0599999999999999E-2</c:v>
                </c:pt>
                <c:pt idx="7">
                  <c:v>0.04</c:v>
                </c:pt>
                <c:pt idx="8">
                  <c:v>0.1211</c:v>
                </c:pt>
              </c:numCache>
            </c:numRef>
          </c:val>
          <c:extLst>
            <c:ext xmlns:c16="http://schemas.microsoft.com/office/drawing/2014/chart" uri="{C3380CC4-5D6E-409C-BE32-E72D297353CC}">
              <c16:uniqueId val="{00000014-780F-4CB3-9514-40DAF9A33D66}"/>
            </c:ext>
          </c:extLst>
        </c:ser>
        <c:dLbls>
          <c:showLegendKey val="0"/>
          <c:showVal val="0"/>
          <c:showCatName val="0"/>
          <c:showSerName val="0"/>
          <c:showPercent val="1"/>
          <c:showBubbleSize val="0"/>
          <c:showLeaderLines val="1"/>
        </c:dLbls>
      </c:pie3DChart>
      <c:spPr>
        <a:noFill/>
        <a:ln>
          <a:noFill/>
        </a:ln>
        <a:effectLst/>
        <a:scene3d>
          <a:camera prst="orthographicFront"/>
          <a:lightRig rig="threePt" dir="t"/>
        </a:scene3d>
        <a:sp3d>
          <a:bevelT w="6350"/>
        </a:sp3d>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704E-2"/>
          <c:w val="0.8227566345873436"/>
          <c:h val="0.65347440944881974"/>
        </c:manualLayout>
      </c:layout>
      <c:barChart>
        <c:barDir val="bar"/>
        <c:grouping val="clustered"/>
        <c:varyColors val="0"/>
        <c:ser>
          <c:idx val="0"/>
          <c:order val="0"/>
          <c:tx>
            <c:strRef>
              <c:f>Лист1!$C$1</c:f>
              <c:strCache>
                <c:ptCount val="1"/>
                <c:pt idx="0">
                  <c:v>Загальний фонд</c:v>
                </c:pt>
              </c:strCache>
            </c:strRef>
          </c:tx>
          <c:spPr>
            <a:ln>
              <a:solidFill>
                <a:schemeClr val="tx1"/>
              </a:solidFill>
            </a:ln>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General</c:formatCode>
                <c:ptCount val="1"/>
                <c:pt idx="0">
                  <c:v>48000442.030000001</c:v>
                </c:pt>
              </c:numCache>
            </c:numRef>
          </c:val>
          <c:extLst>
            <c:ext xmlns:c16="http://schemas.microsoft.com/office/drawing/2014/chart" uri="{C3380CC4-5D6E-409C-BE32-E72D297353CC}">
              <c16:uniqueId val="{00000000-40B0-4228-9E82-AA96B47656C2}"/>
            </c:ext>
          </c:extLst>
        </c:ser>
        <c:ser>
          <c:idx val="1"/>
          <c:order val="1"/>
          <c:tx>
            <c:strRef>
              <c:f>Лист1!$B$1</c:f>
              <c:strCache>
                <c:ptCount val="1"/>
                <c:pt idx="0">
                  <c:v>Спеціальний фонд</c:v>
                </c:pt>
              </c:strCache>
            </c:strRef>
          </c:tx>
          <c:spPr>
            <a:solidFill>
              <a:srgbClr val="FFFF00"/>
            </a:solidFill>
            <a:ln>
              <a:solidFill>
                <a:schemeClr val="tx1"/>
              </a:solidFill>
            </a:ln>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#,##0.00</c:formatCode>
                <c:ptCount val="1"/>
                <c:pt idx="0">
                  <c:v>1825123.84</c:v>
                </c:pt>
              </c:numCache>
            </c:numRef>
          </c:val>
          <c:extLst>
            <c:ext xmlns:c16="http://schemas.microsoft.com/office/drawing/2014/chart" uri="{C3380CC4-5D6E-409C-BE32-E72D297353CC}">
              <c16:uniqueId val="{00000001-40B0-4228-9E82-AA96B47656C2}"/>
            </c:ext>
          </c:extLst>
        </c:ser>
        <c:dLbls>
          <c:showLegendKey val="0"/>
          <c:showVal val="1"/>
          <c:showCatName val="0"/>
          <c:showSerName val="0"/>
          <c:showPercent val="0"/>
          <c:showBubbleSize val="0"/>
        </c:dLbls>
        <c:gapWidth val="65"/>
        <c:axId val="197094784"/>
        <c:axId val="197096576"/>
      </c:barChart>
      <c:catAx>
        <c:axId val="197094784"/>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97096576"/>
        <c:crosses val="autoZero"/>
        <c:auto val="1"/>
        <c:lblAlgn val="ctr"/>
        <c:lblOffset val="100"/>
        <c:noMultiLvlLbl val="0"/>
      </c:catAx>
      <c:valAx>
        <c:axId val="197096576"/>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197094784"/>
        <c:crosses val="autoZero"/>
        <c:crossBetween val="between"/>
      </c:valAx>
    </c:plotArea>
    <c:legend>
      <c:legendPos val="b"/>
      <c:layout>
        <c:manualLayout>
          <c:xMode val="edge"/>
          <c:yMode val="edge"/>
          <c:x val="0.27868168133395144"/>
          <c:y val="0.85937401574803163"/>
          <c:w val="0.44753859811641195"/>
          <c:h val="0.14062598425196851"/>
        </c:manualLayout>
      </c:layout>
      <c:overlay val="0"/>
      <c:txPr>
        <a:bodyPr rot="0" vert="horz"/>
        <a:lstStyle/>
        <a:p>
          <a:pPr>
            <a:defRPr/>
          </a:pPr>
          <a:endParaRPr lang="ru-RU"/>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94257970313454"/>
          <c:y val="1.1774838824758561E-2"/>
          <c:w val="0.89005741469816402"/>
          <c:h val="0.7039841500394981"/>
        </c:manualLayout>
      </c:layout>
      <c:bar3DChart>
        <c:barDir val="col"/>
        <c:grouping val="clustered"/>
        <c:varyColors val="0"/>
        <c:ser>
          <c:idx val="0"/>
          <c:order val="0"/>
          <c:tx>
            <c:strRef>
              <c:f>Лист1!$B$1</c:f>
              <c:strCache>
                <c:ptCount val="1"/>
                <c:pt idx="0">
                  <c:v>Січень-вересень 2021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2753128555176388E-3"/>
                  <c:y val="-6.796116504854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02-4D91-9756-1687AE59636B}"/>
                </c:ext>
              </c:extLst>
            </c:dLbl>
            <c:dLbl>
              <c:idx val="1"/>
              <c:layout>
                <c:manualLayout>
                  <c:x val="0"/>
                  <c:y val="-2.912621359223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02-4D91-9756-1687AE59636B}"/>
                </c:ext>
              </c:extLst>
            </c:dLbl>
            <c:dLbl>
              <c:idx val="2"/>
              <c:layout>
                <c:manualLayout>
                  <c:x val="-6.8259385665529427E-3"/>
                  <c:y val="4.2071197411003236E-2"/>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02-4D91-9756-1687AE59636B}"/>
                </c:ext>
              </c:extLst>
            </c:dLbl>
            <c:dLbl>
              <c:idx val="3"/>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02-4D91-9756-1687AE59636B}"/>
                </c:ext>
              </c:extLst>
            </c:dLbl>
            <c:dLbl>
              <c:idx val="4"/>
              <c:layout>
                <c:manualLayout>
                  <c:x val="-8.342717427781067E-17"/>
                  <c:y val="-1.2944983818770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02-4D91-9756-1687AE59636B}"/>
                </c:ext>
              </c:extLst>
            </c:dLbl>
            <c:dLbl>
              <c:idx val="6"/>
              <c:layout>
                <c:manualLayout>
                  <c:x val="-6.825938566552895E-3"/>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02-4D91-9756-1687AE59636B}"/>
                </c:ext>
              </c:extLst>
            </c:dLbl>
            <c:dLbl>
              <c:idx val="8"/>
              <c:layout>
                <c:manualLayout>
                  <c:x val="0"/>
                  <c:y val="-1.2944983818770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02-4D91-9756-1687AE59636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Лист1!$B$2:$B$10</c:f>
              <c:numCache>
                <c:formatCode>0.00;[Red]0.00</c:formatCode>
                <c:ptCount val="9"/>
                <c:pt idx="0">
                  <c:v>7735.7</c:v>
                </c:pt>
                <c:pt idx="1">
                  <c:v>5971.5</c:v>
                </c:pt>
                <c:pt idx="2">
                  <c:v>18829.400000000001</c:v>
                </c:pt>
                <c:pt idx="3">
                  <c:v>387.8</c:v>
                </c:pt>
                <c:pt idx="4">
                  <c:v>1277.0999999999999</c:v>
                </c:pt>
                <c:pt idx="5">
                  <c:v>30.6</c:v>
                </c:pt>
                <c:pt idx="6">
                  <c:v>1242.9000000000001</c:v>
                </c:pt>
                <c:pt idx="7">
                  <c:v>495</c:v>
                </c:pt>
                <c:pt idx="8">
                  <c:v>1476.2</c:v>
                </c:pt>
              </c:numCache>
            </c:numRef>
          </c:val>
          <c:extLst>
            <c:ext xmlns:c16="http://schemas.microsoft.com/office/drawing/2014/chart" uri="{C3380CC4-5D6E-409C-BE32-E72D297353CC}">
              <c16:uniqueId val="{00000007-8702-4D91-9756-1687AE59636B}"/>
            </c:ext>
          </c:extLst>
        </c:ser>
        <c:ser>
          <c:idx val="1"/>
          <c:order val="1"/>
          <c:tx>
            <c:strRef>
              <c:f>Лист1!$C$1</c:f>
              <c:strCache>
                <c:ptCount val="1"/>
                <c:pt idx="0">
                  <c:v>Січень-вересень 2022 року</c:v>
                </c:pt>
              </c:strCache>
            </c:strRef>
          </c:tx>
          <c:spPr>
            <a:solidFill>
              <a:srgbClr val="FFFF00"/>
            </a:solidFill>
            <a:ln>
              <a:noFill/>
            </a:ln>
            <a:effectLst/>
            <a:sp3d/>
          </c:spPr>
          <c:invertIfNegative val="0"/>
          <c:dLbls>
            <c:dLbl>
              <c:idx val="0"/>
              <c:layout>
                <c:manualLayout>
                  <c:x val="9.1012514220705151E-3"/>
                  <c:y val="-3.8834951456310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02-4D91-9756-1687AE59636B}"/>
                </c:ext>
              </c:extLst>
            </c:dLbl>
            <c:dLbl>
              <c:idx val="1"/>
              <c:layout>
                <c:manualLayout>
                  <c:x val="-4.1713587138905421E-17"/>
                  <c:y val="-3.236245954692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02-4D91-9756-1687AE59636B}"/>
                </c:ext>
              </c:extLst>
            </c:dLbl>
            <c:dLbl>
              <c:idx val="2"/>
              <c:layout>
                <c:manualLayout>
                  <c:x val="2.2753128555176336E-3"/>
                  <c:y val="4.8543689320388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02-4D91-9756-1687AE59636B}"/>
                </c:ext>
              </c:extLst>
            </c:dLbl>
            <c:dLbl>
              <c:idx val="3"/>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02-4D91-9756-1687AE59636B}"/>
                </c:ext>
              </c:extLst>
            </c:dLbl>
            <c:dLbl>
              <c:idx val="4"/>
              <c:layout>
                <c:manualLayout>
                  <c:x val="0"/>
                  <c:y val="-9.7087378640777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702-4D91-9756-1687AE59636B}"/>
                </c:ext>
              </c:extLst>
            </c:dLbl>
            <c:dLbl>
              <c:idx val="5"/>
              <c:layout>
                <c:manualLayout>
                  <c:x val="-4.5506257110353504E-3"/>
                  <c:y val="-1.9417475728155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702-4D91-9756-1687AE59636B}"/>
                </c:ext>
              </c:extLst>
            </c:dLbl>
            <c:dLbl>
              <c:idx val="6"/>
              <c:layout>
                <c:manualLayout>
                  <c:x val="-8.342717427781067E-17"/>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702-4D91-9756-1687AE59636B}"/>
                </c:ext>
              </c:extLst>
            </c:dLbl>
            <c:dLbl>
              <c:idx val="7"/>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702-4D91-9756-1687AE59636B}"/>
                </c:ext>
              </c:extLst>
            </c:dLbl>
            <c:dLbl>
              <c:idx val="8"/>
              <c:layout>
                <c:manualLayout>
                  <c:x val="0"/>
                  <c:y val="-1.2944983818770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702-4D91-9756-1687AE59636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Лист1!$C$2:$C$10</c:f>
              <c:numCache>
                <c:formatCode>0.00;[Red]0.00</c:formatCode>
                <c:ptCount val="9"/>
                <c:pt idx="0">
                  <c:v>8110.8</c:v>
                </c:pt>
                <c:pt idx="1">
                  <c:v>6047.1</c:v>
                </c:pt>
                <c:pt idx="2">
                  <c:v>21060.3</c:v>
                </c:pt>
                <c:pt idx="3">
                  <c:v>339.6</c:v>
                </c:pt>
                <c:pt idx="4">
                  <c:v>1453.8</c:v>
                </c:pt>
                <c:pt idx="5">
                  <c:v>0</c:v>
                </c:pt>
                <c:pt idx="6">
                  <c:v>1257.4000000000001</c:v>
                </c:pt>
                <c:pt idx="7">
                  <c:v>547.79999999999995</c:v>
                </c:pt>
                <c:pt idx="8">
                  <c:v>1735</c:v>
                </c:pt>
              </c:numCache>
            </c:numRef>
          </c:val>
          <c:extLst>
            <c:ext xmlns:c16="http://schemas.microsoft.com/office/drawing/2014/chart" uri="{C3380CC4-5D6E-409C-BE32-E72D297353CC}">
              <c16:uniqueId val="{00000011-8702-4D91-9756-1687AE59636B}"/>
            </c:ext>
          </c:extLst>
        </c:ser>
        <c:dLbls>
          <c:showLegendKey val="0"/>
          <c:showVal val="0"/>
          <c:showCatName val="0"/>
          <c:showSerName val="0"/>
          <c:showPercent val="0"/>
          <c:showBubbleSize val="0"/>
        </c:dLbls>
        <c:gapWidth val="100"/>
        <c:shape val="box"/>
        <c:axId val="197466368"/>
        <c:axId val="197476352"/>
        <c:axId val="0"/>
      </c:bar3DChart>
      <c:catAx>
        <c:axId val="19746636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7476352"/>
        <c:crosses val="autoZero"/>
        <c:auto val="1"/>
        <c:lblAlgn val="ctr"/>
        <c:lblOffset val="100"/>
        <c:noMultiLvlLbl val="0"/>
      </c:catAx>
      <c:valAx>
        <c:axId val="197476352"/>
        <c:scaling>
          <c:orientation val="minMax"/>
          <c:max val="15000"/>
          <c:min val="0"/>
        </c:scaling>
        <c:delete val="1"/>
        <c:axPos val="l"/>
        <c:majorGridlines/>
        <c:numFmt formatCode="0.00;[Red]0.00" sourceLinked="1"/>
        <c:majorTickMark val="out"/>
        <c:minorTickMark val="none"/>
        <c:tickLblPos val="nextTo"/>
        <c:crossAx val="197466368"/>
        <c:crosses val="autoZero"/>
        <c:crossBetween val="between"/>
        <c:minorUnit val="200"/>
      </c:valAx>
      <c:spPr>
        <a:noFill/>
        <a:ln>
          <a:noFill/>
        </a:ln>
        <a:effectLst/>
      </c:spPr>
    </c:plotArea>
    <c:legend>
      <c:legendPos val="r"/>
      <c:layout>
        <c:manualLayout>
          <c:xMode val="edge"/>
          <c:yMode val="edge"/>
          <c:x val="0.71310221887792968"/>
          <c:y val="3.1148485080141647E-2"/>
          <c:w val="0.27097059113344696"/>
          <c:h val="0.210632656833388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29708254382640675"/>
          <c:w val="0.90189520624303232"/>
          <c:h val="0.65148623801703942"/>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682-4FD8-B8E1-841112CFF49A}"/>
              </c:ext>
            </c:extLst>
          </c:dPt>
          <c:dLbls>
            <c:dLbl>
              <c:idx val="0"/>
              <c:layout>
                <c:manualLayout>
                  <c:x val="4.459308807134894E-3"/>
                  <c:y val="-7.1301247771836079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82-4FD8-B8E1-841112CFF49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14011565</c:v>
                </c:pt>
              </c:numCache>
            </c:numRef>
          </c:val>
          <c:shape val="cylinder"/>
          <c:extLst>
            <c:ext xmlns:c16="http://schemas.microsoft.com/office/drawing/2014/chart" uri="{C3380CC4-5D6E-409C-BE32-E72D297353CC}">
              <c16:uniqueId val="{00000002-F682-4FD8-B8E1-841112CFF49A}"/>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682-4FD8-B8E1-841112CFF49A}"/>
              </c:ext>
            </c:extLst>
          </c:dPt>
          <c:dLbls>
            <c:dLbl>
              <c:idx val="0"/>
              <c:layout>
                <c:manualLayout>
                  <c:x val="4.0133779264214048E-2"/>
                  <c:y val="-9.9821746880570508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82-4FD8-B8E1-841112CFF49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15455693</c:v>
                </c:pt>
              </c:numCache>
            </c:numRef>
          </c:val>
          <c:shape val="cylinder"/>
          <c:extLst>
            <c:ext xmlns:c16="http://schemas.microsoft.com/office/drawing/2014/chart" uri="{C3380CC4-5D6E-409C-BE32-E72D297353CC}">
              <c16:uniqueId val="{00000005-F682-4FD8-B8E1-841112CFF49A}"/>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F682-4FD8-B8E1-841112CFF49A}"/>
              </c:ext>
            </c:extLst>
          </c:dPt>
          <c:dLbls>
            <c:dLbl>
              <c:idx val="0"/>
              <c:layout>
                <c:manualLayout>
                  <c:x val="5.3511705685618728E-2"/>
                  <c:y val="-0.18538324420677366"/>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682-4FD8-B8E1-841112CFF49A}"/>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14318010</c:v>
                </c:pt>
              </c:numCache>
            </c:numRef>
          </c:val>
          <c:shape val="cylinder"/>
          <c:extLst>
            <c:ext xmlns:c16="http://schemas.microsoft.com/office/drawing/2014/chart" uri="{C3380CC4-5D6E-409C-BE32-E72D297353CC}">
              <c16:uniqueId val="{00000008-F682-4FD8-B8E1-841112CFF49A}"/>
            </c:ext>
          </c:extLst>
        </c:ser>
        <c:ser>
          <c:idx val="3"/>
          <c:order val="3"/>
          <c:tx>
            <c:strRef>
              <c:f>Лист1!$E$1</c:f>
              <c:strCache>
                <c:ptCount val="1"/>
                <c:pt idx="0">
                  <c:v>2021,грн</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A-F682-4FD8-B8E1-841112CFF49A}"/>
              </c:ext>
            </c:extLst>
          </c:dPt>
          <c:dLbls>
            <c:dLbl>
              <c:idx val="0"/>
              <c:layout>
                <c:manualLayout>
                  <c:x val="8.9186176142697887E-2"/>
                  <c:y val="-0.22103386809269165"/>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82-4FD8-B8E1-841112CFF49A}"/>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16488075</c:v>
                </c:pt>
              </c:numCache>
            </c:numRef>
          </c:val>
          <c:shape val="cylinder"/>
          <c:extLst>
            <c:ext xmlns:c16="http://schemas.microsoft.com/office/drawing/2014/chart" uri="{C3380CC4-5D6E-409C-BE32-E72D297353CC}">
              <c16:uniqueId val="{0000000B-F682-4FD8-B8E1-841112CFF49A}"/>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5161649944258623"/>
                  <c:y val="-0.18538324420677363"/>
                </c:manualLayout>
              </c:layout>
              <c:spPr>
                <a:solidFill>
                  <a:srgbClr val="FFC000">
                    <a:lumMod val="40000"/>
                    <a:lumOff val="60000"/>
                  </a:srgbClr>
                </a:solid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682-4FD8-B8E1-841112CFF49A}"/>
                </c:ext>
              </c:extLst>
            </c:dLbl>
            <c:spPr>
              <a:solidFill>
                <a:srgbClr val="FFC000">
                  <a:lumMod val="40000"/>
                  <a:lumOff val="60000"/>
                </a:srgb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16356307</c:v>
                </c:pt>
              </c:numCache>
            </c:numRef>
          </c:val>
          <c:shape val="cylinder"/>
          <c:extLst>
            <c:ext xmlns:c16="http://schemas.microsoft.com/office/drawing/2014/chart" uri="{C3380CC4-5D6E-409C-BE32-E72D297353CC}">
              <c16:uniqueId val="{0000000D-F682-4FD8-B8E1-841112CFF49A}"/>
            </c:ext>
          </c:extLst>
        </c:ser>
        <c:dLbls>
          <c:showLegendKey val="0"/>
          <c:showVal val="1"/>
          <c:showCatName val="0"/>
          <c:showSerName val="0"/>
          <c:showPercent val="0"/>
          <c:showBubbleSize val="0"/>
        </c:dLbls>
        <c:gapWidth val="84"/>
        <c:gapDepth val="53"/>
        <c:shape val="box"/>
        <c:axId val="94517888"/>
        <c:axId val="94523776"/>
        <c:axId val="0"/>
      </c:bar3DChart>
      <c:catAx>
        <c:axId val="94517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523776"/>
        <c:crosses val="autoZero"/>
        <c:auto val="1"/>
        <c:lblAlgn val="ctr"/>
        <c:lblOffset val="100"/>
        <c:noMultiLvlLbl val="0"/>
      </c:catAx>
      <c:valAx>
        <c:axId val="94523776"/>
        <c:scaling>
          <c:orientation val="minMax"/>
          <c:min val="0"/>
        </c:scaling>
        <c:delete val="1"/>
        <c:axPos val="l"/>
        <c:numFmt formatCode="General" sourceLinked="1"/>
        <c:majorTickMark val="out"/>
        <c:minorTickMark val="none"/>
        <c:tickLblPos val="none"/>
        <c:crossAx val="94517888"/>
        <c:crosses val="autoZero"/>
        <c:crossBetween val="between"/>
      </c:valAx>
      <c:spPr>
        <a:noFill/>
        <a:ln>
          <a:noFill/>
        </a:ln>
        <a:effectLst/>
      </c:spPr>
    </c:plotArea>
    <c:legend>
      <c:legendPos val="t"/>
      <c:layout>
        <c:manualLayout>
          <c:xMode val="edge"/>
          <c:yMode val="edge"/>
          <c:x val="5.3570694967476892E-2"/>
          <c:y val="0"/>
          <c:w val="0.9196141117811778"/>
          <c:h val="0.168740297837101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1.0020601357414591E-2"/>
          <c:y val="2.5010498687664043E-2"/>
          <c:w val="0.98197478124223236"/>
          <c:h val="0.95534087926509181"/>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dPt>
            <c:idx val="0"/>
            <c:bubble3D val="0"/>
            <c:explosion val="66"/>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968-4FEF-B098-A86D709257AD}"/>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968-4FEF-B098-A86D709257AD}"/>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968-4FEF-B098-A86D709257AD}"/>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968-4FEF-B098-A86D709257AD}"/>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968-4FEF-B098-A86D709257AD}"/>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968-4FEF-B098-A86D709257AD}"/>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968-4FEF-B098-A86D709257AD}"/>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3968-4FEF-B098-A86D709257AD}"/>
              </c:ext>
            </c:extLst>
          </c:dPt>
          <c:dLbls>
            <c:dLbl>
              <c:idx val="0"/>
              <c:layout>
                <c:manualLayout>
                  <c:x val="-2.1939055370887629E-2"/>
                  <c:y val="-0.11234087926509187"/>
                </c:manualLayout>
              </c:layout>
              <c:spPr>
                <a:noFill/>
                <a:ln>
                  <a:noFill/>
                </a:ln>
                <a:effectLst/>
              </c:spPr>
              <c:txPr>
                <a:bodyPr wrap="square" lIns="38100" tIns="19050" rIns="38100" bIns="19050" anchor="ctr" anchorCtr="0">
                  <a:spAutoFit/>
                </a:bodyPr>
                <a:lstStyle/>
                <a:p>
                  <a:pPr algn="l">
                    <a:defRPr sz="800"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68-4FEF-B098-A86D709257AD}"/>
                </c:ext>
              </c:extLst>
            </c:dLbl>
            <c:dLbl>
              <c:idx val="1"/>
              <c:delete val="1"/>
              <c:extLst>
                <c:ext xmlns:c15="http://schemas.microsoft.com/office/drawing/2012/chart" uri="{CE6537A1-D6FC-4f65-9D91-7224C49458BB}"/>
                <c:ext xmlns:c16="http://schemas.microsoft.com/office/drawing/2014/chart" uri="{C3380CC4-5D6E-409C-BE32-E72D297353CC}">
                  <c16:uniqueId val="{00000003-3968-4FEF-B098-A86D709257AD}"/>
                </c:ext>
              </c:extLst>
            </c:dLbl>
            <c:dLbl>
              <c:idx val="2"/>
              <c:layout>
                <c:manualLayout>
                  <c:x val="-7.9808132909256244E-2"/>
                  <c:y val="5.416683070866142E-2"/>
                </c:manualLayout>
              </c:layout>
              <c:spPr>
                <a:noFill/>
                <a:ln>
                  <a:noFill/>
                </a:ln>
                <a:effectLst/>
              </c:spPr>
              <c:txPr>
                <a:bodyPr wrap="square" lIns="38100" tIns="19050" rIns="38100" bIns="19050" anchor="ctr" anchorCtr="0">
                  <a:noAutofit/>
                </a:bodyPr>
                <a:lstStyle/>
                <a:p>
                  <a:pPr algn="l">
                    <a:defRPr sz="8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27918662965918972"/>
                      <c:h val="0.17583333333333329"/>
                    </c:manualLayout>
                  </c15:layout>
                </c:ext>
                <c:ext xmlns:c16="http://schemas.microsoft.com/office/drawing/2014/chart" uri="{C3380CC4-5D6E-409C-BE32-E72D297353CC}">
                  <c16:uniqueId val="{00000005-3968-4FEF-B098-A86D709257AD}"/>
                </c:ext>
              </c:extLst>
            </c:dLbl>
            <c:dLbl>
              <c:idx val="3"/>
              <c:layout>
                <c:manualLayout>
                  <c:x val="-0.15395030991776557"/>
                  <c:y val="-0.11605774278215224"/>
                </c:manualLayout>
              </c:layout>
              <c:spPr>
                <a:noFill/>
                <a:ln>
                  <a:noFill/>
                </a:ln>
                <a:effectLst/>
              </c:spPr>
              <c:txPr>
                <a:bodyPr wrap="square" lIns="38100" tIns="19050" rIns="38100" bIns="19050" anchor="ctr" anchorCtr="0">
                  <a:spAutoFit/>
                </a:bodyPr>
                <a:lstStyle/>
                <a:p>
                  <a:pPr algn="l">
                    <a:defRPr sz="8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968-4FEF-B098-A86D709257AD}"/>
                </c:ext>
              </c:extLst>
            </c:dLbl>
            <c:dLbl>
              <c:idx val="4"/>
              <c:layout>
                <c:manualLayout>
                  <c:x val="-0.10747400145329791"/>
                  <c:y val="-0.17051181102362212"/>
                </c:manualLayout>
              </c:layout>
              <c:spPr>
                <a:noFill/>
                <a:ln>
                  <a:noFill/>
                </a:ln>
                <a:effectLst/>
              </c:spPr>
              <c:txPr>
                <a:bodyPr wrap="square" lIns="38100" tIns="19050" rIns="38100" bIns="19050" anchor="ctr" anchorCtr="0">
                  <a:spAutoFit/>
                </a:bodyPr>
                <a:lstStyle/>
                <a:p>
                  <a:pPr algn="l">
                    <a:defRPr sz="800"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968-4FEF-B098-A86D709257AD}"/>
                </c:ext>
              </c:extLst>
            </c:dLbl>
            <c:dLbl>
              <c:idx val="5"/>
              <c:layout>
                <c:manualLayout>
                  <c:x val="-9.5176559813533138E-2"/>
                  <c:y val="-0.21825688976377952"/>
                </c:manualLayout>
              </c:layout>
              <c:spPr>
                <a:noFill/>
                <a:ln>
                  <a:noFill/>
                </a:ln>
                <a:effectLst/>
              </c:spPr>
              <c:txPr>
                <a:bodyPr wrap="square" lIns="38100" tIns="19050" rIns="38100" bIns="19050" anchor="ctr" anchorCtr="0">
                  <a:noAutofit/>
                </a:bodyPr>
                <a:lstStyle/>
                <a:p>
                  <a:pPr algn="l">
                    <a:defRPr sz="8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17920306860280891"/>
                      <c:h val="0.10416666666666667"/>
                    </c:manualLayout>
                  </c15:layout>
                </c:ext>
                <c:ext xmlns:c16="http://schemas.microsoft.com/office/drawing/2014/chart" uri="{C3380CC4-5D6E-409C-BE32-E72D297353CC}">
                  <c16:uniqueId val="{0000000B-3968-4FEF-B098-A86D709257AD}"/>
                </c:ext>
              </c:extLst>
            </c:dLbl>
            <c:dLbl>
              <c:idx val="6"/>
              <c:layout>
                <c:manualLayout>
                  <c:x val="-5.4082456788211608E-2"/>
                  <c:y val="-0.27522801837270339"/>
                </c:manualLayout>
              </c:layout>
              <c:spPr>
                <a:noFill/>
                <a:ln>
                  <a:noFill/>
                </a:ln>
                <a:effectLst/>
              </c:spPr>
              <c:txPr>
                <a:bodyPr wrap="square" lIns="38100" tIns="19050" rIns="38100" bIns="19050" anchor="ctr" anchorCtr="0">
                  <a:noAutofit/>
                </a:bodyPr>
                <a:lstStyle/>
                <a:p>
                  <a:pPr algn="l">
                    <a:defRPr sz="800"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20652755484216159"/>
                      <c:h val="0.11666666666666667"/>
                    </c:manualLayout>
                  </c15:layout>
                </c:ext>
                <c:ext xmlns:c16="http://schemas.microsoft.com/office/drawing/2014/chart" uri="{C3380CC4-5D6E-409C-BE32-E72D297353CC}">
                  <c16:uniqueId val="{0000000D-3968-4FEF-B098-A86D709257AD}"/>
                </c:ext>
              </c:extLst>
            </c:dLbl>
            <c:dLbl>
              <c:idx val="7"/>
              <c:layout>
                <c:manualLayout>
                  <c:x val="-2.3818679246032218E-2"/>
                  <c:y val="-0.33090846456692913"/>
                </c:manualLayout>
              </c:layout>
              <c:spPr>
                <a:noFill/>
                <a:ln>
                  <a:noFill/>
                </a:ln>
                <a:effectLst/>
              </c:spPr>
              <c:txPr>
                <a:bodyPr wrap="square" lIns="38100" tIns="19050" rIns="38100" bIns="19050" anchor="ctr" anchorCtr="0">
                  <a:noAutofit/>
                </a:bodyPr>
                <a:lstStyle/>
                <a:p>
                  <a:pPr algn="l">
                    <a:defRPr sz="8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22692857795196175"/>
                      <c:h val="0.12756266404199476"/>
                    </c:manualLayout>
                  </c15:layout>
                </c:ext>
                <c:ext xmlns:c16="http://schemas.microsoft.com/office/drawing/2014/chart" uri="{C3380CC4-5D6E-409C-BE32-E72D297353CC}">
                  <c16:uniqueId val="{0000000F-3968-4FEF-B098-A86D709257AD}"/>
                </c:ext>
              </c:extLst>
            </c:dLbl>
            <c:spPr>
              <a:noFill/>
              <a:ln>
                <a:noFill/>
              </a:ln>
              <a:effectLst/>
            </c:spPr>
            <c:txPr>
              <a:bodyPr wrap="square" lIns="38100" tIns="19050" rIns="38100" bIns="19050" anchor="ctr" anchorCtr="0">
                <a:spAutoFit/>
              </a:bodyPr>
              <a:lstStyle/>
              <a:p>
                <a:pPr algn="l">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ПІДАКЦИЗНИХ ТОВАРІВ (ПРОДУКЦІЇ)</c:v>
                </c:pt>
                <c:pt idx="3">
                  <c:v>АКЦИЗНИЙ ПОДАТОК З РЕАЛІЗАЦІЇ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59472534</c:v>
                </c:pt>
                <c:pt idx="1">
                  <c:v>99511</c:v>
                </c:pt>
                <c:pt idx="2">
                  <c:v>342600</c:v>
                </c:pt>
                <c:pt idx="3">
                  <c:v>914154</c:v>
                </c:pt>
                <c:pt idx="4">
                  <c:v>4806940</c:v>
                </c:pt>
                <c:pt idx="5">
                  <c:v>124142</c:v>
                </c:pt>
                <c:pt idx="6">
                  <c:v>3146634</c:v>
                </c:pt>
                <c:pt idx="7">
                  <c:v>334721</c:v>
                </c:pt>
              </c:numCache>
            </c:numRef>
          </c:val>
          <c:extLst>
            <c:ext xmlns:c16="http://schemas.microsoft.com/office/drawing/2014/chart" uri="{C3380CC4-5D6E-409C-BE32-E72D297353CC}">
              <c16:uniqueId val="{00000010-3968-4FEF-B098-A86D709257AD}"/>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DB1-488D-9E97-8821D2B85FE5}"/>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B1-488D-9E97-8821D2B85FE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14931</c:v>
                </c:pt>
              </c:numCache>
            </c:numRef>
          </c:val>
          <c:shape val="cylinder"/>
          <c:extLst>
            <c:ext xmlns:c16="http://schemas.microsoft.com/office/drawing/2014/chart" uri="{C3380CC4-5D6E-409C-BE32-E72D297353CC}">
              <c16:uniqueId val="{00000002-BDB1-488D-9E97-8821D2B85FE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DB1-488D-9E97-8821D2B85FE5}"/>
              </c:ext>
            </c:extLst>
          </c:dPt>
          <c:dLbls>
            <c:dLbl>
              <c:idx val="0"/>
              <c:layout>
                <c:manualLayout>
                  <c:x val="1.3377750858065827E-2"/>
                  <c:y val="-8.643305747495838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BDB1-488D-9E97-8821D2B85FE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22474</c:v>
                </c:pt>
              </c:numCache>
            </c:numRef>
          </c:val>
          <c:shape val="cylinder"/>
          <c:extLst>
            <c:ext xmlns:c16="http://schemas.microsoft.com/office/drawing/2014/chart" uri="{C3380CC4-5D6E-409C-BE32-E72D297353CC}">
              <c16:uniqueId val="{00000005-BDB1-488D-9E97-8821D2B85FE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2296544035674472E-2"/>
                  <c:y val="-0.1195752316674702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DB1-488D-9E97-8821D2B85FE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15229</c:v>
                </c:pt>
              </c:numCache>
            </c:numRef>
          </c:val>
          <c:shape val="cylinder"/>
          <c:extLst>
            <c:ext xmlns:c16="http://schemas.microsoft.com/office/drawing/2014/chart" uri="{C3380CC4-5D6E-409C-BE32-E72D297353CC}">
              <c16:uniqueId val="{00000007-BDB1-488D-9E97-8821D2B85FE5}"/>
            </c:ext>
          </c:extLst>
        </c:ser>
        <c:ser>
          <c:idx val="3"/>
          <c:order val="3"/>
          <c:tx>
            <c:strRef>
              <c:f>Лист1!$E$1</c:f>
              <c:strCache>
                <c:ptCount val="1"/>
                <c:pt idx="0">
                  <c:v>2021,грн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1.337792642140475E-2"/>
                  <c:y val="-8.50340136054422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B1-488D-9E97-8821D2B85FE5}"/>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142695</c:v>
                </c:pt>
              </c:numCache>
            </c:numRef>
          </c:val>
          <c:shape val="cylinder"/>
          <c:extLst>
            <c:ext xmlns:c16="http://schemas.microsoft.com/office/drawing/2014/chart" uri="{C3380CC4-5D6E-409C-BE32-E72D297353CC}">
              <c16:uniqueId val="{00000009-BDB1-488D-9E97-8821D2B85FE5}"/>
            </c:ext>
          </c:extLst>
        </c:ser>
        <c:ser>
          <c:idx val="4"/>
          <c:order val="4"/>
          <c:tx>
            <c:strRef>
              <c:f>Лист1!$F$1</c:f>
              <c:strCache>
                <c:ptCount val="1"/>
                <c:pt idx="0">
                  <c:v>2022,грн</c:v>
                </c:pt>
              </c:strCache>
            </c:strRef>
          </c:tx>
          <c:invertIfNegative val="0"/>
          <c:dLbls>
            <c:dLbl>
              <c:idx val="0"/>
              <c:layout>
                <c:manualLayout>
                  <c:x val="4.0133779264214048E-2"/>
                  <c:y val="-5.1020408163265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B1-488D-9E97-8821D2B85FE5}"/>
                </c:ext>
              </c:extLst>
            </c:dLbl>
            <c:spPr>
              <a:solidFill>
                <a:srgbClr val="ED7D31">
                  <a:lumMod val="20000"/>
                  <a:lumOff val="80000"/>
                </a:srgbClr>
              </a:solid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154371</c:v>
                </c:pt>
              </c:numCache>
            </c:numRef>
          </c:val>
          <c:shape val="cylinder"/>
          <c:extLst>
            <c:ext xmlns:c16="http://schemas.microsoft.com/office/drawing/2014/chart" uri="{C3380CC4-5D6E-409C-BE32-E72D297353CC}">
              <c16:uniqueId val="{0000000B-BDB1-488D-9E97-8821D2B85FE5}"/>
            </c:ext>
          </c:extLst>
        </c:ser>
        <c:dLbls>
          <c:showLegendKey val="0"/>
          <c:showVal val="1"/>
          <c:showCatName val="0"/>
          <c:showSerName val="0"/>
          <c:showPercent val="0"/>
          <c:showBubbleSize val="0"/>
        </c:dLbls>
        <c:gapWidth val="84"/>
        <c:gapDepth val="53"/>
        <c:shape val="box"/>
        <c:axId val="124863616"/>
        <c:axId val="124865152"/>
        <c:axId val="0"/>
      </c:bar3DChart>
      <c:catAx>
        <c:axId val="124863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4865152"/>
        <c:crosses val="autoZero"/>
        <c:auto val="1"/>
        <c:lblAlgn val="ctr"/>
        <c:lblOffset val="100"/>
        <c:noMultiLvlLbl val="0"/>
      </c:catAx>
      <c:valAx>
        <c:axId val="124865152"/>
        <c:scaling>
          <c:orientation val="minMax"/>
          <c:min val="0"/>
        </c:scaling>
        <c:delete val="1"/>
        <c:axPos val="l"/>
        <c:numFmt formatCode="General" sourceLinked="1"/>
        <c:majorTickMark val="out"/>
        <c:minorTickMark val="none"/>
        <c:tickLblPos val="none"/>
        <c:crossAx val="124863616"/>
        <c:crosses val="autoZero"/>
        <c:crossBetween val="between"/>
      </c:valAx>
      <c:spPr>
        <a:noFill/>
        <a:ln>
          <a:noFill/>
        </a:ln>
        <a:effectLst/>
      </c:spPr>
    </c:plotArea>
    <c:legend>
      <c:legendPos val="t"/>
      <c:layout>
        <c:manualLayout>
          <c:xMode val="edge"/>
          <c:yMode val="edge"/>
          <c:x val="2.3000553024517409E-2"/>
          <c:y val="4.2517006802721184E-2"/>
          <c:w val="0.66989281858162375"/>
          <c:h val="0.29477743853446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909E-2"/>
          <c:y val="0.14678139459371725"/>
          <c:w val="0.91081382385730159"/>
          <c:h val="0.7823965303306155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51B-4E9F-AA97-6AC40DBC4014}"/>
              </c:ext>
            </c:extLst>
          </c:dPt>
          <c:dLbls>
            <c:dLbl>
              <c:idx val="0"/>
              <c:layout>
                <c:manualLayout>
                  <c:x val="4.4593088071348741E-3"/>
                  <c:y val="-8.1161379099457295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B-4E9F-AA97-6AC40DBC401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8153</c:v>
                </c:pt>
              </c:numCache>
            </c:numRef>
          </c:val>
          <c:shape val="cylinder"/>
          <c:extLst>
            <c:ext xmlns:c16="http://schemas.microsoft.com/office/drawing/2014/chart" uri="{C3380CC4-5D6E-409C-BE32-E72D297353CC}">
              <c16:uniqueId val="{00000002-B51B-4E9F-AA97-6AC40DBC4014}"/>
            </c:ext>
          </c:extLst>
        </c:ser>
        <c:ser>
          <c:idx val="1"/>
          <c:order val="1"/>
          <c:tx>
            <c:strRef>
              <c:f>Лист1!$C$1</c:f>
              <c:strCache>
                <c:ptCount val="1"/>
                <c:pt idx="0">
                  <c:v>2019, грн</c:v>
                </c:pt>
              </c:strCache>
            </c:strRef>
          </c:tx>
          <c:spPr>
            <a:solidFill>
              <a:srgbClr val="70AD47">
                <a:lumMod val="7500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9052221315144973E-2"/>
                  <c:y val="-7.8666462808653886E-2"/>
                </c:manualLayout>
              </c:layout>
              <c:spPr>
                <a:solidFill>
                  <a:srgbClr val="70AD47">
                    <a:lumMod val="60000"/>
                    <a:lumOff val="4000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944258639910809"/>
                      <c:h val="0.10906566776240349"/>
                    </c:manualLayout>
                  </c15:layout>
                </c:ext>
                <c:ext xmlns:c16="http://schemas.microsoft.com/office/drawing/2014/chart" uri="{C3380CC4-5D6E-409C-BE32-E72D297353CC}">
                  <c16:uniqueId val="{00000003-B51B-4E9F-AA97-6AC40DBC401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24625</c:v>
                </c:pt>
              </c:numCache>
            </c:numRef>
          </c:val>
          <c:shape val="cylinder"/>
          <c:extLst>
            <c:ext xmlns:c16="http://schemas.microsoft.com/office/drawing/2014/chart" uri="{C3380CC4-5D6E-409C-BE32-E72D297353CC}">
              <c16:uniqueId val="{00000004-B51B-4E9F-AA97-6AC40DBC4014}"/>
            </c:ext>
          </c:extLst>
        </c:ser>
        <c:ser>
          <c:idx val="2"/>
          <c:order val="2"/>
          <c:tx>
            <c:strRef>
              <c:f>Лист1!$D$1</c:f>
              <c:strCache>
                <c:ptCount val="1"/>
                <c:pt idx="0">
                  <c:v>2020,грн</c:v>
                </c:pt>
              </c:strCache>
            </c:strRef>
          </c:tx>
          <c:spPr>
            <a:solidFill>
              <a:srgbClr val="ED7D31">
                <a:lumMod val="60000"/>
                <a:lumOff val="40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5.5741360089186169E-2"/>
                  <c:y val="-0.1476975766378717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layout>
                    <c:manualLayout>
                      <c:w val="0.14073578595317723"/>
                      <c:h val="9.3087684427796039E-2"/>
                    </c:manualLayout>
                  </c15:layout>
                  <c15:dlblFieldTable/>
                  <c15:showDataLabelsRange val="0"/>
                </c:ext>
                <c:ext xmlns:c16="http://schemas.microsoft.com/office/drawing/2014/chart" uri="{C3380CC4-5D6E-409C-BE32-E72D297353CC}">
                  <c16:uniqueId val="{00000005-B51B-4E9F-AA97-6AC40DBC401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11339</c:v>
                </c:pt>
              </c:numCache>
            </c:numRef>
          </c:val>
          <c:shape val="cylinder"/>
          <c:extLst>
            <c:ext xmlns:c16="http://schemas.microsoft.com/office/drawing/2014/chart" uri="{C3380CC4-5D6E-409C-BE32-E72D297353CC}">
              <c16:uniqueId val="{00000006-B51B-4E9F-AA97-6AC40DBC4014}"/>
            </c:ext>
          </c:extLst>
        </c:ser>
        <c:ser>
          <c:idx val="3"/>
          <c:order val="3"/>
          <c:tx>
            <c:strRef>
              <c:f>Лист1!$E$1</c:f>
              <c:strCache>
                <c:ptCount val="1"/>
                <c:pt idx="0">
                  <c:v>2021, 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4.4593088071348944E-2"/>
                  <c:y val="-0.10915098234079963"/>
                </c:manualLayout>
              </c:layout>
              <c:spPr>
                <a:solidFill>
                  <a:srgbClr val="00B0F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343366778149387"/>
                      <c:h val="0.10862166501032029"/>
                    </c:manualLayout>
                  </c15:layout>
                </c:ext>
                <c:ext xmlns:c16="http://schemas.microsoft.com/office/drawing/2014/chart" uri="{C3380CC4-5D6E-409C-BE32-E72D297353CC}">
                  <c16:uniqueId val="{00000007-B51B-4E9F-AA97-6AC40DBC4014}"/>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1138</c:v>
                </c:pt>
              </c:numCache>
            </c:numRef>
          </c:val>
          <c:shape val="cylinder"/>
          <c:extLst>
            <c:ext xmlns:c16="http://schemas.microsoft.com/office/drawing/2014/chart" uri="{C3380CC4-5D6E-409C-BE32-E72D297353CC}">
              <c16:uniqueId val="{00000008-B51B-4E9F-AA97-6AC40DBC4014}"/>
            </c:ext>
          </c:extLst>
        </c:ser>
        <c:ser>
          <c:idx val="4"/>
          <c:order val="4"/>
          <c:tx>
            <c:strRef>
              <c:f>Лист1!$F$1</c:f>
              <c:strCache>
                <c:ptCount val="1"/>
                <c:pt idx="0">
                  <c:v>2022,грн</c:v>
                </c:pt>
              </c:strCache>
            </c:strRef>
          </c:tx>
          <c:invertIfNegative val="0"/>
          <c:dLbls>
            <c:dLbl>
              <c:idx val="0"/>
              <c:layout>
                <c:manualLayout>
                  <c:x val="5.7971014492753457E-2"/>
                  <c:y val="-5.8252427184466014E-2"/>
                </c:manualLayout>
              </c:layout>
              <c:spPr>
                <a:solidFill>
                  <a:srgbClr val="4472C4">
                    <a:lumMod val="40000"/>
                    <a:lumOff val="60000"/>
                  </a:srgbClr>
                </a:solidFill>
                <a:ln>
                  <a:noFill/>
                </a:ln>
                <a:effectLst/>
              </c:spPr>
              <c:txPr>
                <a:bodyPr wrap="square" lIns="38100" tIns="19050" rIns="38100" bIns="19050" anchor="ctr">
                  <a:noAutofit/>
                </a:bodyPr>
                <a:lstStyle/>
                <a:p>
                  <a:pPr>
                    <a:defRPr sz="900"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451505016722408"/>
                      <c:h val="0.11638865530158245"/>
                    </c:manualLayout>
                  </c15:layout>
                </c:ext>
                <c:ext xmlns:c16="http://schemas.microsoft.com/office/drawing/2014/chart" uri="{C3380CC4-5D6E-409C-BE32-E72D297353CC}">
                  <c16:uniqueId val="{00000009-B51B-4E9F-AA97-6AC40DBC40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700</c:v>
                </c:pt>
              </c:numCache>
            </c:numRef>
          </c:val>
          <c:shape val="cylinder"/>
          <c:extLst>
            <c:ext xmlns:c16="http://schemas.microsoft.com/office/drawing/2014/chart" uri="{C3380CC4-5D6E-409C-BE32-E72D297353CC}">
              <c16:uniqueId val="{0000000A-B51B-4E9F-AA97-6AC40DBC4014}"/>
            </c:ext>
          </c:extLst>
        </c:ser>
        <c:dLbls>
          <c:showLegendKey val="0"/>
          <c:showVal val="1"/>
          <c:showCatName val="0"/>
          <c:showSerName val="0"/>
          <c:showPercent val="0"/>
          <c:showBubbleSize val="0"/>
        </c:dLbls>
        <c:gapWidth val="84"/>
        <c:gapDepth val="53"/>
        <c:shape val="box"/>
        <c:axId val="124936192"/>
        <c:axId val="124937728"/>
        <c:axId val="0"/>
      </c:bar3DChart>
      <c:catAx>
        <c:axId val="124936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4937728"/>
        <c:crosses val="autoZero"/>
        <c:auto val="1"/>
        <c:lblAlgn val="ctr"/>
        <c:lblOffset val="100"/>
        <c:noMultiLvlLbl val="0"/>
      </c:catAx>
      <c:valAx>
        <c:axId val="124937728"/>
        <c:scaling>
          <c:orientation val="minMax"/>
          <c:min val="0"/>
        </c:scaling>
        <c:delete val="1"/>
        <c:axPos val="l"/>
        <c:numFmt formatCode="General" sourceLinked="1"/>
        <c:majorTickMark val="out"/>
        <c:minorTickMark val="none"/>
        <c:tickLblPos val="none"/>
        <c:crossAx val="124936192"/>
        <c:crosses val="autoZero"/>
        <c:crossBetween val="between"/>
      </c:valAx>
      <c:spPr>
        <a:noFill/>
        <a:ln>
          <a:noFill/>
        </a:ln>
        <a:effectLst/>
      </c:spPr>
    </c:plotArea>
    <c:legend>
      <c:legendPos val="t"/>
      <c:layout>
        <c:manualLayout>
          <c:xMode val="edge"/>
          <c:yMode val="edge"/>
          <c:x val="0.504605904195086"/>
          <c:y val="0"/>
          <c:w val="0.49539409580491395"/>
          <c:h val="0.269249139974008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6.741573033707865E-2"/>
          <c:y val="3.0208648161404068E-2"/>
          <c:w val="0.90444837653720267"/>
          <c:h val="0.86204724409448918"/>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24F-4E27-ABB2-A140050878A5}"/>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24F-4E27-ABB2-A140050878A5}"/>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24F-4E27-ABB2-A140050878A5}"/>
              </c:ext>
            </c:extLst>
          </c:dPt>
          <c:dPt>
            <c:idx val="3"/>
            <c:bubble3D val="0"/>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24F-4E27-ABB2-A140050878A5}"/>
              </c:ext>
            </c:extLst>
          </c:dPt>
          <c:dLbls>
            <c:dLbl>
              <c:idx val="0"/>
              <c:layout>
                <c:manualLayout>
                  <c:x val="4.3252815509615086E-2"/>
                  <c:y val="-7.52564262800484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154371 грн., 25%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2696029530173265"/>
                      <c:h val="0.21965462650502021"/>
                    </c:manualLayout>
                  </c15:layout>
                </c:ext>
                <c:ext xmlns:c16="http://schemas.microsoft.com/office/drawing/2014/chart" uri="{C3380CC4-5D6E-409C-BE32-E72D297353CC}">
                  <c16:uniqueId val="{00000001-B24F-4E27-ABB2-A140050878A5}"/>
                </c:ext>
              </c:extLst>
            </c:dLbl>
            <c:dLbl>
              <c:idx val="1"/>
              <c:layout>
                <c:manualLayout>
                  <c:x val="9.829354498018425E-2"/>
                  <c:y val="5.5475982168895557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269564 грн, 44%</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ext>
                <c:ext xmlns:c16="http://schemas.microsoft.com/office/drawing/2014/chart" uri="{C3380CC4-5D6E-409C-BE32-E72D297353CC}">
                  <c16:uniqueId val="{00000003-B24F-4E27-ABB2-A140050878A5}"/>
                </c:ext>
              </c:extLst>
            </c:dLbl>
            <c:dLbl>
              <c:idx val="2"/>
              <c:layout>
                <c:manualLayout>
                  <c:x val="-2.8301492193953844E-3"/>
                  <c:y val="-0.44762592175978005"/>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установ,191279 грн., 31%</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269036191193232"/>
                      <c:h val="0.3188447277423655"/>
                    </c:manualLayout>
                  </c15:layout>
                </c:ext>
                <c:ext xmlns:c16="http://schemas.microsoft.com/office/drawing/2014/chart" uri="{C3380CC4-5D6E-409C-BE32-E72D297353CC}">
                  <c16:uniqueId val="{00000005-B24F-4E27-ABB2-A140050878A5}"/>
                </c:ext>
              </c:extLst>
            </c:dLbl>
            <c:dLbl>
              <c:idx val="3"/>
              <c:layout>
                <c:manualLayout>
                  <c:x val="0.22494036280291951"/>
                  <c:y val="-3.976962475650139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700 грн., 0,11%</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5842791563405171"/>
                      <c:h val="0.14063908678081907"/>
                    </c:manualLayout>
                  </c15:layout>
                </c:ext>
                <c:ext xmlns:c16="http://schemas.microsoft.com/office/drawing/2014/chart" uri="{C3380CC4-5D6E-409C-BE32-E72D297353CC}">
                  <c16:uniqueId val="{00000007-B24F-4E27-ABB2-A140050878A5}"/>
                </c:ext>
              </c:extLst>
            </c:dLbl>
            <c:dLbl>
              <c:idx val="6"/>
              <c:layout>
                <c:manualLayout>
                  <c:x val="4.5602605863192182E-2"/>
                  <c:y val="-0.1895582329317277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4F-4E27-ABB2-A140050878A5}"/>
                </c:ext>
              </c:extLst>
            </c:dLbl>
            <c:dLbl>
              <c:idx val="7"/>
              <c:layout>
                <c:manualLayout>
                  <c:x val="0.14115092290987985"/>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4F-4E27-ABB2-A140050878A5}"/>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48444</c:v>
                </c:pt>
                <c:pt idx="1">
                  <c:v>228894</c:v>
                </c:pt>
                <c:pt idx="2">
                  <c:v>167102</c:v>
                </c:pt>
                <c:pt idx="3">
                  <c:v>700</c:v>
                </c:pt>
              </c:numCache>
            </c:numRef>
          </c:val>
          <c:extLst>
            <c:ext xmlns:c16="http://schemas.microsoft.com/office/drawing/2014/chart" uri="{C3380CC4-5D6E-409C-BE32-E72D297353CC}">
              <c16:uniqueId val="{0000000A-B24F-4E27-ABB2-A140050878A5}"/>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2516399876892863E-2"/>
          <c:y val="0.18952364996928575"/>
          <c:w val="0.80618405900843426"/>
          <c:h val="0.68521131107211819"/>
        </c:manualLayout>
      </c:layout>
      <c:doughnutChart>
        <c:varyColors val="1"/>
        <c:ser>
          <c:idx val="0"/>
          <c:order val="0"/>
          <c:tx>
            <c:strRef>
              <c:f>Лист1!$B$1</c:f>
              <c:strCache>
                <c:ptCount val="1"/>
                <c:pt idx="0">
                  <c:v>Тип платника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9C1-445E-8614-870C468DFB5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9C1-445E-8614-870C468DFB56}"/>
              </c:ext>
            </c:extLst>
          </c:dPt>
          <c:dLbls>
            <c:dLbl>
              <c:idx val="0"/>
              <c:layout>
                <c:manualLayout>
                  <c:x val="0.1893491124260355"/>
                  <c:y val="-3.47826086956521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C1-445E-8614-870C468DFB56}"/>
                </c:ext>
              </c:extLst>
            </c:dLbl>
            <c:dLbl>
              <c:idx val="1"/>
              <c:layout>
                <c:manualLayout>
                  <c:x val="-0.20666418177017815"/>
                  <c:y val="-8.50608239187492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444808895929429"/>
                      <c:h val="0.26547985849594885"/>
                    </c:manualLayout>
                  </c15:layout>
                </c:ext>
                <c:ext xmlns:c16="http://schemas.microsoft.com/office/drawing/2014/chart" uri="{C3380CC4-5D6E-409C-BE32-E72D297353CC}">
                  <c16:uniqueId val="{00000003-69C1-445E-8614-870C468DFB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Фізичні особи</c:v>
                </c:pt>
                <c:pt idx="1">
                  <c:v>Юридичні особи</c:v>
                </c:pt>
              </c:strCache>
            </c:strRef>
          </c:cat>
          <c:val>
            <c:numRef>
              <c:f>Лист1!$B$2:$B$3</c:f>
              <c:numCache>
                <c:formatCode>0.00%</c:formatCode>
                <c:ptCount val="2"/>
                <c:pt idx="0">
                  <c:v>0.87</c:v>
                </c:pt>
                <c:pt idx="1">
                  <c:v>0.13</c:v>
                </c:pt>
              </c:numCache>
            </c:numRef>
          </c:val>
          <c:extLst>
            <c:ext xmlns:c16="http://schemas.microsoft.com/office/drawing/2014/chart" uri="{C3380CC4-5D6E-409C-BE32-E72D297353CC}">
              <c16:uniqueId val="{00000004-69C1-445E-8614-870C468DFB5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0888273353182631"/>
          <c:y val="0.20086764070504629"/>
          <c:w val="0.76905964817638905"/>
          <c:h val="0.65365764049930486"/>
        </c:manualLayout>
      </c:layout>
      <c:doughnutChart>
        <c:varyColors val="1"/>
        <c:ser>
          <c:idx val="0"/>
          <c:order val="0"/>
          <c:tx>
            <c:strRef>
              <c:f>Лист1!$B$1</c:f>
              <c:strCache>
                <c:ptCount val="1"/>
                <c:pt idx="0">
                  <c:v>Масштаб бізнесу</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63D-44CA-B44B-166523876835}"/>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63D-44CA-B44B-166523876835}"/>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63D-44CA-B44B-166523876835}"/>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63D-44CA-B44B-166523876835}"/>
              </c:ext>
            </c:extLst>
          </c:dPt>
          <c:dLbls>
            <c:dLbl>
              <c:idx val="0"/>
              <c:layout>
                <c:manualLayout>
                  <c:x val="0.20138345092184579"/>
                  <c:y val="-9.9444119703377701E-2"/>
                </c:manualLayout>
              </c:layout>
              <c:tx>
                <c:rich>
                  <a:bodyPr/>
                  <a:lstStyle/>
                  <a:p>
                    <a:fld id="{9EE38CBA-A68A-4F91-8FEA-1FF09F3D39BE}" type="CATEGORYNAME">
                      <a:rPr lang="ru-RU"/>
                      <a:pPr/>
                      <a:t>[ИМЯ КАТЕГОРИИ]</a:t>
                    </a:fld>
                    <a:r>
                      <a:rPr lang="ru-RU" baseline="0"/>
                      <a:t>
0,39%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63D-44CA-B44B-166523876835}"/>
                </c:ext>
              </c:extLst>
            </c:dLbl>
            <c:dLbl>
              <c:idx val="1"/>
              <c:layout>
                <c:manualLayout>
                  <c:x val="0.37988574582436174"/>
                  <c:y val="1.962888545541684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0,12%</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3107162063457659"/>
                      <c:h val="0.23692466389299591"/>
                    </c:manualLayout>
                  </c15:layout>
                  <c15:dlblFieldTable/>
                  <c15:showDataLabelsRange val="0"/>
                </c:ext>
                <c:ext xmlns:c16="http://schemas.microsoft.com/office/drawing/2014/chart" uri="{C3380CC4-5D6E-409C-BE32-E72D297353CC}">
                  <c16:uniqueId val="{00000003-F63D-44CA-B44B-166523876835}"/>
                </c:ext>
              </c:extLst>
            </c:dLbl>
            <c:dLbl>
              <c:idx val="2"/>
              <c:tx>
                <c:rich>
                  <a:bodyPr/>
                  <a:lstStyle/>
                  <a:p>
                    <a:fld id="{5D82AF84-86EC-4938-8700-48DF1620004C}" type="CATEGORYNAME">
                      <a:rPr lang="ru-RU"/>
                      <a:pPr/>
                      <a:t>[ИМЯ КАТЕГОРИИ]</a:t>
                    </a:fld>
                    <a:r>
                      <a:rPr lang="ru-RU" baseline="0"/>
                      <a:t>
99,02%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3D-44CA-B44B-166523876835}"/>
                </c:ext>
              </c:extLst>
            </c:dLbl>
            <c:dLbl>
              <c:idx val="3"/>
              <c:layout>
                <c:manualLayout>
                  <c:x val="-0.32498926460932054"/>
                  <c:y val="-1.7922017658666668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0,47%</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66726865559"/>
                      <c:h val="0.23642173549267043"/>
                    </c:manualLayout>
                  </c15:layout>
                  <c15:dlblFieldTable/>
                  <c15:showDataLabelsRange val="0"/>
                </c:ext>
                <c:ext xmlns:c16="http://schemas.microsoft.com/office/drawing/2014/chart" uri="{C3380CC4-5D6E-409C-BE32-E72D297353CC}">
                  <c16:uniqueId val="{00000007-F63D-44CA-B44B-1665238768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Великий</c:v>
                </c:pt>
                <c:pt idx="1">
                  <c:v>Середній</c:v>
                </c:pt>
                <c:pt idx="2">
                  <c:v>Малий</c:v>
                </c:pt>
                <c:pt idx="3">
                  <c:v>Неприбуткові установи</c:v>
                </c:pt>
              </c:strCache>
            </c:strRef>
          </c:cat>
          <c:val>
            <c:numRef>
              <c:f>Лист1!$B$2:$B$5</c:f>
              <c:numCache>
                <c:formatCode>0.00%</c:formatCode>
                <c:ptCount val="4"/>
                <c:pt idx="0">
                  <c:v>3.8999999999999998E-3</c:v>
                </c:pt>
                <c:pt idx="1">
                  <c:v>1.1999999999999999E-3</c:v>
                </c:pt>
                <c:pt idx="2">
                  <c:v>0.99019999999999997</c:v>
                </c:pt>
                <c:pt idx="3">
                  <c:v>4.7000000000000002E-3</c:v>
                </c:pt>
              </c:numCache>
            </c:numRef>
          </c:val>
          <c:extLst>
            <c:ext xmlns:c16="http://schemas.microsoft.com/office/drawing/2014/chart" uri="{C3380CC4-5D6E-409C-BE32-E72D297353CC}">
              <c16:uniqueId val="{00000008-F63D-44CA-B44B-16652387683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9.9014824981739663E-2"/>
          <c:y val="0.77729120104528415"/>
          <c:w val="0.8835194683233405"/>
          <c:h val="0.187774301138121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7219</Words>
  <Characters>41154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NatashaGluz</dc:creator>
  <cp:lastModifiedBy>Пользователь Windows</cp:lastModifiedBy>
  <cp:revision>4</cp:revision>
  <cp:lastPrinted>2022-10-27T13:42:00Z</cp:lastPrinted>
  <dcterms:created xsi:type="dcterms:W3CDTF">2022-11-06T12:38:00Z</dcterms:created>
  <dcterms:modified xsi:type="dcterms:W3CDTF">2022-11-06T18:12:00Z</dcterms:modified>
</cp:coreProperties>
</file>