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8B" w:rsidRDefault="0021648B" w:rsidP="0021648B">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Додаток</w:t>
      </w:r>
    </w:p>
    <w:p w:rsidR="0021648B" w:rsidRDefault="00B72C22" w:rsidP="0021648B">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до </w:t>
      </w:r>
      <w:r w:rsidR="0021648B">
        <w:rPr>
          <w:rFonts w:ascii="Times New Roman" w:hAnsi="Times New Roman"/>
          <w:bCs/>
          <w:sz w:val="28"/>
          <w:szCs w:val="28"/>
          <w:shd w:val="clear" w:color="auto" w:fill="FFFFFF"/>
          <w:lang w:val="uk-UA"/>
        </w:rPr>
        <w:t>рішення</w:t>
      </w:r>
      <w:r w:rsidR="00DE78CA" w:rsidRPr="00DE78CA">
        <w:rPr>
          <w:rFonts w:ascii="Times New Roman" w:hAnsi="Times New Roman"/>
          <w:bCs/>
          <w:sz w:val="28"/>
          <w:szCs w:val="28"/>
          <w:shd w:val="clear" w:color="auto" w:fill="FFFFFF"/>
          <w:lang w:val="uk-UA"/>
        </w:rPr>
        <w:t xml:space="preserve"> </w:t>
      </w:r>
      <w:r w:rsidR="00DE78CA">
        <w:rPr>
          <w:rFonts w:ascii="Times New Roman" w:hAnsi="Times New Roman"/>
          <w:bCs/>
          <w:sz w:val="28"/>
          <w:szCs w:val="28"/>
          <w:shd w:val="clear" w:color="auto" w:fill="FFFFFF"/>
          <w:lang w:val="uk-UA"/>
        </w:rPr>
        <w:t>виконавчого комітету</w:t>
      </w:r>
    </w:p>
    <w:p w:rsidR="0021648B" w:rsidRDefault="0021648B" w:rsidP="0021648B">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w:t>
      </w:r>
      <w:r w:rsidR="00DE78CA">
        <w:rPr>
          <w:rFonts w:ascii="Times New Roman" w:hAnsi="Times New Roman"/>
          <w:bCs/>
          <w:sz w:val="28"/>
          <w:szCs w:val="28"/>
          <w:shd w:val="clear" w:color="auto" w:fill="FFFFFF"/>
          <w:lang w:val="uk-UA"/>
        </w:rPr>
        <w:t xml:space="preserve">Степанківської сільської ради </w:t>
      </w:r>
    </w:p>
    <w:p w:rsidR="0021648B" w:rsidRPr="0021648B" w:rsidRDefault="0021648B" w:rsidP="0021648B">
      <w:pPr>
        <w:spacing w:after="0" w:line="240" w:lineRule="auto"/>
        <w:ind w:firstLine="709"/>
        <w:jc w:val="right"/>
        <w:rPr>
          <w:rFonts w:ascii="Times New Roman" w:hAnsi="Times New Roman"/>
          <w:bCs/>
          <w:sz w:val="28"/>
          <w:szCs w:val="28"/>
          <w:shd w:val="clear" w:color="auto" w:fill="FFFFFF"/>
          <w:lang w:val="uk-UA"/>
        </w:rPr>
      </w:pPr>
      <w:r w:rsidRPr="00DE78CA">
        <w:rPr>
          <w:rFonts w:ascii="Times New Roman" w:hAnsi="Times New Roman"/>
          <w:sz w:val="28"/>
          <w:szCs w:val="28"/>
          <w:lang w:val="uk-UA"/>
        </w:rPr>
        <w:t>№</w:t>
      </w:r>
      <w:r w:rsidR="008B20E2">
        <w:rPr>
          <w:rFonts w:ascii="Times New Roman" w:hAnsi="Times New Roman"/>
          <w:sz w:val="28"/>
          <w:szCs w:val="28"/>
          <w:lang w:val="uk-UA"/>
        </w:rPr>
        <w:t xml:space="preserve">70 </w:t>
      </w:r>
      <w:r w:rsidR="00DE78CA">
        <w:rPr>
          <w:rFonts w:ascii="Times New Roman" w:hAnsi="Times New Roman"/>
          <w:bCs/>
          <w:sz w:val="28"/>
          <w:szCs w:val="28"/>
          <w:shd w:val="clear" w:color="auto" w:fill="FFFFFF"/>
          <w:lang w:val="uk-UA"/>
        </w:rPr>
        <w:t>від «</w:t>
      </w:r>
      <w:r w:rsidR="008B20E2">
        <w:rPr>
          <w:rFonts w:ascii="Times New Roman" w:hAnsi="Times New Roman"/>
          <w:bCs/>
          <w:sz w:val="28"/>
          <w:szCs w:val="28"/>
          <w:shd w:val="clear" w:color="auto" w:fill="FFFFFF"/>
          <w:lang w:val="uk-UA"/>
        </w:rPr>
        <w:t>26</w:t>
      </w:r>
      <w:r w:rsidR="00DE78CA">
        <w:rPr>
          <w:rFonts w:ascii="Times New Roman" w:hAnsi="Times New Roman"/>
          <w:bCs/>
          <w:sz w:val="28"/>
          <w:szCs w:val="28"/>
          <w:shd w:val="clear" w:color="auto" w:fill="FFFFFF"/>
          <w:lang w:val="uk-UA"/>
        </w:rPr>
        <w:t>»</w:t>
      </w:r>
      <w:r w:rsidR="007901CF">
        <w:rPr>
          <w:rFonts w:ascii="Times New Roman" w:hAnsi="Times New Roman"/>
          <w:bCs/>
          <w:sz w:val="28"/>
          <w:szCs w:val="28"/>
          <w:shd w:val="clear" w:color="auto" w:fill="FFFFFF"/>
          <w:lang w:val="uk-UA"/>
        </w:rPr>
        <w:t>липня</w:t>
      </w:r>
      <w:r w:rsidR="00B72C22">
        <w:rPr>
          <w:rFonts w:ascii="Times New Roman" w:hAnsi="Times New Roman"/>
          <w:bCs/>
          <w:sz w:val="28"/>
          <w:szCs w:val="28"/>
          <w:shd w:val="clear" w:color="auto" w:fill="FFFFFF"/>
          <w:lang w:val="uk-UA"/>
        </w:rPr>
        <w:t xml:space="preserve"> 2022</w:t>
      </w:r>
      <w:r w:rsidRPr="0021648B">
        <w:rPr>
          <w:rFonts w:ascii="Times New Roman" w:hAnsi="Times New Roman"/>
          <w:bCs/>
          <w:sz w:val="28"/>
          <w:szCs w:val="28"/>
          <w:shd w:val="clear" w:color="auto" w:fill="FFFFFF"/>
          <w:lang w:val="uk-UA"/>
        </w:rPr>
        <w:t>року</w:t>
      </w:r>
    </w:p>
    <w:p w:rsidR="0021648B" w:rsidRDefault="0021648B" w:rsidP="0021648B">
      <w:pPr>
        <w:spacing w:after="0" w:line="240" w:lineRule="auto"/>
        <w:ind w:firstLine="709"/>
        <w:jc w:val="right"/>
        <w:rPr>
          <w:rFonts w:ascii="Times New Roman" w:hAnsi="Times New Roman"/>
          <w:bCs/>
          <w:sz w:val="28"/>
          <w:szCs w:val="28"/>
          <w:shd w:val="clear" w:color="auto" w:fill="FFFFFF"/>
          <w:lang w:val="uk-UA"/>
        </w:rPr>
      </w:pPr>
    </w:p>
    <w:p w:rsidR="008E03B2" w:rsidRPr="008E03B2" w:rsidRDefault="008E03B2" w:rsidP="008E03B2">
      <w:pPr>
        <w:spacing w:after="0" w:line="240" w:lineRule="auto"/>
        <w:ind w:firstLine="567"/>
        <w:jc w:val="center"/>
        <w:rPr>
          <w:rFonts w:ascii="Times New Roman" w:hAnsi="Times New Roman"/>
          <w:b/>
          <w:sz w:val="28"/>
          <w:szCs w:val="28"/>
          <w:lang w:val="uk-UA" w:eastAsia="en-US"/>
        </w:rPr>
      </w:pPr>
      <w:r w:rsidRPr="008E03B2">
        <w:rPr>
          <w:rFonts w:ascii="Times New Roman" w:hAnsi="Times New Roman"/>
          <w:b/>
          <w:sz w:val="28"/>
          <w:szCs w:val="28"/>
          <w:lang w:val="uk-UA" w:eastAsia="en-US"/>
        </w:rPr>
        <w:t>Звіт</w:t>
      </w:r>
    </w:p>
    <w:p w:rsidR="008E03B2" w:rsidRPr="008E03B2" w:rsidRDefault="008E03B2" w:rsidP="008E03B2">
      <w:pPr>
        <w:autoSpaceDE w:val="0"/>
        <w:autoSpaceDN w:val="0"/>
        <w:adjustRightInd w:val="0"/>
        <w:spacing w:after="0" w:line="240" w:lineRule="auto"/>
        <w:ind w:firstLine="567"/>
        <w:jc w:val="center"/>
        <w:rPr>
          <w:rFonts w:ascii="Times New Roman" w:eastAsia="Times New Roman" w:hAnsi="Times New Roman"/>
          <w:b/>
          <w:sz w:val="28"/>
          <w:szCs w:val="28"/>
          <w:lang w:val="uk-UA" w:eastAsia="en-US"/>
        </w:rPr>
      </w:pPr>
      <w:r w:rsidRPr="008E03B2">
        <w:rPr>
          <w:rFonts w:ascii="Times New Roman" w:eastAsia="Times New Roman" w:hAnsi="Times New Roman"/>
          <w:b/>
          <w:sz w:val="28"/>
          <w:szCs w:val="28"/>
          <w:lang w:val="uk-UA" w:eastAsia="en-US"/>
        </w:rPr>
        <w:t>про виконання бюджету Степанківської сільськ</w:t>
      </w:r>
      <w:r w:rsidR="007901CF">
        <w:rPr>
          <w:rFonts w:ascii="Times New Roman" w:eastAsia="Times New Roman" w:hAnsi="Times New Roman"/>
          <w:b/>
          <w:sz w:val="28"/>
          <w:szCs w:val="28"/>
          <w:lang w:val="uk-UA" w:eastAsia="en-US"/>
        </w:rPr>
        <w:t>ої територіальної громади за І півріччя</w:t>
      </w:r>
      <w:r w:rsidRPr="008E03B2">
        <w:rPr>
          <w:rFonts w:ascii="Times New Roman" w:eastAsia="Times New Roman" w:hAnsi="Times New Roman"/>
          <w:b/>
          <w:sz w:val="28"/>
          <w:szCs w:val="28"/>
          <w:lang w:val="uk-UA" w:eastAsia="en-US"/>
        </w:rPr>
        <w:t xml:space="preserve"> 2022 року</w:t>
      </w:r>
    </w:p>
    <w:p w:rsidR="008E03B2" w:rsidRPr="008E03B2" w:rsidRDefault="008E03B2" w:rsidP="008E03B2">
      <w:pPr>
        <w:spacing w:after="0" w:line="240" w:lineRule="auto"/>
        <w:contextualSpacing/>
        <w:rPr>
          <w:rFonts w:asciiTheme="majorHAnsi" w:eastAsiaTheme="majorEastAsia" w:hAnsiTheme="majorHAnsi" w:cstheme="majorBidi"/>
          <w:spacing w:val="-10"/>
          <w:kern w:val="28"/>
          <w:lang w:val="uk-UA" w:eastAsia="en-US"/>
        </w:rPr>
      </w:pPr>
    </w:p>
    <w:p w:rsidR="007901CF"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ДОХОДИ СТЕПАНКІВСЬКОЇ СІЛЬСЬКОЇ ТЕРИТОРІАЛЬНОЇ ГРОМАДИ ЗА</w:t>
      </w: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 xml:space="preserve"> І </w:t>
      </w:r>
      <w:r w:rsidR="007901CF">
        <w:rPr>
          <w:rFonts w:ascii="Times New Roman" w:hAnsi="Times New Roman"/>
          <w:sz w:val="28"/>
          <w:szCs w:val="28"/>
          <w:u w:val="single"/>
          <w:lang w:val="uk-UA" w:eastAsia="en-US"/>
        </w:rPr>
        <w:t>ПІВРІЧЧЯ</w:t>
      </w:r>
      <w:r w:rsidRPr="008E03B2">
        <w:rPr>
          <w:rFonts w:ascii="Times New Roman" w:hAnsi="Times New Roman"/>
          <w:sz w:val="28"/>
          <w:szCs w:val="28"/>
          <w:u w:val="single"/>
          <w:lang w:val="uk-UA" w:eastAsia="en-US"/>
        </w:rPr>
        <w:t xml:space="preserve"> 2022 РОКУ</w:t>
      </w: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1. Загальний та спеціальний фонди в цілому</w:t>
      </w:r>
    </w:p>
    <w:p w:rsid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Згідно аналізу виконання плану по доходах бюджету Степанківської сільської територіальної громади за І </w:t>
      </w:r>
      <w:r w:rsidR="007901CF">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уточнені планові показники бюджету сільської територіальної громади </w:t>
      </w:r>
      <w:r w:rsidRPr="00051EFB">
        <w:rPr>
          <w:rFonts w:ascii="Times New Roman" w:hAnsi="Times New Roman"/>
          <w:sz w:val="28"/>
          <w:szCs w:val="28"/>
          <w:lang w:val="uk-UA" w:eastAsia="en-US"/>
        </w:rPr>
        <w:t>на період по доходній частині становили в</w:t>
      </w:r>
      <w:r w:rsidRPr="008E03B2">
        <w:rPr>
          <w:rFonts w:ascii="Times New Roman" w:hAnsi="Times New Roman"/>
          <w:sz w:val="28"/>
          <w:szCs w:val="28"/>
          <w:lang w:val="uk-UA" w:eastAsia="en-US"/>
        </w:rPr>
        <w:t xml:space="preserve"> сумі </w:t>
      </w:r>
      <w:r w:rsidR="00530F2A">
        <w:rPr>
          <w:rFonts w:ascii="Times New Roman" w:hAnsi="Times New Roman"/>
          <w:sz w:val="28"/>
          <w:szCs w:val="28"/>
          <w:lang w:val="uk-UA" w:eastAsia="en-US"/>
        </w:rPr>
        <w:t>37556053</w:t>
      </w:r>
      <w:r w:rsidRPr="008E03B2">
        <w:rPr>
          <w:rFonts w:ascii="Times New Roman" w:hAnsi="Times New Roman"/>
          <w:sz w:val="28"/>
          <w:szCs w:val="28"/>
          <w:lang w:val="uk-UA" w:eastAsia="en-US"/>
        </w:rPr>
        <w:t xml:space="preserve"> грн, в тому числі по загальному фонду – </w:t>
      </w:r>
      <w:r w:rsidR="00530F2A">
        <w:rPr>
          <w:rFonts w:ascii="Times New Roman" w:hAnsi="Times New Roman"/>
          <w:sz w:val="28"/>
          <w:szCs w:val="28"/>
          <w:lang w:val="uk-UA" w:eastAsia="en-US"/>
        </w:rPr>
        <w:t>35092726</w:t>
      </w:r>
      <w:r w:rsidRPr="008E03B2">
        <w:rPr>
          <w:rFonts w:ascii="Times New Roman" w:hAnsi="Times New Roman"/>
          <w:sz w:val="28"/>
          <w:szCs w:val="28"/>
          <w:lang w:val="uk-UA" w:eastAsia="en-US"/>
        </w:rPr>
        <w:t xml:space="preserve"> грн, по спеціальному фонду – </w:t>
      </w:r>
      <w:r w:rsidR="00530F2A">
        <w:rPr>
          <w:rFonts w:ascii="Times New Roman" w:hAnsi="Times New Roman"/>
          <w:sz w:val="28"/>
          <w:szCs w:val="28"/>
          <w:lang w:val="uk-UA" w:eastAsia="en-US"/>
        </w:rPr>
        <w:t>2463327</w:t>
      </w:r>
      <w:r w:rsidRPr="008E03B2">
        <w:rPr>
          <w:rFonts w:ascii="Times New Roman" w:hAnsi="Times New Roman"/>
          <w:sz w:val="28"/>
          <w:szCs w:val="28"/>
          <w:lang w:val="uk-UA" w:eastAsia="en-US"/>
        </w:rPr>
        <w:t xml:space="preserve"> грн. Фактично надійшло доходів за І </w:t>
      </w:r>
      <w:r w:rsidR="00530F2A">
        <w:rPr>
          <w:rFonts w:ascii="Times New Roman" w:hAnsi="Times New Roman"/>
          <w:sz w:val="28"/>
          <w:szCs w:val="28"/>
          <w:lang w:val="uk-UA" w:eastAsia="en-US"/>
        </w:rPr>
        <w:t xml:space="preserve">півріччя </w:t>
      </w:r>
      <w:r w:rsidRPr="008E03B2">
        <w:rPr>
          <w:rFonts w:ascii="Times New Roman" w:hAnsi="Times New Roman"/>
          <w:sz w:val="28"/>
          <w:szCs w:val="28"/>
          <w:lang w:val="uk-UA" w:eastAsia="en-US"/>
        </w:rPr>
        <w:t xml:space="preserve">2022 року всього в сумі </w:t>
      </w:r>
      <w:r w:rsidR="00530F2A">
        <w:rPr>
          <w:rFonts w:ascii="Times New Roman" w:hAnsi="Times New Roman"/>
          <w:sz w:val="28"/>
          <w:szCs w:val="28"/>
          <w:lang w:val="uk-UA" w:eastAsia="en-US"/>
        </w:rPr>
        <w:t>40476410,42</w:t>
      </w:r>
      <w:r w:rsidRPr="008E03B2">
        <w:rPr>
          <w:rFonts w:ascii="Times New Roman" w:hAnsi="Times New Roman"/>
          <w:sz w:val="28"/>
          <w:szCs w:val="28"/>
          <w:lang w:val="uk-UA" w:eastAsia="en-US"/>
        </w:rPr>
        <w:t xml:space="preserve"> грн, в тому числі по загальному фонду – </w:t>
      </w:r>
      <w:r w:rsidR="00530F2A">
        <w:rPr>
          <w:rFonts w:ascii="Times New Roman" w:hAnsi="Times New Roman"/>
          <w:sz w:val="28"/>
          <w:szCs w:val="28"/>
          <w:lang w:val="uk-UA" w:eastAsia="en-US"/>
        </w:rPr>
        <w:t>39913093,52</w:t>
      </w:r>
      <w:r w:rsidRPr="008E03B2">
        <w:rPr>
          <w:rFonts w:ascii="Times New Roman" w:hAnsi="Times New Roman"/>
          <w:sz w:val="28"/>
          <w:szCs w:val="28"/>
          <w:lang w:val="uk-UA" w:eastAsia="en-US"/>
        </w:rPr>
        <w:t xml:space="preserve"> грн, що становить </w:t>
      </w:r>
      <w:r w:rsidR="00530F2A">
        <w:rPr>
          <w:rFonts w:ascii="Times New Roman" w:hAnsi="Times New Roman"/>
          <w:sz w:val="28"/>
          <w:szCs w:val="28"/>
          <w:lang w:val="uk-UA" w:eastAsia="en-US"/>
        </w:rPr>
        <w:t>113,74</w:t>
      </w:r>
      <w:r w:rsidRPr="008E03B2">
        <w:rPr>
          <w:rFonts w:ascii="Times New Roman" w:hAnsi="Times New Roman"/>
          <w:sz w:val="28"/>
          <w:szCs w:val="28"/>
          <w:lang w:val="uk-UA" w:eastAsia="en-US"/>
        </w:rPr>
        <w:t xml:space="preserve">% до уточненого плану враховуючи трансферти,  по спеціальному фонду – </w:t>
      </w:r>
      <w:r w:rsidR="00530F2A">
        <w:rPr>
          <w:rFonts w:ascii="Times New Roman" w:hAnsi="Times New Roman"/>
          <w:sz w:val="28"/>
          <w:szCs w:val="28"/>
          <w:lang w:val="uk-UA" w:eastAsia="en-US"/>
        </w:rPr>
        <w:t>563316,90</w:t>
      </w:r>
      <w:r w:rsidRPr="008E03B2">
        <w:rPr>
          <w:rFonts w:ascii="Times New Roman" w:hAnsi="Times New Roman"/>
          <w:sz w:val="28"/>
          <w:szCs w:val="28"/>
          <w:lang w:val="uk-UA" w:eastAsia="en-US"/>
        </w:rPr>
        <w:t xml:space="preserve"> грн, що становить </w:t>
      </w:r>
      <w:r w:rsidR="00530F2A">
        <w:rPr>
          <w:rFonts w:ascii="Times New Roman" w:hAnsi="Times New Roman"/>
          <w:sz w:val="28"/>
          <w:szCs w:val="28"/>
          <w:lang w:val="uk-UA" w:eastAsia="en-US"/>
        </w:rPr>
        <w:t>22,87</w:t>
      </w:r>
      <w:r w:rsidRPr="008E03B2">
        <w:rPr>
          <w:rFonts w:ascii="Times New Roman" w:hAnsi="Times New Roman"/>
          <w:sz w:val="28"/>
          <w:szCs w:val="28"/>
          <w:lang w:val="uk-UA" w:eastAsia="en-US"/>
        </w:rPr>
        <w:t xml:space="preserve"> % до уточненого плану.</w:t>
      </w:r>
    </w:p>
    <w:p w:rsidR="00051EFB" w:rsidRPr="00051EFB" w:rsidRDefault="00051EFB" w:rsidP="008E03B2">
      <w:pPr>
        <w:spacing w:after="0" w:line="240" w:lineRule="auto"/>
        <w:jc w:val="both"/>
        <w:rPr>
          <w:rFonts w:ascii="Times New Roman" w:hAnsi="Times New Roman"/>
          <w:sz w:val="16"/>
          <w:szCs w:val="16"/>
          <w:lang w:val="uk-UA" w:eastAsia="en-US"/>
        </w:rPr>
      </w:pP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1.1. Власні надходження, фонди в цілому</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Власні надходження бюджету Степанківської сільської територіальної громади по загальному та спеціальному фондах, без врахування трансфертів, за І </w:t>
      </w:r>
      <w:r w:rsidR="004E704D">
        <w:rPr>
          <w:rFonts w:ascii="Times New Roman" w:hAnsi="Times New Roman"/>
          <w:sz w:val="28"/>
          <w:szCs w:val="28"/>
          <w:lang w:val="uk-UA" w:eastAsia="en-US"/>
        </w:rPr>
        <w:t xml:space="preserve">півріччя </w:t>
      </w:r>
      <w:r w:rsidRPr="008E03B2">
        <w:rPr>
          <w:rFonts w:ascii="Times New Roman" w:hAnsi="Times New Roman"/>
          <w:sz w:val="28"/>
          <w:szCs w:val="28"/>
          <w:lang w:val="uk-UA" w:eastAsia="en-US"/>
        </w:rPr>
        <w:t xml:space="preserve">2022 року разом склали </w:t>
      </w:r>
      <w:r w:rsidR="004E704D">
        <w:rPr>
          <w:rFonts w:ascii="Times New Roman" w:hAnsi="Times New Roman"/>
          <w:sz w:val="28"/>
          <w:szCs w:val="28"/>
          <w:lang w:val="uk-UA" w:eastAsia="en-US"/>
        </w:rPr>
        <w:t>27564617,42</w:t>
      </w:r>
      <w:r w:rsidRPr="008E03B2">
        <w:rPr>
          <w:rFonts w:ascii="Times New Roman" w:hAnsi="Times New Roman"/>
          <w:sz w:val="28"/>
          <w:szCs w:val="28"/>
          <w:lang w:val="uk-UA" w:eastAsia="en-US"/>
        </w:rPr>
        <w:t xml:space="preserve"> грн, виконання власних надходжень по фондах в цілому становить </w:t>
      </w:r>
      <w:r w:rsidR="004E704D">
        <w:rPr>
          <w:rFonts w:ascii="Times New Roman" w:hAnsi="Times New Roman"/>
          <w:sz w:val="28"/>
          <w:szCs w:val="28"/>
          <w:lang w:val="uk-UA" w:eastAsia="en-US"/>
        </w:rPr>
        <w:t>111,88</w:t>
      </w:r>
      <w:r w:rsidRPr="008E03B2">
        <w:rPr>
          <w:rFonts w:ascii="Times New Roman" w:hAnsi="Times New Roman"/>
          <w:sz w:val="28"/>
          <w:szCs w:val="28"/>
          <w:lang w:val="uk-UA" w:eastAsia="en-US"/>
        </w:rPr>
        <w:t xml:space="preserve">% (відносно уточнених планових показників по фондах в цілому, що склали </w:t>
      </w:r>
      <w:r w:rsidR="004E704D">
        <w:rPr>
          <w:rFonts w:ascii="Times New Roman" w:hAnsi="Times New Roman"/>
          <w:sz w:val="28"/>
          <w:szCs w:val="28"/>
          <w:lang w:val="uk-UA" w:eastAsia="en-US"/>
        </w:rPr>
        <w:t xml:space="preserve">24637375 </w:t>
      </w:r>
      <w:r w:rsidRPr="008E03B2">
        <w:rPr>
          <w:rFonts w:ascii="Times New Roman" w:hAnsi="Times New Roman"/>
          <w:sz w:val="28"/>
          <w:szCs w:val="28"/>
          <w:lang w:val="uk-UA" w:eastAsia="en-US"/>
        </w:rPr>
        <w:t xml:space="preserve">грн). Питома вага фактичних власних надходжень у бюджеті по обох фондах за І </w:t>
      </w:r>
      <w:r w:rsidR="004E704D">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2022році склала </w:t>
      </w:r>
      <w:r w:rsidR="004E704D">
        <w:rPr>
          <w:rFonts w:ascii="Times New Roman" w:hAnsi="Times New Roman"/>
          <w:sz w:val="28"/>
          <w:szCs w:val="28"/>
          <w:lang w:val="uk-UA" w:eastAsia="en-US"/>
        </w:rPr>
        <w:t>68,1</w:t>
      </w:r>
      <w:r w:rsidRPr="008E03B2">
        <w:rPr>
          <w:rFonts w:ascii="Times New Roman" w:hAnsi="Times New Roman"/>
          <w:sz w:val="28"/>
          <w:szCs w:val="28"/>
          <w:lang w:val="uk-UA" w:eastAsia="en-US"/>
        </w:rPr>
        <w:t>%.</w:t>
      </w:r>
    </w:p>
    <w:p w:rsidR="008E03B2" w:rsidRPr="00051EFB" w:rsidRDefault="008E03B2" w:rsidP="008E03B2">
      <w:pPr>
        <w:spacing w:after="0" w:line="240" w:lineRule="auto"/>
        <w:jc w:val="both"/>
        <w:rPr>
          <w:rFonts w:ascii="Times New Roman" w:hAnsi="Times New Roman"/>
          <w:sz w:val="16"/>
          <w:szCs w:val="16"/>
          <w:u w:val="single"/>
          <w:lang w:val="uk-UA" w:eastAsia="en-US"/>
        </w:rPr>
      </w:pP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1.2. Міжбюджетні трансферти, фонди в цілому</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Міжбюджетні трансферти бюджету Степанківської сільської територіальної громади по загальному та спеціальному фондах за І </w:t>
      </w:r>
      <w:r w:rsidR="004E704D">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2022року склали </w:t>
      </w:r>
      <w:r w:rsidR="004E704D">
        <w:rPr>
          <w:rFonts w:ascii="Times New Roman" w:hAnsi="Times New Roman"/>
          <w:sz w:val="28"/>
          <w:szCs w:val="28"/>
          <w:lang w:val="uk-UA" w:eastAsia="en-US"/>
        </w:rPr>
        <w:t>12911793</w:t>
      </w:r>
      <w:r w:rsidRPr="008E03B2">
        <w:rPr>
          <w:rFonts w:ascii="Times New Roman" w:hAnsi="Times New Roman"/>
          <w:sz w:val="28"/>
          <w:szCs w:val="28"/>
          <w:lang w:val="uk-UA" w:eastAsia="en-US"/>
        </w:rPr>
        <w:t xml:space="preserve"> грн, виконання по міжбюджетних трансфертах по фондах в цілому за І </w:t>
      </w:r>
      <w:r w:rsidR="004E704D">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відносно уточнених планових показників (план на період – </w:t>
      </w:r>
      <w:r w:rsidR="004E704D">
        <w:rPr>
          <w:rFonts w:ascii="Times New Roman" w:hAnsi="Times New Roman"/>
          <w:sz w:val="28"/>
          <w:szCs w:val="28"/>
          <w:lang w:val="uk-UA" w:eastAsia="en-US"/>
        </w:rPr>
        <w:t>12918678</w:t>
      </w:r>
      <w:r w:rsidRPr="008E03B2">
        <w:rPr>
          <w:rFonts w:ascii="Times New Roman" w:hAnsi="Times New Roman"/>
          <w:sz w:val="28"/>
          <w:szCs w:val="28"/>
          <w:lang w:val="uk-UA" w:eastAsia="en-US"/>
        </w:rPr>
        <w:t xml:space="preserve">грн) становить 100 %. </w:t>
      </w:r>
      <w:r w:rsidR="00397577">
        <w:rPr>
          <w:rFonts w:ascii="Times New Roman" w:hAnsi="Times New Roman"/>
          <w:sz w:val="28"/>
          <w:szCs w:val="28"/>
          <w:lang w:val="uk-UA" w:eastAsia="en-US"/>
        </w:rPr>
        <w:t xml:space="preserve">Питома вага фактично отриманих </w:t>
      </w:r>
      <w:r w:rsidRPr="008E03B2">
        <w:rPr>
          <w:rFonts w:ascii="Times New Roman" w:hAnsi="Times New Roman"/>
          <w:sz w:val="28"/>
          <w:szCs w:val="28"/>
          <w:lang w:val="uk-UA" w:eastAsia="en-US"/>
        </w:rPr>
        <w:t xml:space="preserve">міжбюджетних трансфертів за І </w:t>
      </w:r>
      <w:r w:rsidR="004E704D">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у бюджеті по обох фондах в цілому склала </w:t>
      </w:r>
      <w:r w:rsidR="00397577">
        <w:rPr>
          <w:rFonts w:ascii="Times New Roman" w:hAnsi="Times New Roman"/>
          <w:sz w:val="28"/>
          <w:szCs w:val="28"/>
          <w:lang w:val="uk-UA" w:eastAsia="en-US"/>
        </w:rPr>
        <w:t>31,9</w:t>
      </w:r>
      <w:r w:rsidRPr="008E03B2">
        <w:rPr>
          <w:rFonts w:ascii="Times New Roman" w:hAnsi="Times New Roman"/>
          <w:sz w:val="28"/>
          <w:szCs w:val="28"/>
          <w:lang w:val="uk-UA" w:eastAsia="en-US"/>
        </w:rPr>
        <w:t xml:space="preserve"> %.</w:t>
      </w:r>
    </w:p>
    <w:p w:rsidR="008E03B2" w:rsidRPr="008E03B2" w:rsidRDefault="008E03B2" w:rsidP="008E03B2">
      <w:pPr>
        <w:spacing w:after="0" w:line="240" w:lineRule="auto"/>
        <w:jc w:val="both"/>
        <w:rPr>
          <w:rFonts w:ascii="Times New Roman" w:hAnsi="Times New Roman"/>
          <w:sz w:val="28"/>
          <w:szCs w:val="28"/>
          <w:lang w:val="uk-UA" w:eastAsia="en-US"/>
        </w:rPr>
      </w:pPr>
    </w:p>
    <w:p w:rsidR="008E03B2" w:rsidRPr="008E03B2" w:rsidRDefault="008E03B2" w:rsidP="008E03B2">
      <w:pPr>
        <w:spacing w:after="0" w:line="240" w:lineRule="auto"/>
        <w:jc w:val="center"/>
        <w:rPr>
          <w:rFonts w:ascii="Times New Roman" w:hAnsi="Times New Roman"/>
          <w:sz w:val="24"/>
          <w:szCs w:val="24"/>
          <w:lang w:val="uk-UA" w:eastAsia="en-US"/>
        </w:rPr>
      </w:pPr>
      <w:r w:rsidRPr="008E03B2">
        <w:rPr>
          <w:rFonts w:ascii="Times New Roman" w:hAnsi="Times New Roman"/>
          <w:sz w:val="24"/>
          <w:szCs w:val="24"/>
          <w:lang w:val="uk-UA" w:eastAsia="en-US"/>
        </w:rPr>
        <w:t xml:space="preserve">СТРУКТУРА НАДХОДЖЕНЬ БЮДЖЕТУ СТЕПАНКІВСЬКОЇ СІЛЬСЬКОЇ  ТЕРИТОРІАЛЬНОЇ ГРОМАДИ ЗА ФОНДАМИ В ЦІЛОМУ </w:t>
      </w:r>
    </w:p>
    <w:p w:rsidR="008E03B2" w:rsidRPr="008E03B2" w:rsidRDefault="008E03B2" w:rsidP="008E03B2">
      <w:pPr>
        <w:spacing w:after="0" w:line="240" w:lineRule="auto"/>
        <w:jc w:val="center"/>
        <w:rPr>
          <w:rFonts w:ascii="Times New Roman" w:hAnsi="Times New Roman"/>
          <w:sz w:val="28"/>
          <w:szCs w:val="28"/>
          <w:lang w:val="uk-UA" w:eastAsia="en-US"/>
        </w:rPr>
      </w:pPr>
      <w:r w:rsidRPr="008E03B2">
        <w:rPr>
          <w:rFonts w:ascii="Times New Roman" w:hAnsi="Times New Roman"/>
          <w:sz w:val="24"/>
          <w:szCs w:val="24"/>
          <w:lang w:val="uk-UA" w:eastAsia="en-US"/>
        </w:rPr>
        <w:t xml:space="preserve">ЗА І </w:t>
      </w:r>
      <w:r w:rsidR="004F36E9">
        <w:rPr>
          <w:rFonts w:ascii="Times New Roman" w:hAnsi="Times New Roman"/>
          <w:sz w:val="24"/>
          <w:szCs w:val="24"/>
          <w:lang w:val="uk-UA" w:eastAsia="en-US"/>
        </w:rPr>
        <w:t>ПІВРІЧЧЯ</w:t>
      </w:r>
      <w:r w:rsidRPr="008E03B2">
        <w:rPr>
          <w:rFonts w:ascii="Times New Roman" w:hAnsi="Times New Roman"/>
          <w:sz w:val="24"/>
          <w:szCs w:val="24"/>
          <w:lang w:val="uk-UA" w:eastAsia="en-US"/>
        </w:rPr>
        <w:t xml:space="preserve"> 2022 РОКУ</w:t>
      </w:r>
    </w:p>
    <w:p w:rsidR="008E03B2" w:rsidRPr="008E03B2" w:rsidRDefault="008E03B2" w:rsidP="008E03B2">
      <w:pPr>
        <w:spacing w:after="0" w:line="240" w:lineRule="auto"/>
        <w:jc w:val="center"/>
        <w:rPr>
          <w:rFonts w:ascii="Times New Roman" w:hAnsi="Times New Roman"/>
          <w:sz w:val="24"/>
          <w:szCs w:val="24"/>
          <w:lang w:val="uk-UA" w:eastAsia="en-US"/>
        </w:rPr>
      </w:pPr>
      <w:r w:rsidRPr="008E03B2">
        <w:rPr>
          <w:rFonts w:ascii="Times New Roman" w:eastAsia="Times New Roman" w:hAnsi="Times New Roman"/>
          <w:noProof/>
          <w:sz w:val="28"/>
          <w:szCs w:val="28"/>
        </w:rPr>
        <w:lastRenderedPageBreak/>
        <w:drawing>
          <wp:inline distT="0" distB="0" distL="0" distR="0" wp14:anchorId="4E6C85AC" wp14:editId="3450FCCA">
            <wp:extent cx="5162550" cy="2028825"/>
            <wp:effectExtent l="0" t="1905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2. Загальний фонд</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За І </w:t>
      </w:r>
      <w:r w:rsidR="0055497B">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до загального фонду бюджету територіальної громади надійшло доходів всього в сумі </w:t>
      </w:r>
      <w:r w:rsidR="0055497B">
        <w:rPr>
          <w:rFonts w:ascii="Times New Roman" w:hAnsi="Times New Roman"/>
          <w:sz w:val="28"/>
          <w:szCs w:val="28"/>
          <w:lang w:val="uk-UA" w:eastAsia="en-US"/>
        </w:rPr>
        <w:t>39913093,52</w:t>
      </w:r>
      <w:r w:rsidRPr="008E03B2">
        <w:rPr>
          <w:rFonts w:ascii="Times New Roman" w:hAnsi="Times New Roman"/>
          <w:sz w:val="28"/>
          <w:szCs w:val="28"/>
          <w:lang w:val="uk-UA" w:eastAsia="en-US"/>
        </w:rPr>
        <w:t xml:space="preserve"> грн, в тому числі:</w:t>
      </w:r>
    </w:p>
    <w:p w:rsidR="008E03B2" w:rsidRPr="008E03B2" w:rsidRDefault="008E03B2" w:rsidP="008E03B2">
      <w:pPr>
        <w:numPr>
          <w:ilvl w:val="0"/>
          <w:numId w:val="2"/>
        </w:numPr>
        <w:spacing w:after="0" w:line="240" w:lineRule="auto"/>
        <w:ind w:left="0" w:firstLine="709"/>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власні надходження в сумі </w:t>
      </w:r>
      <w:r w:rsidR="00005286">
        <w:rPr>
          <w:rFonts w:ascii="Times New Roman" w:hAnsi="Times New Roman"/>
          <w:sz w:val="28"/>
          <w:szCs w:val="28"/>
          <w:lang w:val="uk-UA" w:eastAsia="en-US"/>
        </w:rPr>
        <w:t>27001300,52</w:t>
      </w:r>
      <w:r w:rsidRPr="008E03B2">
        <w:rPr>
          <w:rFonts w:ascii="Times New Roman" w:hAnsi="Times New Roman"/>
          <w:sz w:val="28"/>
          <w:szCs w:val="28"/>
          <w:lang w:val="uk-UA" w:eastAsia="en-US"/>
        </w:rPr>
        <w:t xml:space="preserve"> грн, виконання відносно уточненого плану </w:t>
      </w:r>
      <w:r w:rsidR="00005286">
        <w:rPr>
          <w:rFonts w:ascii="Times New Roman" w:hAnsi="Times New Roman"/>
          <w:sz w:val="28"/>
          <w:szCs w:val="28"/>
          <w:lang w:val="uk-UA" w:eastAsia="en-US"/>
        </w:rPr>
        <w:t>121,77</w:t>
      </w:r>
      <w:r w:rsidRPr="008E03B2">
        <w:rPr>
          <w:rFonts w:ascii="Times New Roman" w:hAnsi="Times New Roman"/>
          <w:sz w:val="28"/>
          <w:szCs w:val="28"/>
          <w:lang w:val="uk-UA" w:eastAsia="en-US"/>
        </w:rPr>
        <w:t xml:space="preserve">% (уточнений план на період становив </w:t>
      </w:r>
      <w:r w:rsidR="00005286">
        <w:rPr>
          <w:rFonts w:ascii="Times New Roman" w:hAnsi="Times New Roman"/>
          <w:sz w:val="28"/>
          <w:szCs w:val="28"/>
          <w:lang w:val="uk-UA" w:eastAsia="en-US"/>
        </w:rPr>
        <w:t>22174048</w:t>
      </w:r>
      <w:r w:rsidRPr="008E03B2">
        <w:rPr>
          <w:rFonts w:ascii="Times New Roman" w:hAnsi="Times New Roman"/>
          <w:sz w:val="28"/>
          <w:szCs w:val="28"/>
          <w:lang w:val="uk-UA" w:eastAsia="en-US"/>
        </w:rPr>
        <w:t xml:space="preserve"> грн, перевиконання по власних надходженнях загального фонду склалось у сумі </w:t>
      </w:r>
      <w:r w:rsidR="00005286">
        <w:rPr>
          <w:rFonts w:ascii="Times New Roman" w:hAnsi="Times New Roman"/>
          <w:sz w:val="28"/>
          <w:szCs w:val="28"/>
          <w:lang w:val="uk-UA" w:eastAsia="en-US"/>
        </w:rPr>
        <w:t>4827252,52</w:t>
      </w:r>
      <w:r w:rsidRPr="008E03B2">
        <w:rPr>
          <w:rFonts w:ascii="Times New Roman" w:hAnsi="Times New Roman"/>
          <w:sz w:val="28"/>
          <w:szCs w:val="28"/>
          <w:lang w:val="uk-UA" w:eastAsia="en-US"/>
        </w:rPr>
        <w:t xml:space="preserve">грн); питома вага фактичних власних надходжень у надходженнях загального фонду становить </w:t>
      </w:r>
      <w:r w:rsidR="00005286">
        <w:rPr>
          <w:rFonts w:ascii="Times New Roman" w:hAnsi="Times New Roman"/>
          <w:sz w:val="28"/>
          <w:szCs w:val="28"/>
          <w:lang w:val="uk-UA" w:eastAsia="en-US"/>
        </w:rPr>
        <w:t>67,65</w:t>
      </w:r>
      <w:r w:rsidRPr="008E03B2">
        <w:rPr>
          <w:rFonts w:ascii="Times New Roman" w:hAnsi="Times New Roman"/>
          <w:sz w:val="28"/>
          <w:szCs w:val="28"/>
          <w:lang w:val="uk-UA" w:eastAsia="en-US"/>
        </w:rPr>
        <w:t xml:space="preserve">%, порівняно з надходженнями за І </w:t>
      </w:r>
      <w:r w:rsidR="00005286">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2021 року власні надходження загального фонду збільшились на </w:t>
      </w:r>
      <w:r w:rsidR="00005286">
        <w:rPr>
          <w:rFonts w:ascii="Times New Roman" w:hAnsi="Times New Roman"/>
          <w:sz w:val="28"/>
          <w:szCs w:val="28"/>
          <w:lang w:val="uk-UA" w:eastAsia="en-US"/>
        </w:rPr>
        <w:t>9464167,27</w:t>
      </w:r>
      <w:r w:rsidRPr="008E03B2">
        <w:rPr>
          <w:rFonts w:ascii="Times New Roman" w:hAnsi="Times New Roman"/>
          <w:sz w:val="28"/>
          <w:szCs w:val="28"/>
          <w:lang w:val="uk-UA" w:eastAsia="en-US"/>
        </w:rPr>
        <w:t xml:space="preserve"> грн, або ж на </w:t>
      </w:r>
      <w:r w:rsidR="00005286">
        <w:rPr>
          <w:rFonts w:ascii="Times New Roman" w:hAnsi="Times New Roman"/>
          <w:sz w:val="28"/>
          <w:szCs w:val="28"/>
          <w:lang w:val="uk-UA" w:eastAsia="en-US"/>
        </w:rPr>
        <w:t>154</w:t>
      </w:r>
      <w:r w:rsidRPr="008E03B2">
        <w:rPr>
          <w:rFonts w:ascii="Times New Roman" w:hAnsi="Times New Roman"/>
          <w:sz w:val="28"/>
          <w:szCs w:val="28"/>
          <w:lang w:val="uk-UA" w:eastAsia="en-US"/>
        </w:rPr>
        <w:t>%;</w:t>
      </w:r>
    </w:p>
    <w:p w:rsidR="008E03B2" w:rsidRPr="008E03B2" w:rsidRDefault="008E03B2" w:rsidP="008E03B2">
      <w:pPr>
        <w:numPr>
          <w:ilvl w:val="0"/>
          <w:numId w:val="2"/>
        </w:numPr>
        <w:spacing w:after="0" w:line="240" w:lineRule="auto"/>
        <w:ind w:left="0" w:firstLine="709"/>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міжбюджетні трансферти в сумі </w:t>
      </w:r>
      <w:r w:rsidR="00005286">
        <w:rPr>
          <w:rFonts w:ascii="Times New Roman" w:hAnsi="Times New Roman"/>
          <w:sz w:val="28"/>
          <w:szCs w:val="28"/>
          <w:lang w:val="uk-UA" w:eastAsia="en-US"/>
        </w:rPr>
        <w:t>12911793</w:t>
      </w:r>
      <w:r w:rsidRPr="008E03B2">
        <w:rPr>
          <w:rFonts w:ascii="Times New Roman" w:hAnsi="Times New Roman"/>
          <w:sz w:val="28"/>
          <w:szCs w:val="28"/>
          <w:lang w:val="uk-UA" w:eastAsia="en-US"/>
        </w:rPr>
        <w:t xml:space="preserve"> грн, виконання відносно уточненого плану 100% (уточнений план на період становив </w:t>
      </w:r>
      <w:r w:rsidR="00005286">
        <w:rPr>
          <w:rFonts w:ascii="Times New Roman" w:hAnsi="Times New Roman"/>
          <w:sz w:val="28"/>
          <w:szCs w:val="28"/>
          <w:lang w:val="uk-UA" w:eastAsia="en-US"/>
        </w:rPr>
        <w:t>12918678</w:t>
      </w:r>
      <w:r w:rsidRPr="008E03B2">
        <w:rPr>
          <w:rFonts w:ascii="Times New Roman" w:hAnsi="Times New Roman"/>
          <w:sz w:val="28"/>
          <w:szCs w:val="28"/>
          <w:lang w:val="uk-UA" w:eastAsia="en-US"/>
        </w:rPr>
        <w:t xml:space="preserve"> грн), питома вага у надходженнях загального фонду </w:t>
      </w:r>
      <w:r w:rsidR="00005286">
        <w:rPr>
          <w:rFonts w:ascii="Times New Roman" w:hAnsi="Times New Roman"/>
          <w:sz w:val="28"/>
          <w:szCs w:val="28"/>
          <w:lang w:val="uk-UA" w:eastAsia="en-US"/>
        </w:rPr>
        <w:t>32,35</w:t>
      </w:r>
      <w:r w:rsidRPr="008E03B2">
        <w:rPr>
          <w:rFonts w:ascii="Times New Roman" w:hAnsi="Times New Roman"/>
          <w:sz w:val="28"/>
          <w:szCs w:val="28"/>
          <w:lang w:val="uk-UA" w:eastAsia="en-US"/>
        </w:rPr>
        <w:t xml:space="preserve">%, порівняно з надходженнями за І </w:t>
      </w:r>
      <w:r w:rsidR="00005286">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2021 року міжбюджетні трансферти загального фонду збільшились на </w:t>
      </w:r>
      <w:r w:rsidR="00005286">
        <w:rPr>
          <w:rFonts w:ascii="Times New Roman" w:hAnsi="Times New Roman"/>
          <w:sz w:val="28"/>
          <w:szCs w:val="28"/>
          <w:lang w:val="uk-UA" w:eastAsia="en-US"/>
        </w:rPr>
        <w:t>966779</w:t>
      </w:r>
      <w:r w:rsidRPr="008E03B2">
        <w:rPr>
          <w:rFonts w:ascii="Times New Roman" w:hAnsi="Times New Roman"/>
          <w:sz w:val="28"/>
          <w:szCs w:val="28"/>
          <w:lang w:val="uk-UA" w:eastAsia="en-US"/>
        </w:rPr>
        <w:t xml:space="preserve"> грн, або ж на </w:t>
      </w:r>
      <w:r w:rsidR="00005286">
        <w:rPr>
          <w:rFonts w:ascii="Times New Roman" w:hAnsi="Times New Roman"/>
          <w:sz w:val="28"/>
          <w:szCs w:val="28"/>
          <w:lang w:val="uk-UA" w:eastAsia="en-US"/>
        </w:rPr>
        <w:t>108</w:t>
      </w:r>
      <w:r w:rsidRPr="008E03B2">
        <w:rPr>
          <w:rFonts w:ascii="Times New Roman" w:hAnsi="Times New Roman"/>
          <w:sz w:val="28"/>
          <w:szCs w:val="28"/>
          <w:lang w:val="uk-UA" w:eastAsia="en-US"/>
        </w:rPr>
        <w:t>%.</w:t>
      </w:r>
    </w:p>
    <w:p w:rsidR="008E03B2" w:rsidRPr="008E03B2" w:rsidRDefault="008E03B2" w:rsidP="008E03B2">
      <w:pPr>
        <w:spacing w:after="0" w:line="240" w:lineRule="auto"/>
        <w:jc w:val="center"/>
        <w:rPr>
          <w:rFonts w:ascii="Times New Roman" w:hAnsi="Times New Roman"/>
          <w:sz w:val="24"/>
          <w:szCs w:val="24"/>
          <w:lang w:val="uk-UA" w:eastAsia="en-US"/>
        </w:rPr>
      </w:pPr>
    </w:p>
    <w:p w:rsidR="008E03B2" w:rsidRPr="008E03B2" w:rsidRDefault="008E03B2" w:rsidP="008E03B2">
      <w:pPr>
        <w:spacing w:after="0" w:line="240" w:lineRule="auto"/>
        <w:jc w:val="center"/>
        <w:rPr>
          <w:rFonts w:ascii="Times New Roman" w:hAnsi="Times New Roman"/>
          <w:sz w:val="24"/>
          <w:szCs w:val="24"/>
          <w:lang w:val="uk-UA" w:eastAsia="en-US"/>
        </w:rPr>
      </w:pPr>
      <w:r w:rsidRPr="008E03B2">
        <w:rPr>
          <w:rFonts w:ascii="Times New Roman" w:hAnsi="Times New Roman"/>
          <w:sz w:val="24"/>
          <w:szCs w:val="24"/>
          <w:lang w:val="uk-UA" w:eastAsia="en-US"/>
        </w:rPr>
        <w:t xml:space="preserve">НАДХОДЖЕННЯ ЗАГАЛЬНОГО ФОНДУ БЮДЖЕТУ СТЕПАНКІВСЬКОЇ СІЛЬСЬКОЇ ТЕРИТОРІАЛЬНОЇ ГРОМАДИ  ЗА І </w:t>
      </w:r>
      <w:r w:rsidR="00676CE5">
        <w:rPr>
          <w:rFonts w:ascii="Times New Roman" w:hAnsi="Times New Roman"/>
          <w:sz w:val="24"/>
          <w:szCs w:val="24"/>
          <w:lang w:val="uk-UA" w:eastAsia="en-US"/>
        </w:rPr>
        <w:t>ПІВРІЧЧЯ</w:t>
      </w:r>
      <w:r w:rsidRPr="008E03B2">
        <w:rPr>
          <w:rFonts w:ascii="Times New Roman" w:hAnsi="Times New Roman"/>
          <w:sz w:val="24"/>
          <w:szCs w:val="24"/>
          <w:lang w:val="uk-UA" w:eastAsia="en-US"/>
        </w:rPr>
        <w:t xml:space="preserve"> ЗА РОКАМИ</w:t>
      </w:r>
    </w:p>
    <w:p w:rsidR="008E03B2" w:rsidRPr="008E03B2" w:rsidRDefault="008E03B2" w:rsidP="008E03B2">
      <w:pPr>
        <w:spacing w:after="0" w:line="240" w:lineRule="auto"/>
        <w:jc w:val="center"/>
        <w:rPr>
          <w:rFonts w:ascii="Times New Roman" w:hAnsi="Times New Roman"/>
          <w:sz w:val="24"/>
          <w:szCs w:val="24"/>
          <w:lang w:val="uk-UA"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8E03B2" w:rsidRPr="008E03B2" w:rsidTr="007901CF">
        <w:tc>
          <w:tcPr>
            <w:tcW w:w="4677" w:type="dxa"/>
          </w:tcPr>
          <w:p w:rsidR="008E03B2" w:rsidRPr="008E03B2" w:rsidRDefault="008E03B2" w:rsidP="008E03B2">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Власні надходження</w:t>
            </w:r>
          </w:p>
        </w:tc>
        <w:tc>
          <w:tcPr>
            <w:tcW w:w="4678" w:type="dxa"/>
          </w:tcPr>
          <w:p w:rsidR="008E03B2" w:rsidRPr="008E03B2" w:rsidRDefault="008E03B2" w:rsidP="008E03B2">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Міжбюджетні трансферти</w:t>
            </w:r>
          </w:p>
        </w:tc>
      </w:tr>
      <w:tr w:rsidR="008E03B2" w:rsidRPr="008E03B2" w:rsidTr="007901CF">
        <w:trPr>
          <w:trHeight w:val="1499"/>
        </w:trPr>
        <w:tc>
          <w:tcPr>
            <w:tcW w:w="4677" w:type="dxa"/>
          </w:tcPr>
          <w:p w:rsidR="008E03B2" w:rsidRPr="008E03B2" w:rsidRDefault="008E03B2" w:rsidP="008E03B2">
            <w:pPr>
              <w:spacing w:after="0" w:line="240" w:lineRule="auto"/>
              <w:jc w:val="both"/>
              <w:rPr>
                <w:rFonts w:ascii="Times New Roman" w:hAnsi="Times New Roman"/>
                <w:sz w:val="28"/>
                <w:szCs w:val="28"/>
                <w:lang w:val="uk-UA"/>
              </w:rPr>
            </w:pPr>
            <w:r w:rsidRPr="008E03B2">
              <w:rPr>
                <w:rFonts w:ascii="Times New Roman" w:eastAsia="Times New Roman" w:hAnsi="Times New Roman"/>
                <w:noProof/>
                <w:szCs w:val="24"/>
              </w:rPr>
              <w:drawing>
                <wp:inline distT="0" distB="0" distL="0" distR="0" wp14:anchorId="21FE9B0A" wp14:editId="3F8E9750">
                  <wp:extent cx="2847975" cy="1781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678" w:type="dxa"/>
          </w:tcPr>
          <w:p w:rsidR="008E03B2" w:rsidRPr="008E03B2" w:rsidRDefault="008E03B2" w:rsidP="008E03B2">
            <w:pPr>
              <w:spacing w:after="0" w:line="240" w:lineRule="auto"/>
              <w:jc w:val="both"/>
              <w:rPr>
                <w:rFonts w:ascii="Times New Roman" w:hAnsi="Times New Roman"/>
                <w:color w:val="F4B083" w:themeColor="accent2" w:themeTint="99"/>
                <w:sz w:val="28"/>
                <w:szCs w:val="28"/>
                <w:lang w:val="uk-UA"/>
              </w:rPr>
            </w:pPr>
            <w:r w:rsidRPr="008E03B2">
              <w:rPr>
                <w:rFonts w:ascii="Times New Roman" w:eastAsia="Times New Roman" w:hAnsi="Times New Roman"/>
                <w:noProof/>
                <w:color w:val="F4B083" w:themeColor="accent2" w:themeTint="99"/>
                <w:szCs w:val="24"/>
              </w:rPr>
              <w:drawing>
                <wp:inline distT="0" distB="0" distL="0" distR="0" wp14:anchorId="5C4FB93E" wp14:editId="79826FEA">
                  <wp:extent cx="2847975" cy="17811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8E03B2" w:rsidRPr="008E03B2" w:rsidRDefault="008E03B2" w:rsidP="008E03B2">
      <w:pPr>
        <w:spacing w:after="0" w:line="240" w:lineRule="auto"/>
        <w:jc w:val="center"/>
        <w:rPr>
          <w:rFonts w:ascii="Times New Roman" w:hAnsi="Times New Roman"/>
          <w:sz w:val="28"/>
          <w:szCs w:val="28"/>
          <w:u w:val="single"/>
          <w:lang w:val="uk-UA" w:eastAsia="en-US"/>
        </w:rPr>
      </w:pP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2.1. Власні та закріплені надходження загального фонду</w:t>
      </w:r>
    </w:p>
    <w:p w:rsid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За І</w:t>
      </w:r>
      <w:r w:rsidR="009F5381">
        <w:rPr>
          <w:rFonts w:ascii="Times New Roman" w:eastAsia="Times New Roman" w:hAnsi="Times New Roman"/>
          <w:sz w:val="28"/>
          <w:szCs w:val="28"/>
          <w:lang w:val="uk-UA"/>
        </w:rPr>
        <w:t xml:space="preserve"> півріччя</w:t>
      </w:r>
      <w:r w:rsidRPr="008E03B2">
        <w:rPr>
          <w:rFonts w:ascii="Times New Roman" w:eastAsia="Times New Roman" w:hAnsi="Times New Roman"/>
          <w:sz w:val="28"/>
          <w:szCs w:val="28"/>
          <w:lang w:val="uk-UA"/>
        </w:rPr>
        <w:t xml:space="preserve"> 2022 року до загального фонду бюджету Степанківської сільської  територіальної громади надійшло власних та закріплених надходжень всього в сумі </w:t>
      </w:r>
      <w:r w:rsidR="009F5381">
        <w:rPr>
          <w:rFonts w:ascii="Times New Roman" w:eastAsia="Times New Roman" w:hAnsi="Times New Roman"/>
          <w:sz w:val="28"/>
          <w:szCs w:val="28"/>
          <w:lang w:val="uk-UA"/>
        </w:rPr>
        <w:t>27001300,52</w:t>
      </w:r>
      <w:r w:rsidRPr="008E03B2">
        <w:rPr>
          <w:rFonts w:ascii="Times New Roman" w:eastAsia="Times New Roman" w:hAnsi="Times New Roman"/>
          <w:sz w:val="28"/>
          <w:szCs w:val="28"/>
          <w:lang w:val="uk-UA"/>
        </w:rPr>
        <w:t xml:space="preserve"> грн, виконання становить </w:t>
      </w:r>
      <w:r w:rsidR="009F5381">
        <w:rPr>
          <w:rFonts w:ascii="Times New Roman" w:eastAsia="Times New Roman" w:hAnsi="Times New Roman"/>
          <w:sz w:val="28"/>
          <w:szCs w:val="28"/>
          <w:lang w:val="uk-UA"/>
        </w:rPr>
        <w:t>121,77</w:t>
      </w:r>
      <w:r w:rsidRPr="008E03B2">
        <w:rPr>
          <w:rFonts w:ascii="Times New Roman" w:eastAsia="Times New Roman" w:hAnsi="Times New Roman"/>
          <w:sz w:val="28"/>
          <w:szCs w:val="28"/>
          <w:lang w:val="uk-UA"/>
        </w:rPr>
        <w:t xml:space="preserve">%. Фактично отримані до бюджету власні та закріплені надходження за І </w:t>
      </w:r>
      <w:r w:rsidR="009F5381">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2022 року включають:</w:t>
      </w:r>
    </w:p>
    <w:p w:rsidR="000A1A99" w:rsidRDefault="000A1A99" w:rsidP="008E03B2">
      <w:pPr>
        <w:spacing w:after="0" w:line="240" w:lineRule="auto"/>
        <w:jc w:val="both"/>
        <w:rPr>
          <w:rFonts w:ascii="Times New Roman" w:eastAsia="Times New Roman" w:hAnsi="Times New Roman"/>
          <w:sz w:val="28"/>
          <w:szCs w:val="28"/>
          <w:lang w:val="uk-UA"/>
        </w:rPr>
      </w:pPr>
    </w:p>
    <w:tbl>
      <w:tblPr>
        <w:tblW w:w="10201" w:type="dxa"/>
        <w:tblLook w:val="04A0" w:firstRow="1" w:lastRow="0" w:firstColumn="1" w:lastColumn="0" w:noHBand="0" w:noVBand="1"/>
      </w:tblPr>
      <w:tblGrid>
        <w:gridCol w:w="1016"/>
        <w:gridCol w:w="3801"/>
        <w:gridCol w:w="1415"/>
        <w:gridCol w:w="1418"/>
        <w:gridCol w:w="1417"/>
        <w:gridCol w:w="1134"/>
      </w:tblGrid>
      <w:tr w:rsidR="006B69C3" w:rsidRPr="006B69C3" w:rsidTr="00D11F13">
        <w:trPr>
          <w:trHeight w:val="199"/>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lastRenderedPageBreak/>
              <w:t>Код</w:t>
            </w:r>
          </w:p>
        </w:tc>
        <w:tc>
          <w:tcPr>
            <w:tcW w:w="3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Найменування</w:t>
            </w:r>
          </w:p>
        </w:tc>
        <w:tc>
          <w:tcPr>
            <w:tcW w:w="5384" w:type="dxa"/>
            <w:gridSpan w:val="4"/>
            <w:tcBorders>
              <w:top w:val="single" w:sz="4" w:space="0" w:color="auto"/>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Виконання з початку року</w:t>
            </w:r>
          </w:p>
        </w:tc>
      </w:tr>
      <w:tr w:rsidR="006B69C3" w:rsidRPr="006B69C3" w:rsidTr="00D11F13">
        <w:trPr>
          <w:trHeight w:val="679"/>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B69C3" w:rsidRPr="006B69C3" w:rsidRDefault="006B69C3" w:rsidP="006B69C3">
            <w:pPr>
              <w:spacing w:after="0" w:line="240" w:lineRule="auto"/>
              <w:rPr>
                <w:rFonts w:ascii="Times New Roman" w:eastAsia="Times New Roman" w:hAnsi="Times New Roman"/>
                <w:bCs/>
                <w:color w:val="000000"/>
                <w:sz w:val="14"/>
                <w:szCs w:val="14"/>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rsidR="006B69C3" w:rsidRPr="006B69C3" w:rsidRDefault="006B69C3" w:rsidP="006B69C3">
            <w:pPr>
              <w:spacing w:after="0" w:line="240" w:lineRule="auto"/>
              <w:rPr>
                <w:rFonts w:ascii="Times New Roman" w:eastAsia="Times New Roman" w:hAnsi="Times New Roman"/>
                <w:bCs/>
                <w:color w:val="000000"/>
                <w:sz w:val="14"/>
                <w:szCs w:val="14"/>
              </w:rPr>
            </w:pPr>
          </w:p>
        </w:tc>
        <w:tc>
          <w:tcPr>
            <w:tcW w:w="1415"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Уточнений план на період</w:t>
            </w:r>
          </w:p>
        </w:tc>
        <w:tc>
          <w:tcPr>
            <w:tcW w:w="1418"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Фактично надійшло</w:t>
            </w:r>
          </w:p>
        </w:tc>
        <w:tc>
          <w:tcPr>
            <w:tcW w:w="1417"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w:t>
            </w:r>
            <w:r w:rsidRPr="006B69C3">
              <w:rPr>
                <w:rFonts w:ascii="Times New Roman" w:eastAsia="Times New Roman" w:hAnsi="Times New Roman"/>
                <w:bCs/>
                <w:color w:val="000000"/>
                <w:sz w:val="14"/>
                <w:szCs w:val="14"/>
              </w:rPr>
              <w:br/>
              <w:t>відхилення до уточненого плану</w:t>
            </w:r>
          </w:p>
        </w:tc>
        <w:tc>
          <w:tcPr>
            <w:tcW w:w="1134"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w:t>
            </w:r>
            <w:r w:rsidRPr="006B69C3">
              <w:rPr>
                <w:rFonts w:ascii="Times New Roman" w:eastAsia="Times New Roman" w:hAnsi="Times New Roman"/>
                <w:bCs/>
                <w:color w:val="000000"/>
                <w:sz w:val="14"/>
                <w:szCs w:val="14"/>
              </w:rPr>
              <w:br/>
              <w:t>виконання до уточненого плану</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10000000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Податкові надходження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22 058 446,00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26 798 901,20</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4 740 455,20</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121,49 %</w:t>
            </w:r>
          </w:p>
        </w:tc>
      </w:tr>
      <w:tr w:rsidR="006B69C3" w:rsidRPr="006B69C3" w:rsidTr="00D11F13">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11000000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Податки на доходи, податки на прибуток, податки на збільшення ринкової вартості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14 517 100,00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20 759 119,41</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6 242 019,41</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143,00 %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11010000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Податок та збір на доходи фізичних осіб</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14 517 100,00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20 759 119,41</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6 242 019,41</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143,00 %</w:t>
            </w:r>
          </w:p>
        </w:tc>
      </w:tr>
      <w:tr w:rsidR="006B69C3" w:rsidRPr="006B69C3" w:rsidTr="00D11F13">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13000000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Рентна плата та плата за використання інших природних ресурсів</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93 900,00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74 426,49</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-19 473,51</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79,26 %</w:t>
            </w:r>
          </w:p>
        </w:tc>
      </w:tr>
      <w:tr w:rsidR="006B69C3" w:rsidRPr="006B69C3" w:rsidTr="00D11F13">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13010000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Рентна плата за спеціальне використання лісових ресурсів</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34 400,00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24 811,59</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-9 588,41</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72,13 %</w:t>
            </w:r>
          </w:p>
        </w:tc>
      </w:tr>
      <w:tr w:rsidR="006B69C3" w:rsidRPr="006B69C3" w:rsidTr="00D11F13">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13030000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Рентна плата за користування надрами загальнодержавного значення</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59 500,00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49 614,90</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-9 885,10</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83,39 %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14000000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Внутрішні податки на товари та послуги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1 644 530,00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922 229,38</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-722 300,62</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56,08 %</w:t>
            </w:r>
          </w:p>
        </w:tc>
      </w:tr>
      <w:tr w:rsidR="006B69C3" w:rsidRPr="006B69C3" w:rsidTr="00D11F13">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14020000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Акцизний податок з вироблених в Україні підакцизних товарів (продукції)</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236 030,00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99 312,88</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-136 717,12</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42,08 %</w:t>
            </w:r>
          </w:p>
        </w:tc>
      </w:tr>
      <w:tr w:rsidR="006B69C3" w:rsidRPr="006B69C3" w:rsidTr="00D11F13">
        <w:trPr>
          <w:trHeight w:val="58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14030000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Акцизний податок з ввезених на митну територію України підакцизних товарів (продукції)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947 500,00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336 355,27</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-611 144,73</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35,50 %</w:t>
            </w:r>
          </w:p>
        </w:tc>
      </w:tr>
      <w:tr w:rsidR="006B69C3" w:rsidRPr="006B69C3" w:rsidTr="00D11F13">
        <w:trPr>
          <w:trHeight w:val="58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14040000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Акцизний податок з реалізації суб’єктами господарювання роздрібної торгівлі підакцизних товарів</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461 000,00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486 561,23</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25 561,23</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105,54 %</w:t>
            </w:r>
          </w:p>
        </w:tc>
      </w:tr>
      <w:tr w:rsidR="006B69C3" w:rsidRPr="006B69C3" w:rsidTr="00D11F13">
        <w:trPr>
          <w:trHeight w:val="58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18000000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Місцеві податки та збори, що сплачуються (перераховуються) згідно з Податковим кодексом України</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5 802 916,00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5 043 125,92</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-759 790,08</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86,91 %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18010000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Податок на майно</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3 499 280,00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2 832 878,00</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-666 402,00</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80,96 %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18050000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Єдиний податок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2 303 636,00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2 210 247,92</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-93 388,08</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95,95 %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20000000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Неподаткові надходження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115 602,00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202 399,32</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86 797,32</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175,08 %</w:t>
            </w:r>
          </w:p>
        </w:tc>
      </w:tr>
      <w:tr w:rsidR="006B69C3" w:rsidRPr="006B69C3" w:rsidTr="00D11F13">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21000000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Доходи від власності та підприємницької діяльності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40 507,30</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40 507,30</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0,00 %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21080000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Інші надходження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40 507,30</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40 507,30</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0,00 %</w:t>
            </w:r>
          </w:p>
        </w:tc>
      </w:tr>
      <w:tr w:rsidR="006B69C3" w:rsidRPr="006B69C3" w:rsidTr="00D11F13">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22000000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Адміністративні збори та платежі, доходи від некомерційної господарської діяльності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115 602,00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134 615,29</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19 013,29</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116,45 %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22010000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Плата за надання адміністративних послуг</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105 000,00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125 566,54</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20 566,54</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119,59 %</w:t>
            </w:r>
          </w:p>
        </w:tc>
      </w:tr>
      <w:tr w:rsidR="006B69C3" w:rsidRPr="006B69C3" w:rsidTr="00D11F13">
        <w:trPr>
          <w:trHeight w:val="582"/>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22080000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Надходження від орендної плати за користування цілісним майновим комплексом та іншим державним майном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10 500,00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8 412,22</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-2 087,78</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80,12 %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22090000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Державне мито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102,00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636,53</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534,53</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624,05 %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24000000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Інші неподаткові надходження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27 276,73</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27 276,73</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0,00 %</w:t>
            </w:r>
          </w:p>
        </w:tc>
      </w:tr>
      <w:tr w:rsidR="006B69C3" w:rsidRPr="006B69C3" w:rsidTr="00D11F13">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24060000</w:t>
            </w:r>
          </w:p>
        </w:tc>
        <w:tc>
          <w:tcPr>
            <w:tcW w:w="3801"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rPr>
                <w:rFonts w:ascii="Times New Roman" w:eastAsia="Times New Roman" w:hAnsi="Times New Roman"/>
                <w:b/>
                <w:bCs/>
                <w:color w:val="000000"/>
                <w:sz w:val="20"/>
                <w:szCs w:val="20"/>
              </w:rPr>
            </w:pPr>
            <w:r w:rsidRPr="006B69C3">
              <w:rPr>
                <w:rFonts w:ascii="Times New Roman" w:eastAsia="Times New Roman" w:hAnsi="Times New Roman"/>
                <w:b/>
                <w:bCs/>
                <w:color w:val="000000"/>
                <w:sz w:val="20"/>
                <w:szCs w:val="20"/>
              </w:rPr>
              <w:t>Інші надходження  </w:t>
            </w:r>
          </w:p>
        </w:tc>
        <w:tc>
          <w:tcPr>
            <w:tcW w:w="1415"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27 276,73</w:t>
            </w:r>
          </w:p>
        </w:tc>
        <w:tc>
          <w:tcPr>
            <w:tcW w:w="1417" w:type="dxa"/>
            <w:tcBorders>
              <w:top w:val="nil"/>
              <w:left w:val="nil"/>
              <w:bottom w:val="single" w:sz="4" w:space="0" w:color="auto"/>
              <w:right w:val="single" w:sz="4" w:space="0" w:color="auto"/>
            </w:tcBorders>
            <w:shd w:val="clear" w:color="auto" w:fill="auto"/>
            <w:hideMark/>
          </w:tcPr>
          <w:p w:rsidR="006B69C3" w:rsidRPr="00051EFB" w:rsidRDefault="006B69C3" w:rsidP="006B69C3">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27 276,73</w:t>
            </w:r>
          </w:p>
        </w:tc>
        <w:tc>
          <w:tcPr>
            <w:tcW w:w="1134" w:type="dxa"/>
            <w:tcBorders>
              <w:top w:val="nil"/>
              <w:left w:val="nil"/>
              <w:bottom w:val="single" w:sz="4" w:space="0" w:color="auto"/>
              <w:right w:val="single" w:sz="4" w:space="0" w:color="auto"/>
            </w:tcBorders>
            <w:shd w:val="clear" w:color="auto" w:fill="auto"/>
            <w:hideMark/>
          </w:tcPr>
          <w:p w:rsidR="006B69C3" w:rsidRPr="006B69C3" w:rsidRDefault="006B69C3" w:rsidP="006B69C3">
            <w:pPr>
              <w:spacing w:after="0" w:line="240" w:lineRule="auto"/>
              <w:jc w:val="center"/>
              <w:rPr>
                <w:rFonts w:ascii="Times New Roman" w:eastAsia="Times New Roman" w:hAnsi="Times New Roman"/>
                <w:bCs/>
                <w:color w:val="000000"/>
                <w:sz w:val="16"/>
                <w:szCs w:val="16"/>
              </w:rPr>
            </w:pPr>
            <w:r w:rsidRPr="006B69C3">
              <w:rPr>
                <w:rFonts w:ascii="Times New Roman" w:eastAsia="Times New Roman" w:hAnsi="Times New Roman"/>
                <w:bCs/>
                <w:color w:val="000000"/>
                <w:sz w:val="16"/>
                <w:szCs w:val="16"/>
              </w:rPr>
              <w:t>0,00 %</w:t>
            </w:r>
          </w:p>
        </w:tc>
      </w:tr>
    </w:tbl>
    <w:p w:rsidR="008E03B2" w:rsidRDefault="008E03B2" w:rsidP="008E03B2">
      <w:pPr>
        <w:spacing w:after="0" w:line="240" w:lineRule="auto"/>
        <w:rPr>
          <w:rFonts w:ascii="Times New Roman" w:eastAsia="Times New Roman" w:hAnsi="Times New Roman"/>
          <w:sz w:val="24"/>
          <w:szCs w:val="24"/>
          <w:lang w:val="uk-UA"/>
        </w:rPr>
      </w:pPr>
    </w:p>
    <w:p w:rsidR="008E03B2" w:rsidRPr="008E03B2" w:rsidRDefault="008E03B2" w:rsidP="008E03B2">
      <w:pPr>
        <w:spacing w:after="0" w:line="240" w:lineRule="auto"/>
        <w:jc w:val="center"/>
        <w:rPr>
          <w:rFonts w:ascii="Times New Roman" w:eastAsia="Times New Roman" w:hAnsi="Times New Roman"/>
          <w:sz w:val="24"/>
          <w:szCs w:val="24"/>
          <w:lang w:val="uk-UA"/>
        </w:rPr>
      </w:pPr>
      <w:r w:rsidRPr="008E03B2">
        <w:rPr>
          <w:rFonts w:ascii="Times New Roman" w:eastAsia="Times New Roman" w:hAnsi="Times New Roman"/>
          <w:sz w:val="24"/>
          <w:szCs w:val="24"/>
          <w:lang w:val="uk-UA"/>
        </w:rPr>
        <w:t>СТРУКТУРА ВЛАСНИХ ТА ЗАКРІПЛЕНИХ НАДХОДЖЕНЬ ЗАГАЛЬНОГО ФОНДУ БЮДЖЕТУ СТЕПАНКІВСЬКОЇ СІЛЬСЬ</w:t>
      </w:r>
      <w:r w:rsidR="004A0C48">
        <w:rPr>
          <w:rFonts w:ascii="Times New Roman" w:eastAsia="Times New Roman" w:hAnsi="Times New Roman"/>
          <w:sz w:val="24"/>
          <w:szCs w:val="24"/>
          <w:lang w:val="uk-UA"/>
        </w:rPr>
        <w:t xml:space="preserve">КОЇ ТЕРИТОРІАЛЬНОЇ ГРОМАДИ ЗА І ПІВРІЧЧЯ </w:t>
      </w:r>
      <w:r w:rsidRPr="008E03B2">
        <w:rPr>
          <w:rFonts w:ascii="Times New Roman" w:eastAsia="Times New Roman" w:hAnsi="Times New Roman"/>
          <w:sz w:val="24"/>
          <w:szCs w:val="24"/>
          <w:lang w:val="uk-UA"/>
        </w:rPr>
        <w:t>2022 РОКУ</w:t>
      </w:r>
    </w:p>
    <w:p w:rsidR="008E03B2" w:rsidRPr="008E03B2" w:rsidRDefault="008E03B2" w:rsidP="008E03B2">
      <w:pPr>
        <w:spacing w:after="0" w:line="240" w:lineRule="auto"/>
        <w:jc w:val="center"/>
        <w:rPr>
          <w:rFonts w:ascii="Times New Roman" w:eastAsia="Times New Roman" w:hAnsi="Times New Roman"/>
          <w:sz w:val="28"/>
          <w:szCs w:val="28"/>
          <w:u w:val="single"/>
          <w:lang w:val="uk-UA"/>
        </w:rPr>
      </w:pPr>
      <w:r w:rsidRPr="008E03B2">
        <w:rPr>
          <w:rFonts w:ascii="Times New Roman" w:eastAsia="Times New Roman" w:hAnsi="Times New Roman"/>
          <w:noProof/>
          <w:sz w:val="28"/>
          <w:szCs w:val="28"/>
        </w:rPr>
        <w:lastRenderedPageBreak/>
        <w:drawing>
          <wp:inline distT="0" distB="0" distL="0" distR="0" wp14:anchorId="1C0C4F88" wp14:editId="1F53E10F">
            <wp:extent cx="5934075" cy="3048000"/>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2.2. Міжбюджетні трансферти загального фонду</w:t>
      </w:r>
    </w:p>
    <w:p w:rsidR="00B71AC4" w:rsidRDefault="008E03B2" w:rsidP="00B71AC4">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За  І </w:t>
      </w:r>
      <w:r w:rsidR="00B71AC4">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2022 року до загального фонду бюджету сільської територіальної громади надійшло міжбюджетних трансфертів всього в сумі </w:t>
      </w:r>
      <w:r w:rsidR="00B71AC4">
        <w:rPr>
          <w:rFonts w:ascii="Times New Roman" w:eastAsia="Times New Roman" w:hAnsi="Times New Roman"/>
          <w:sz w:val="28"/>
          <w:szCs w:val="28"/>
          <w:lang w:val="uk-UA"/>
        </w:rPr>
        <w:t>12911793</w:t>
      </w:r>
      <w:r w:rsidRPr="008E03B2">
        <w:rPr>
          <w:rFonts w:ascii="Times New Roman" w:eastAsia="Times New Roman" w:hAnsi="Times New Roman"/>
          <w:sz w:val="28"/>
          <w:szCs w:val="28"/>
          <w:lang w:val="uk-UA"/>
        </w:rPr>
        <w:t xml:space="preserve"> грн, при уточненому плані на період </w:t>
      </w:r>
      <w:r w:rsidR="00B71AC4">
        <w:rPr>
          <w:rFonts w:ascii="Times New Roman" w:eastAsia="Times New Roman" w:hAnsi="Times New Roman"/>
          <w:sz w:val="28"/>
          <w:szCs w:val="28"/>
          <w:lang w:val="uk-UA"/>
        </w:rPr>
        <w:t>12918678 грн виконання становить 100</w:t>
      </w:r>
      <w:r w:rsidRPr="008E03B2">
        <w:rPr>
          <w:rFonts w:ascii="Times New Roman" w:eastAsia="Times New Roman" w:hAnsi="Times New Roman"/>
          <w:sz w:val="28"/>
          <w:szCs w:val="28"/>
          <w:lang w:val="uk-UA"/>
        </w:rPr>
        <w:t>%, в тому числі:</w:t>
      </w:r>
    </w:p>
    <w:tbl>
      <w:tblPr>
        <w:tblW w:w="10343" w:type="dxa"/>
        <w:tblLook w:val="04A0" w:firstRow="1" w:lastRow="0" w:firstColumn="1" w:lastColumn="0" w:noHBand="0" w:noVBand="1"/>
      </w:tblPr>
      <w:tblGrid>
        <w:gridCol w:w="1016"/>
        <w:gridCol w:w="4082"/>
        <w:gridCol w:w="1504"/>
        <w:gridCol w:w="1418"/>
        <w:gridCol w:w="1238"/>
        <w:gridCol w:w="1085"/>
      </w:tblGrid>
      <w:tr w:rsidR="00B71AC4" w:rsidRPr="00B71AC4" w:rsidTr="00B71AC4">
        <w:trPr>
          <w:trHeight w:val="199"/>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Код</w:t>
            </w:r>
          </w:p>
        </w:tc>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Найменування</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Виконання з початку року</w:t>
            </w:r>
          </w:p>
        </w:tc>
      </w:tr>
      <w:tr w:rsidR="00B71AC4" w:rsidRPr="00B71AC4" w:rsidTr="00B71AC4">
        <w:trPr>
          <w:trHeight w:val="734"/>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71AC4" w:rsidRPr="00B71AC4" w:rsidRDefault="00B71AC4" w:rsidP="00B71AC4">
            <w:pPr>
              <w:spacing w:after="0" w:line="240" w:lineRule="auto"/>
              <w:rPr>
                <w:rFonts w:ascii="Times New Roman" w:eastAsia="Times New Roman" w:hAnsi="Times New Roman"/>
                <w:bCs/>
                <w:color w:val="000000"/>
                <w:sz w:val="14"/>
                <w:szCs w:val="14"/>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B71AC4" w:rsidRPr="00B71AC4" w:rsidRDefault="00B71AC4" w:rsidP="00B71AC4">
            <w:pPr>
              <w:spacing w:after="0" w:line="240" w:lineRule="auto"/>
              <w:rPr>
                <w:rFonts w:ascii="Times New Roman" w:eastAsia="Times New Roman" w:hAnsi="Times New Roman"/>
                <w:bCs/>
                <w:color w:val="000000"/>
                <w:sz w:val="14"/>
                <w:szCs w:val="14"/>
              </w:rPr>
            </w:pPr>
          </w:p>
        </w:tc>
        <w:tc>
          <w:tcPr>
            <w:tcW w:w="1504"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Уточнений план на період</w:t>
            </w:r>
          </w:p>
        </w:tc>
        <w:tc>
          <w:tcPr>
            <w:tcW w:w="1418"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Фактично надійшло</w:t>
            </w:r>
          </w:p>
        </w:tc>
        <w:tc>
          <w:tcPr>
            <w:tcW w:w="1238"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w:t>
            </w:r>
            <w:r w:rsidRPr="00B71AC4">
              <w:rPr>
                <w:rFonts w:ascii="Times New Roman" w:eastAsia="Times New Roman" w:hAnsi="Times New Roman"/>
                <w:bCs/>
                <w:color w:val="000000"/>
                <w:sz w:val="14"/>
                <w:szCs w:val="14"/>
              </w:rPr>
              <w:br/>
              <w:t>відхилення до уточненого плану</w:t>
            </w:r>
          </w:p>
        </w:tc>
        <w:tc>
          <w:tcPr>
            <w:tcW w:w="1085"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w:t>
            </w:r>
            <w:r w:rsidRPr="00B71AC4">
              <w:rPr>
                <w:rFonts w:ascii="Times New Roman" w:eastAsia="Times New Roman" w:hAnsi="Times New Roman"/>
                <w:bCs/>
                <w:color w:val="000000"/>
                <w:sz w:val="14"/>
                <w:szCs w:val="14"/>
              </w:rPr>
              <w:br/>
              <w:t>виконання до уточненого плану</w:t>
            </w:r>
          </w:p>
        </w:tc>
      </w:tr>
      <w:tr w:rsidR="00B71AC4" w:rsidRPr="00B71AC4" w:rsidTr="00B71AC4">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40000000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Офіційні трансферти  </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12 918 678,00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12 911 793,00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-6 885,00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99,95 %</w:t>
            </w:r>
          </w:p>
        </w:tc>
      </w:tr>
      <w:tr w:rsidR="00B71AC4" w:rsidRPr="00B71AC4" w:rsidTr="00B71AC4">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41000000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Від органів державного управління  </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12 918 678,00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12 911 793,00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-6 885,00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99,95 %</w:t>
            </w:r>
          </w:p>
        </w:tc>
      </w:tr>
      <w:tr w:rsidR="00B71AC4" w:rsidRPr="00B71AC4" w:rsidTr="00B71AC4">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41020000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Дотації з державного бюджету місцевим бюджетам</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662 400,00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662 400,00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100,00 %</w:t>
            </w:r>
          </w:p>
        </w:tc>
      </w:tr>
      <w:tr w:rsidR="00B71AC4" w:rsidRPr="00B71AC4" w:rsidTr="00B71AC4">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41020100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Базова дотація</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662 400,00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662 400,00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100,00 %</w:t>
            </w:r>
          </w:p>
        </w:tc>
      </w:tr>
      <w:tr w:rsidR="00B71AC4" w:rsidRPr="00B71AC4" w:rsidTr="00B71AC4">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41030000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Субвенції з державного бюджету місцевим бюджетам</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10 558 100,00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10 558 100,00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100,00 %</w:t>
            </w:r>
          </w:p>
        </w:tc>
      </w:tr>
      <w:tr w:rsidR="00B71AC4" w:rsidRPr="00B71AC4" w:rsidTr="00B71AC4">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41033900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Освітня субвенція з державного бюджету місцевим бюджетам</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10 558 100,00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10 558 100,00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100,00 %</w:t>
            </w:r>
          </w:p>
        </w:tc>
      </w:tr>
      <w:tr w:rsidR="00B71AC4" w:rsidRPr="00B71AC4" w:rsidTr="00B71AC4">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41040000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Дотації з місцевих бюджетів іншим місцевим бюджетам</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323 002,00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323 002,00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100,00 %</w:t>
            </w:r>
          </w:p>
        </w:tc>
      </w:tr>
      <w:tr w:rsidR="00B71AC4" w:rsidRPr="00B71AC4" w:rsidTr="00B71AC4">
        <w:trPr>
          <w:trHeight w:val="1005"/>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41040200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66 702,00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66 702,00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100,00 %</w:t>
            </w:r>
          </w:p>
        </w:tc>
      </w:tr>
      <w:tr w:rsidR="00B71AC4" w:rsidRPr="00B71AC4" w:rsidTr="00B71AC4">
        <w:trPr>
          <w:trHeight w:val="1575"/>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41040500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256 300,00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256 300,00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0,00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100,00 %</w:t>
            </w:r>
          </w:p>
        </w:tc>
      </w:tr>
      <w:tr w:rsidR="00B71AC4" w:rsidRPr="00B71AC4" w:rsidTr="00B71AC4">
        <w:trPr>
          <w:trHeight w:val="402"/>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41050000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b/>
                <w:bCs/>
                <w:color w:val="000000"/>
                <w:sz w:val="20"/>
                <w:szCs w:val="20"/>
              </w:rPr>
            </w:pPr>
            <w:r w:rsidRPr="00B71AC4">
              <w:rPr>
                <w:rFonts w:ascii="Times New Roman" w:eastAsia="Times New Roman" w:hAnsi="Times New Roman"/>
                <w:b/>
                <w:bCs/>
                <w:color w:val="000000"/>
                <w:sz w:val="20"/>
                <w:szCs w:val="20"/>
              </w:rPr>
              <w:t>Субвенції з місцевих бюджетів іншим місцевим бюджетам</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1 375 176,00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1 368 291,00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-6 885,00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99,50 %</w:t>
            </w:r>
          </w:p>
        </w:tc>
      </w:tr>
      <w:tr w:rsidR="00B71AC4" w:rsidRPr="00B71AC4" w:rsidTr="00B71AC4">
        <w:trPr>
          <w:trHeight w:val="885"/>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41051200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30 098,00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24 082,00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-6 016,00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80,01 %</w:t>
            </w:r>
          </w:p>
        </w:tc>
      </w:tr>
      <w:tr w:rsidR="00B71AC4" w:rsidRPr="00B71AC4" w:rsidTr="00B71AC4">
        <w:trPr>
          <w:trHeight w:val="259"/>
        </w:trPr>
        <w:tc>
          <w:tcPr>
            <w:tcW w:w="1016" w:type="dxa"/>
            <w:tcBorders>
              <w:top w:val="nil"/>
              <w:left w:val="single" w:sz="4" w:space="0" w:color="auto"/>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41053900</w:t>
            </w:r>
          </w:p>
        </w:tc>
        <w:tc>
          <w:tcPr>
            <w:tcW w:w="4082"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rPr>
                <w:rFonts w:ascii="Times New Roman" w:eastAsia="Times New Roman" w:hAnsi="Times New Roman"/>
                <w:color w:val="000000"/>
                <w:sz w:val="20"/>
                <w:szCs w:val="20"/>
              </w:rPr>
            </w:pPr>
            <w:r w:rsidRPr="00B71AC4">
              <w:rPr>
                <w:rFonts w:ascii="Times New Roman" w:eastAsia="Times New Roman" w:hAnsi="Times New Roman"/>
                <w:color w:val="000000"/>
                <w:sz w:val="20"/>
                <w:szCs w:val="20"/>
              </w:rPr>
              <w:t>Інші субвенції з місцевого бюджету</w:t>
            </w:r>
          </w:p>
        </w:tc>
        <w:tc>
          <w:tcPr>
            <w:tcW w:w="1504"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1 345 078,00</w:t>
            </w:r>
          </w:p>
        </w:tc>
        <w:tc>
          <w:tcPr>
            <w:tcW w:w="141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1 344 209,00</w:t>
            </w:r>
          </w:p>
        </w:tc>
        <w:tc>
          <w:tcPr>
            <w:tcW w:w="1238" w:type="dxa"/>
            <w:tcBorders>
              <w:top w:val="nil"/>
              <w:left w:val="nil"/>
              <w:bottom w:val="single" w:sz="4" w:space="0" w:color="auto"/>
              <w:right w:val="single" w:sz="4" w:space="0" w:color="auto"/>
            </w:tcBorders>
            <w:shd w:val="clear" w:color="auto" w:fill="auto"/>
            <w:hideMark/>
          </w:tcPr>
          <w:p w:rsidR="00B71AC4" w:rsidRPr="00051EFB" w:rsidRDefault="00B71AC4" w:rsidP="00B71AC4">
            <w:pPr>
              <w:spacing w:after="0" w:line="240" w:lineRule="auto"/>
              <w:jc w:val="center"/>
              <w:rPr>
                <w:rFonts w:ascii="Times New Roman" w:eastAsia="Times New Roman" w:hAnsi="Times New Roman"/>
                <w:bCs/>
                <w:color w:val="000000"/>
                <w:sz w:val="20"/>
                <w:szCs w:val="20"/>
              </w:rPr>
            </w:pPr>
            <w:r w:rsidRPr="00051EFB">
              <w:rPr>
                <w:rFonts w:ascii="Times New Roman" w:eastAsia="Times New Roman" w:hAnsi="Times New Roman"/>
                <w:bCs/>
                <w:color w:val="000000"/>
                <w:sz w:val="20"/>
                <w:szCs w:val="20"/>
              </w:rPr>
              <w:t>-869,00</w:t>
            </w:r>
          </w:p>
        </w:tc>
        <w:tc>
          <w:tcPr>
            <w:tcW w:w="1085" w:type="dxa"/>
            <w:tcBorders>
              <w:top w:val="nil"/>
              <w:left w:val="nil"/>
              <w:bottom w:val="single" w:sz="4" w:space="0" w:color="auto"/>
              <w:right w:val="single" w:sz="4" w:space="0" w:color="auto"/>
            </w:tcBorders>
            <w:shd w:val="clear" w:color="auto" w:fill="auto"/>
            <w:hideMark/>
          </w:tcPr>
          <w:p w:rsidR="00B71AC4" w:rsidRPr="00B71AC4" w:rsidRDefault="00B71AC4" w:rsidP="00B71AC4">
            <w:pPr>
              <w:spacing w:after="0" w:line="240" w:lineRule="auto"/>
              <w:jc w:val="center"/>
              <w:rPr>
                <w:rFonts w:ascii="Times New Roman" w:eastAsia="Times New Roman" w:hAnsi="Times New Roman"/>
                <w:bCs/>
                <w:color w:val="000000"/>
                <w:sz w:val="16"/>
                <w:szCs w:val="16"/>
              </w:rPr>
            </w:pPr>
            <w:r w:rsidRPr="00B71AC4">
              <w:rPr>
                <w:rFonts w:ascii="Times New Roman" w:eastAsia="Times New Roman" w:hAnsi="Times New Roman"/>
                <w:bCs/>
                <w:color w:val="000000"/>
                <w:sz w:val="16"/>
                <w:szCs w:val="16"/>
              </w:rPr>
              <w:t>99,94 %</w:t>
            </w:r>
          </w:p>
        </w:tc>
      </w:tr>
    </w:tbl>
    <w:p w:rsidR="008E03B2" w:rsidRPr="008E03B2" w:rsidRDefault="008E03B2" w:rsidP="00B71AC4">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lastRenderedPageBreak/>
        <w:t>3. Спеціальний фонд</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За І </w:t>
      </w:r>
      <w:r w:rsidR="00B71AC4">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до спеціального фонду бюджету Степанківської сільської територіальної громади надійшло доходів всього в сумі </w:t>
      </w:r>
      <w:r w:rsidR="00121AAE">
        <w:rPr>
          <w:rFonts w:ascii="Times New Roman" w:hAnsi="Times New Roman"/>
          <w:sz w:val="28"/>
          <w:szCs w:val="28"/>
          <w:lang w:val="uk-UA" w:eastAsia="en-US"/>
        </w:rPr>
        <w:t>563316,90</w:t>
      </w:r>
      <w:r w:rsidRPr="008E03B2">
        <w:rPr>
          <w:rFonts w:ascii="Times New Roman" w:hAnsi="Times New Roman"/>
          <w:sz w:val="28"/>
          <w:szCs w:val="28"/>
          <w:lang w:val="uk-UA" w:eastAsia="en-US"/>
        </w:rPr>
        <w:t xml:space="preserve"> грн, виконання становить </w:t>
      </w:r>
      <w:r w:rsidR="00121AAE">
        <w:rPr>
          <w:rFonts w:ascii="Times New Roman" w:hAnsi="Times New Roman"/>
          <w:sz w:val="28"/>
          <w:szCs w:val="28"/>
          <w:lang w:val="uk-UA" w:eastAsia="en-US"/>
        </w:rPr>
        <w:t>22,87</w:t>
      </w:r>
      <w:r w:rsidRPr="008E03B2">
        <w:rPr>
          <w:rFonts w:ascii="Times New Roman" w:hAnsi="Times New Roman"/>
          <w:sz w:val="28"/>
          <w:szCs w:val="28"/>
          <w:lang w:val="uk-UA" w:eastAsia="en-US"/>
        </w:rPr>
        <w:t xml:space="preserve">% (відносно уточненого плану на період </w:t>
      </w:r>
      <w:r w:rsidR="00121AAE">
        <w:rPr>
          <w:rFonts w:ascii="Times New Roman" w:hAnsi="Times New Roman"/>
          <w:sz w:val="28"/>
          <w:szCs w:val="28"/>
          <w:lang w:val="uk-UA" w:eastAsia="en-US"/>
        </w:rPr>
        <w:t>2463327</w:t>
      </w:r>
      <w:r w:rsidRPr="008E03B2">
        <w:rPr>
          <w:rFonts w:ascii="Times New Roman" w:hAnsi="Times New Roman"/>
          <w:sz w:val="28"/>
          <w:szCs w:val="28"/>
          <w:lang w:val="uk-UA" w:eastAsia="en-US"/>
        </w:rPr>
        <w:t xml:space="preserve">грн, а в частині власних надходжень відносно річного плану), у тому числі: </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надходження без трансфертів становлять </w:t>
      </w:r>
      <w:r w:rsidR="00121AAE">
        <w:rPr>
          <w:rFonts w:ascii="Times New Roman" w:hAnsi="Times New Roman"/>
          <w:sz w:val="28"/>
          <w:szCs w:val="28"/>
          <w:lang w:val="uk-UA" w:eastAsia="en-US"/>
        </w:rPr>
        <w:t>563316,90</w:t>
      </w:r>
      <w:r w:rsidRPr="008E03B2">
        <w:rPr>
          <w:rFonts w:ascii="Times New Roman" w:hAnsi="Times New Roman"/>
          <w:sz w:val="28"/>
          <w:szCs w:val="28"/>
          <w:lang w:val="uk-UA" w:eastAsia="en-US"/>
        </w:rPr>
        <w:t xml:space="preserve"> грн, виконання відносно уточненого плану </w:t>
      </w:r>
      <w:r w:rsidR="00121AAE">
        <w:rPr>
          <w:rFonts w:ascii="Times New Roman" w:hAnsi="Times New Roman"/>
          <w:sz w:val="28"/>
          <w:szCs w:val="28"/>
          <w:lang w:val="uk-UA" w:eastAsia="en-US"/>
        </w:rPr>
        <w:t>22,87</w:t>
      </w:r>
      <w:r w:rsidRPr="008E03B2">
        <w:rPr>
          <w:rFonts w:ascii="Times New Roman" w:hAnsi="Times New Roman"/>
          <w:sz w:val="28"/>
          <w:szCs w:val="28"/>
          <w:lang w:val="uk-UA" w:eastAsia="en-US"/>
        </w:rPr>
        <w:t>%, питома вага у надходженнях спеціального фонду 1</w:t>
      </w:r>
      <w:r w:rsidR="00121AAE">
        <w:rPr>
          <w:rFonts w:ascii="Times New Roman" w:hAnsi="Times New Roman"/>
          <w:sz w:val="28"/>
          <w:szCs w:val="28"/>
          <w:lang w:val="uk-UA" w:eastAsia="en-US"/>
        </w:rPr>
        <w:t xml:space="preserve">00%, надходження порівняно з І півріччям </w:t>
      </w:r>
      <w:r w:rsidRPr="008E03B2">
        <w:rPr>
          <w:rFonts w:ascii="Times New Roman" w:hAnsi="Times New Roman"/>
          <w:sz w:val="28"/>
          <w:szCs w:val="28"/>
          <w:lang w:val="uk-UA" w:eastAsia="en-US"/>
        </w:rPr>
        <w:t xml:space="preserve">2021 року збільшились на </w:t>
      </w:r>
      <w:r w:rsidR="00975326">
        <w:rPr>
          <w:rFonts w:ascii="Times New Roman" w:hAnsi="Times New Roman"/>
          <w:sz w:val="28"/>
          <w:szCs w:val="28"/>
          <w:lang w:val="uk-UA" w:eastAsia="en-US"/>
        </w:rPr>
        <w:t>88647,62</w:t>
      </w:r>
      <w:r w:rsidRPr="008E03B2">
        <w:rPr>
          <w:rFonts w:ascii="Times New Roman" w:hAnsi="Times New Roman"/>
          <w:sz w:val="28"/>
          <w:szCs w:val="28"/>
          <w:lang w:val="uk-UA" w:eastAsia="en-US"/>
        </w:rPr>
        <w:t xml:space="preserve">грн, або ж на </w:t>
      </w:r>
      <w:r w:rsidR="00975326">
        <w:rPr>
          <w:rFonts w:ascii="Times New Roman" w:hAnsi="Times New Roman"/>
          <w:sz w:val="28"/>
          <w:szCs w:val="28"/>
          <w:lang w:val="uk-UA" w:eastAsia="en-US"/>
        </w:rPr>
        <w:t>118,68</w:t>
      </w:r>
      <w:r w:rsidRPr="008E03B2">
        <w:rPr>
          <w:rFonts w:ascii="Times New Roman" w:hAnsi="Times New Roman"/>
          <w:sz w:val="28"/>
          <w:szCs w:val="28"/>
          <w:lang w:val="uk-UA" w:eastAsia="en-US"/>
        </w:rPr>
        <w:t>%.</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надходжень міжбюджетних трансфертів по спеціальному фонду за І </w:t>
      </w:r>
      <w:r w:rsidR="00975326">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не було та не планувалось.</w:t>
      </w:r>
    </w:p>
    <w:p w:rsidR="008E03B2" w:rsidRPr="008E03B2" w:rsidRDefault="008E03B2" w:rsidP="008E03B2">
      <w:pPr>
        <w:spacing w:after="0" w:line="240" w:lineRule="auto"/>
        <w:jc w:val="both"/>
        <w:rPr>
          <w:rFonts w:ascii="Times New Roman" w:hAnsi="Times New Roman"/>
          <w:sz w:val="28"/>
          <w:szCs w:val="28"/>
          <w:lang w:val="uk-UA" w:eastAsia="en-US"/>
        </w:rPr>
      </w:pP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3.1. Надходження спеціального фонду без врахування трансфертів</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Надходження спеціального фонду за І </w:t>
      </w:r>
      <w:r w:rsidR="00DC104C">
        <w:rPr>
          <w:rFonts w:ascii="Times New Roman" w:hAnsi="Times New Roman"/>
          <w:sz w:val="28"/>
          <w:szCs w:val="28"/>
          <w:lang w:val="uk-UA" w:eastAsia="en-US"/>
        </w:rPr>
        <w:t xml:space="preserve">півріччя </w:t>
      </w:r>
      <w:r w:rsidRPr="008E03B2">
        <w:rPr>
          <w:rFonts w:ascii="Times New Roman" w:hAnsi="Times New Roman"/>
          <w:sz w:val="28"/>
          <w:szCs w:val="28"/>
          <w:lang w:val="uk-UA" w:eastAsia="en-US"/>
        </w:rPr>
        <w:t xml:space="preserve">2022 року складають </w:t>
      </w:r>
      <w:r w:rsidR="00DC104C">
        <w:rPr>
          <w:rFonts w:ascii="Times New Roman" w:hAnsi="Times New Roman"/>
          <w:sz w:val="28"/>
          <w:szCs w:val="28"/>
          <w:lang w:val="uk-UA" w:eastAsia="en-US"/>
        </w:rPr>
        <w:t>563316,90</w:t>
      </w:r>
      <w:r w:rsidRPr="008E03B2">
        <w:rPr>
          <w:rFonts w:ascii="Times New Roman" w:hAnsi="Times New Roman"/>
          <w:sz w:val="28"/>
          <w:szCs w:val="28"/>
          <w:lang w:val="uk-UA" w:eastAsia="en-US"/>
        </w:rPr>
        <w:t xml:space="preserve"> грн, виконання відносно уточненого плану </w:t>
      </w:r>
      <w:r w:rsidR="00DC104C">
        <w:rPr>
          <w:rFonts w:ascii="Times New Roman" w:hAnsi="Times New Roman"/>
          <w:sz w:val="28"/>
          <w:szCs w:val="28"/>
          <w:lang w:val="uk-UA" w:eastAsia="en-US"/>
        </w:rPr>
        <w:t>22,87</w:t>
      </w:r>
      <w:r w:rsidRPr="008E03B2">
        <w:rPr>
          <w:rFonts w:ascii="Times New Roman" w:hAnsi="Times New Roman"/>
          <w:sz w:val="28"/>
          <w:szCs w:val="28"/>
          <w:lang w:val="uk-UA" w:eastAsia="en-US"/>
        </w:rPr>
        <w:t xml:space="preserve">% (в частині власних надходжень відносно річного плану), питома вага власних надходжень у надходженнях спеціального фонду за І </w:t>
      </w:r>
      <w:r w:rsidR="00DC104C">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становить 100,0%, у тому числі:</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w:t>
      </w:r>
      <w:r w:rsidRPr="008E03B2">
        <w:rPr>
          <w:rFonts w:ascii="Times New Roman" w:hAnsi="Times New Roman"/>
          <w:sz w:val="28"/>
          <w:szCs w:val="28"/>
          <w:lang w:val="uk-UA" w:eastAsia="en-US"/>
        </w:rPr>
        <w:tab/>
        <w:t xml:space="preserve">податкові надходження за І </w:t>
      </w:r>
      <w:r w:rsidR="00DC104C">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складають </w:t>
      </w:r>
      <w:r w:rsidR="00DC104C">
        <w:rPr>
          <w:rFonts w:ascii="Times New Roman" w:hAnsi="Times New Roman"/>
          <w:sz w:val="28"/>
          <w:szCs w:val="28"/>
          <w:lang w:val="uk-UA" w:eastAsia="en-US"/>
        </w:rPr>
        <w:t>103455,57</w:t>
      </w:r>
      <w:r w:rsidRPr="008E03B2">
        <w:rPr>
          <w:rFonts w:ascii="Times New Roman" w:hAnsi="Times New Roman"/>
          <w:sz w:val="28"/>
          <w:szCs w:val="28"/>
          <w:lang w:val="uk-UA" w:eastAsia="en-US"/>
        </w:rPr>
        <w:t xml:space="preserve">грн, виконання </w:t>
      </w:r>
      <w:r w:rsidR="00DC104C">
        <w:rPr>
          <w:rFonts w:ascii="Times New Roman" w:hAnsi="Times New Roman"/>
          <w:sz w:val="28"/>
          <w:szCs w:val="28"/>
          <w:lang w:val="uk-UA" w:eastAsia="en-US"/>
        </w:rPr>
        <w:t>113,07</w:t>
      </w:r>
      <w:r w:rsidRPr="008E03B2">
        <w:rPr>
          <w:rFonts w:ascii="Times New Roman" w:hAnsi="Times New Roman"/>
          <w:sz w:val="28"/>
          <w:szCs w:val="28"/>
          <w:lang w:val="uk-UA" w:eastAsia="en-US"/>
        </w:rPr>
        <w:t xml:space="preserve">% відносно уточненого плану на період </w:t>
      </w:r>
      <w:r w:rsidR="00DC104C">
        <w:rPr>
          <w:rFonts w:ascii="Times New Roman" w:hAnsi="Times New Roman"/>
          <w:sz w:val="28"/>
          <w:szCs w:val="28"/>
          <w:lang w:val="uk-UA" w:eastAsia="en-US"/>
        </w:rPr>
        <w:t>91500</w:t>
      </w:r>
      <w:r w:rsidRPr="008E03B2">
        <w:rPr>
          <w:rFonts w:ascii="Times New Roman" w:hAnsi="Times New Roman"/>
          <w:sz w:val="28"/>
          <w:szCs w:val="28"/>
          <w:lang w:val="uk-UA" w:eastAsia="en-US"/>
        </w:rPr>
        <w:t xml:space="preserve"> грн, перевиконання становить в сумі </w:t>
      </w:r>
      <w:r w:rsidR="00DC104C">
        <w:rPr>
          <w:rFonts w:ascii="Times New Roman" w:hAnsi="Times New Roman"/>
          <w:sz w:val="28"/>
          <w:szCs w:val="28"/>
          <w:lang w:val="uk-UA" w:eastAsia="en-US"/>
        </w:rPr>
        <w:t>11955,57</w:t>
      </w:r>
      <w:r w:rsidRPr="008E03B2">
        <w:rPr>
          <w:rFonts w:ascii="Times New Roman" w:hAnsi="Times New Roman"/>
          <w:sz w:val="28"/>
          <w:szCs w:val="28"/>
          <w:lang w:val="uk-UA" w:eastAsia="en-US"/>
        </w:rPr>
        <w:t xml:space="preserve"> грн, в тому числі по надходженнях екологічного податку в сумі </w:t>
      </w:r>
      <w:r w:rsidR="00DC104C">
        <w:rPr>
          <w:rFonts w:ascii="Times New Roman" w:hAnsi="Times New Roman"/>
          <w:sz w:val="28"/>
          <w:szCs w:val="28"/>
          <w:lang w:val="uk-UA" w:eastAsia="en-US"/>
        </w:rPr>
        <w:t>103455,57</w:t>
      </w:r>
      <w:r w:rsidRPr="008E03B2">
        <w:rPr>
          <w:rFonts w:ascii="Times New Roman" w:hAnsi="Times New Roman"/>
          <w:sz w:val="28"/>
          <w:szCs w:val="28"/>
          <w:lang w:val="uk-UA" w:eastAsia="en-US"/>
        </w:rPr>
        <w:t xml:space="preserve"> грн, питома вага податкових надходжень у фактичних надходженнях спеціального фонду становить </w:t>
      </w:r>
      <w:r w:rsidR="00DC104C">
        <w:rPr>
          <w:rFonts w:ascii="Times New Roman" w:hAnsi="Times New Roman"/>
          <w:sz w:val="28"/>
          <w:szCs w:val="28"/>
          <w:lang w:val="uk-UA" w:eastAsia="en-US"/>
        </w:rPr>
        <w:t>18,4</w:t>
      </w:r>
      <w:r w:rsidRPr="008E03B2">
        <w:rPr>
          <w:rFonts w:ascii="Times New Roman" w:hAnsi="Times New Roman"/>
          <w:sz w:val="28"/>
          <w:szCs w:val="28"/>
          <w:lang w:val="uk-UA" w:eastAsia="en-US"/>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8E03B2" w:rsidRPr="008E03B2" w:rsidTr="007352A6">
        <w:tc>
          <w:tcPr>
            <w:tcW w:w="4701" w:type="dxa"/>
          </w:tcPr>
          <w:p w:rsidR="008E03B2" w:rsidRPr="008E03B2" w:rsidRDefault="008E03B2" w:rsidP="008E03B2">
            <w:pPr>
              <w:spacing w:after="0" w:line="240" w:lineRule="auto"/>
              <w:jc w:val="both"/>
              <w:rPr>
                <w:rFonts w:ascii="Times New Roman" w:hAnsi="Times New Roman"/>
                <w:sz w:val="28"/>
                <w:szCs w:val="28"/>
                <w:lang w:val="uk-UA"/>
              </w:rPr>
            </w:pPr>
            <w:r w:rsidRPr="008E03B2">
              <w:rPr>
                <w:rFonts w:ascii="Times New Roman" w:eastAsia="Times New Roman" w:hAnsi="Times New Roman"/>
                <w:noProof/>
                <w:szCs w:val="24"/>
              </w:rPr>
              <w:drawing>
                <wp:inline distT="0" distB="0" distL="0" distR="0" wp14:anchorId="6FEDCF51" wp14:editId="11375296">
                  <wp:extent cx="2847975" cy="149352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rsidR="008E03B2" w:rsidRPr="008E03B2" w:rsidRDefault="008E03B2" w:rsidP="008E03B2">
            <w:pPr>
              <w:spacing w:after="0" w:line="240" w:lineRule="auto"/>
              <w:jc w:val="both"/>
              <w:rPr>
                <w:rFonts w:ascii="Times New Roman" w:hAnsi="Times New Roman"/>
                <w:sz w:val="28"/>
                <w:szCs w:val="28"/>
                <w:lang w:val="uk-UA"/>
              </w:rPr>
            </w:pPr>
          </w:p>
          <w:p w:rsidR="008E03B2" w:rsidRPr="008E03B2" w:rsidRDefault="008E03B2" w:rsidP="008E03B2">
            <w:pPr>
              <w:spacing w:after="0" w:line="240" w:lineRule="auto"/>
              <w:ind w:left="288"/>
              <w:jc w:val="both"/>
              <w:rPr>
                <w:rFonts w:ascii="Times New Roman" w:hAnsi="Times New Roman"/>
                <w:sz w:val="28"/>
                <w:szCs w:val="28"/>
                <w:lang w:val="uk-UA"/>
              </w:rPr>
            </w:pPr>
          </w:p>
          <w:p w:rsidR="008E03B2" w:rsidRPr="008E03B2" w:rsidRDefault="008E03B2" w:rsidP="007352A6">
            <w:pPr>
              <w:spacing w:after="0" w:line="240" w:lineRule="auto"/>
              <w:ind w:left="288"/>
              <w:jc w:val="both"/>
              <w:rPr>
                <w:rFonts w:ascii="Times New Roman" w:hAnsi="Times New Roman"/>
                <w:sz w:val="28"/>
                <w:szCs w:val="28"/>
                <w:lang w:val="uk-UA"/>
              </w:rPr>
            </w:pPr>
            <w:r w:rsidRPr="008E03B2">
              <w:rPr>
                <w:rFonts w:ascii="Times New Roman" w:hAnsi="Times New Roman"/>
                <w:sz w:val="28"/>
                <w:szCs w:val="28"/>
                <w:lang w:val="uk-UA"/>
              </w:rPr>
              <w:t xml:space="preserve">Порівняно з І </w:t>
            </w:r>
            <w:r w:rsidR="007352A6">
              <w:rPr>
                <w:rFonts w:ascii="Times New Roman" w:hAnsi="Times New Roman"/>
                <w:sz w:val="28"/>
                <w:szCs w:val="28"/>
                <w:lang w:val="uk-UA"/>
              </w:rPr>
              <w:t>півріччя</w:t>
            </w:r>
            <w:r w:rsidRPr="008E03B2">
              <w:rPr>
                <w:rFonts w:ascii="Times New Roman" w:hAnsi="Times New Roman"/>
                <w:sz w:val="28"/>
                <w:szCs w:val="28"/>
                <w:lang w:val="uk-UA"/>
              </w:rPr>
              <w:t xml:space="preserve"> 2021 року податкові надходження по спеціальному фонду з</w:t>
            </w:r>
            <w:r w:rsidR="007352A6">
              <w:rPr>
                <w:rFonts w:ascii="Times New Roman" w:hAnsi="Times New Roman"/>
                <w:sz w:val="28"/>
                <w:szCs w:val="28"/>
                <w:lang w:val="uk-UA"/>
              </w:rPr>
              <w:t xml:space="preserve">більшились </w:t>
            </w:r>
            <w:r w:rsidRPr="008E03B2">
              <w:rPr>
                <w:rFonts w:ascii="Times New Roman" w:hAnsi="Times New Roman"/>
                <w:sz w:val="28"/>
                <w:szCs w:val="28"/>
                <w:lang w:val="uk-UA"/>
              </w:rPr>
              <w:t xml:space="preserve">на </w:t>
            </w:r>
            <w:r w:rsidR="007352A6">
              <w:rPr>
                <w:rFonts w:ascii="Times New Roman" w:hAnsi="Times New Roman"/>
                <w:sz w:val="28"/>
                <w:szCs w:val="28"/>
                <w:lang w:val="uk-UA"/>
              </w:rPr>
              <w:t>4035</w:t>
            </w:r>
            <w:r w:rsidRPr="008E03B2">
              <w:rPr>
                <w:rFonts w:ascii="Times New Roman" w:hAnsi="Times New Roman"/>
                <w:sz w:val="28"/>
                <w:szCs w:val="28"/>
                <w:lang w:val="uk-UA"/>
              </w:rPr>
              <w:t xml:space="preserve">грн, або ж на </w:t>
            </w:r>
            <w:r w:rsidR="007352A6">
              <w:rPr>
                <w:rFonts w:ascii="Times New Roman" w:hAnsi="Times New Roman"/>
                <w:sz w:val="28"/>
                <w:szCs w:val="28"/>
                <w:lang w:val="uk-UA"/>
              </w:rPr>
              <w:t>104</w:t>
            </w:r>
            <w:r w:rsidRPr="008E03B2">
              <w:rPr>
                <w:rFonts w:ascii="Times New Roman" w:hAnsi="Times New Roman"/>
                <w:sz w:val="28"/>
                <w:szCs w:val="28"/>
                <w:lang w:val="uk-UA"/>
              </w:rPr>
              <w:t>%.</w:t>
            </w:r>
          </w:p>
        </w:tc>
      </w:tr>
    </w:tbl>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w:t>
      </w:r>
      <w:r w:rsidRPr="008E03B2">
        <w:rPr>
          <w:rFonts w:ascii="Times New Roman" w:hAnsi="Times New Roman"/>
          <w:sz w:val="28"/>
          <w:szCs w:val="28"/>
          <w:lang w:val="uk-UA" w:eastAsia="en-US"/>
        </w:rPr>
        <w:tab/>
        <w:t xml:space="preserve">неподаткові надходження за І </w:t>
      </w:r>
      <w:r w:rsidR="007352A6">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w:t>
      </w:r>
      <w:r w:rsidR="007352A6">
        <w:rPr>
          <w:rFonts w:ascii="Times New Roman" w:hAnsi="Times New Roman"/>
          <w:sz w:val="28"/>
          <w:szCs w:val="28"/>
          <w:lang w:val="uk-UA" w:eastAsia="en-US"/>
        </w:rPr>
        <w:t>надійшли</w:t>
      </w:r>
      <w:r w:rsidRPr="008E03B2">
        <w:rPr>
          <w:rFonts w:ascii="Times New Roman" w:hAnsi="Times New Roman"/>
          <w:sz w:val="28"/>
          <w:szCs w:val="28"/>
          <w:lang w:val="uk-UA" w:eastAsia="en-US"/>
        </w:rPr>
        <w:t xml:space="preserve"> в сумі </w:t>
      </w:r>
      <w:r w:rsidR="007352A6">
        <w:rPr>
          <w:rFonts w:ascii="Times New Roman" w:hAnsi="Times New Roman"/>
          <w:sz w:val="28"/>
          <w:szCs w:val="28"/>
          <w:lang w:val="uk-UA" w:eastAsia="en-US"/>
        </w:rPr>
        <w:t>459161,33</w:t>
      </w:r>
      <w:r w:rsidRPr="008E03B2">
        <w:rPr>
          <w:rFonts w:ascii="Times New Roman" w:hAnsi="Times New Roman"/>
          <w:sz w:val="28"/>
          <w:szCs w:val="28"/>
          <w:lang w:val="uk-UA" w:eastAsia="en-US"/>
        </w:rPr>
        <w:t xml:space="preserve"> грн, виконання відносно уточненого річного плану </w:t>
      </w:r>
      <w:r w:rsidR="007352A6">
        <w:rPr>
          <w:rFonts w:ascii="Times New Roman" w:hAnsi="Times New Roman"/>
          <w:sz w:val="28"/>
          <w:szCs w:val="28"/>
          <w:lang w:val="uk-UA" w:eastAsia="en-US"/>
        </w:rPr>
        <w:t>19,38</w:t>
      </w:r>
      <w:r w:rsidRPr="008E03B2">
        <w:rPr>
          <w:rFonts w:ascii="Times New Roman" w:hAnsi="Times New Roman"/>
          <w:sz w:val="28"/>
          <w:szCs w:val="28"/>
          <w:lang w:val="uk-UA" w:eastAsia="en-US"/>
        </w:rPr>
        <w:t>%, в тому числі:</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w:t>
      </w:r>
      <w:r w:rsidRPr="008E03B2">
        <w:rPr>
          <w:rFonts w:ascii="Times New Roman" w:hAnsi="Times New Roman"/>
          <w:sz w:val="28"/>
          <w:szCs w:val="28"/>
          <w:lang w:val="uk-UA" w:eastAsia="en-US"/>
        </w:rPr>
        <w:tab/>
        <w:t xml:space="preserve">надходження від плати за послуги, що надаються бюджетними установами згідно з їх основною діяльністю за І </w:t>
      </w:r>
      <w:r w:rsidR="007352A6">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2022 року становлять  </w:t>
      </w:r>
      <w:r w:rsidR="007352A6">
        <w:rPr>
          <w:rFonts w:ascii="Times New Roman" w:hAnsi="Times New Roman"/>
          <w:sz w:val="28"/>
          <w:szCs w:val="28"/>
          <w:lang w:val="uk-UA" w:eastAsia="en-US"/>
        </w:rPr>
        <w:t>267883,88</w:t>
      </w:r>
      <w:r w:rsidRPr="008E03B2">
        <w:rPr>
          <w:rFonts w:ascii="Times New Roman" w:hAnsi="Times New Roman"/>
          <w:sz w:val="28"/>
          <w:szCs w:val="28"/>
          <w:lang w:val="uk-UA" w:eastAsia="en-US"/>
        </w:rPr>
        <w:t xml:space="preserve"> грн, питома вага у фактичних надходженнях спеціального фонду </w:t>
      </w:r>
      <w:r w:rsidR="007352A6">
        <w:rPr>
          <w:rFonts w:ascii="Times New Roman" w:hAnsi="Times New Roman"/>
          <w:sz w:val="28"/>
          <w:szCs w:val="28"/>
          <w:lang w:val="uk-UA" w:eastAsia="en-US"/>
        </w:rPr>
        <w:t>47,55%, надходження порівняно з І півріччям</w:t>
      </w:r>
      <w:r w:rsidRPr="008E03B2">
        <w:rPr>
          <w:rFonts w:ascii="Times New Roman" w:hAnsi="Times New Roman"/>
          <w:sz w:val="28"/>
          <w:szCs w:val="28"/>
          <w:lang w:val="uk-UA" w:eastAsia="en-US"/>
        </w:rPr>
        <w:t xml:space="preserve"> 2021 року </w:t>
      </w:r>
      <w:r w:rsidR="007352A6">
        <w:rPr>
          <w:rFonts w:ascii="Times New Roman" w:hAnsi="Times New Roman"/>
          <w:sz w:val="28"/>
          <w:szCs w:val="28"/>
          <w:lang w:val="uk-UA" w:eastAsia="en-US"/>
        </w:rPr>
        <w:t>зменшились</w:t>
      </w:r>
      <w:r w:rsidRPr="008E03B2">
        <w:rPr>
          <w:rFonts w:ascii="Times New Roman" w:hAnsi="Times New Roman"/>
          <w:sz w:val="28"/>
          <w:szCs w:val="28"/>
          <w:lang w:val="uk-UA" w:eastAsia="en-US"/>
        </w:rPr>
        <w:t xml:space="preserve"> на </w:t>
      </w:r>
      <w:r w:rsidR="007352A6">
        <w:rPr>
          <w:rFonts w:ascii="Times New Roman" w:hAnsi="Times New Roman"/>
          <w:sz w:val="28"/>
          <w:szCs w:val="28"/>
          <w:lang w:val="uk-UA" w:eastAsia="en-US"/>
        </w:rPr>
        <w:t>81510,11</w:t>
      </w:r>
      <w:r w:rsidRPr="008E03B2">
        <w:rPr>
          <w:rFonts w:ascii="Times New Roman" w:hAnsi="Times New Roman"/>
          <w:sz w:val="28"/>
          <w:szCs w:val="28"/>
          <w:lang w:val="uk-UA" w:eastAsia="en-US"/>
        </w:rPr>
        <w:t xml:space="preserve"> грн.</w:t>
      </w:r>
    </w:p>
    <w:p w:rsidR="008E03B2" w:rsidRPr="008E03B2" w:rsidRDefault="008E03B2" w:rsidP="008E03B2">
      <w:pPr>
        <w:spacing w:after="0" w:line="240" w:lineRule="auto"/>
        <w:ind w:firstLine="426"/>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Надходження до цільових фондів за І </w:t>
      </w:r>
      <w:r w:rsidR="007352A6">
        <w:rPr>
          <w:rFonts w:ascii="Times New Roman" w:hAnsi="Times New Roman"/>
          <w:sz w:val="28"/>
          <w:szCs w:val="28"/>
          <w:lang w:val="uk-UA" w:eastAsia="en-US"/>
        </w:rPr>
        <w:t xml:space="preserve">півріччя </w:t>
      </w:r>
      <w:r w:rsidRPr="008E03B2">
        <w:rPr>
          <w:rFonts w:ascii="Times New Roman" w:hAnsi="Times New Roman"/>
          <w:sz w:val="28"/>
          <w:szCs w:val="28"/>
          <w:lang w:val="uk-UA" w:eastAsia="en-US"/>
        </w:rPr>
        <w:t xml:space="preserve">2022 року склали 700,00 грн, виконання відносно уточненого плану на період складає </w:t>
      </w:r>
      <w:r w:rsidR="007352A6">
        <w:rPr>
          <w:rFonts w:ascii="Times New Roman" w:hAnsi="Times New Roman"/>
          <w:sz w:val="28"/>
          <w:szCs w:val="28"/>
          <w:lang w:val="uk-UA" w:eastAsia="en-US"/>
        </w:rPr>
        <w:t>29,17</w:t>
      </w:r>
      <w:r w:rsidRPr="008E03B2">
        <w:rPr>
          <w:rFonts w:ascii="Times New Roman" w:hAnsi="Times New Roman"/>
          <w:sz w:val="28"/>
          <w:szCs w:val="28"/>
          <w:lang w:val="uk-UA" w:eastAsia="en-US"/>
        </w:rPr>
        <w:t xml:space="preserve">%, питома вага фактичних надходжень до спеціального фонду становить </w:t>
      </w:r>
      <w:r w:rsidR="007352A6">
        <w:rPr>
          <w:rFonts w:ascii="Times New Roman" w:hAnsi="Times New Roman"/>
          <w:sz w:val="28"/>
          <w:szCs w:val="28"/>
          <w:lang w:val="uk-UA" w:eastAsia="en-US"/>
        </w:rPr>
        <w:t>0,12</w:t>
      </w:r>
      <w:r w:rsidRPr="008E03B2">
        <w:rPr>
          <w:rFonts w:ascii="Times New Roman" w:hAnsi="Times New Roman"/>
          <w:sz w:val="28"/>
          <w:szCs w:val="28"/>
          <w:lang w:val="uk-UA" w:eastAsia="en-US"/>
        </w:rPr>
        <w:t>%.</w:t>
      </w:r>
    </w:p>
    <w:p w:rsidR="008E03B2" w:rsidRPr="008E03B2" w:rsidRDefault="008E03B2" w:rsidP="008E03B2">
      <w:pPr>
        <w:spacing w:after="0" w:line="240" w:lineRule="auto"/>
        <w:ind w:firstLine="426"/>
        <w:jc w:val="both"/>
        <w:rPr>
          <w:rFonts w:ascii="Times New Roman" w:hAnsi="Times New Roman"/>
          <w:sz w:val="28"/>
          <w:szCs w:val="28"/>
          <w:lang w:val="uk-UA"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01"/>
      </w:tblGrid>
      <w:tr w:rsidR="008E03B2" w:rsidRPr="008E03B2" w:rsidTr="007901CF">
        <w:trPr>
          <w:trHeight w:val="2628"/>
        </w:trPr>
        <w:tc>
          <w:tcPr>
            <w:tcW w:w="4672" w:type="dxa"/>
          </w:tcPr>
          <w:p w:rsidR="008E03B2" w:rsidRPr="008E03B2" w:rsidRDefault="008E03B2" w:rsidP="0011698F">
            <w:pPr>
              <w:spacing w:after="0" w:line="240" w:lineRule="auto"/>
              <w:jc w:val="both"/>
              <w:rPr>
                <w:rFonts w:ascii="Times New Roman" w:hAnsi="Times New Roman"/>
                <w:sz w:val="28"/>
                <w:szCs w:val="28"/>
                <w:lang w:val="uk-UA"/>
              </w:rPr>
            </w:pPr>
            <w:r w:rsidRPr="008E03B2">
              <w:rPr>
                <w:rFonts w:ascii="Times New Roman" w:hAnsi="Times New Roman"/>
                <w:sz w:val="28"/>
                <w:szCs w:val="28"/>
                <w:lang w:val="uk-UA"/>
              </w:rPr>
              <w:lastRenderedPageBreak/>
              <w:t xml:space="preserve">Фактичні надходження цільових фондів порівняно з І </w:t>
            </w:r>
            <w:r w:rsidR="00761185">
              <w:rPr>
                <w:rFonts w:ascii="Times New Roman" w:hAnsi="Times New Roman"/>
                <w:sz w:val="28"/>
                <w:szCs w:val="28"/>
                <w:lang w:val="uk-UA"/>
              </w:rPr>
              <w:t>півріччям</w:t>
            </w:r>
            <w:r w:rsidRPr="008E03B2">
              <w:rPr>
                <w:rFonts w:ascii="Times New Roman" w:hAnsi="Times New Roman"/>
                <w:sz w:val="28"/>
                <w:szCs w:val="28"/>
                <w:lang w:val="uk-UA"/>
              </w:rPr>
              <w:t xml:space="preserve"> 2021 року з</w:t>
            </w:r>
            <w:r w:rsidR="0011698F">
              <w:rPr>
                <w:rFonts w:ascii="Times New Roman" w:hAnsi="Times New Roman"/>
                <w:sz w:val="28"/>
                <w:szCs w:val="28"/>
                <w:lang w:val="uk-UA"/>
              </w:rPr>
              <w:t>меншились</w:t>
            </w:r>
            <w:r w:rsidRPr="008E03B2">
              <w:rPr>
                <w:rFonts w:ascii="Times New Roman" w:hAnsi="Times New Roman"/>
                <w:sz w:val="28"/>
                <w:szCs w:val="28"/>
                <w:lang w:val="uk-UA"/>
              </w:rPr>
              <w:t xml:space="preserve"> на </w:t>
            </w:r>
            <w:r w:rsidR="0011698F">
              <w:rPr>
                <w:rFonts w:ascii="Times New Roman" w:hAnsi="Times New Roman"/>
                <w:sz w:val="28"/>
                <w:szCs w:val="28"/>
                <w:lang w:val="uk-UA"/>
              </w:rPr>
              <w:t>329</w:t>
            </w:r>
            <w:r w:rsidRPr="008E03B2">
              <w:rPr>
                <w:rFonts w:ascii="Times New Roman" w:hAnsi="Times New Roman"/>
                <w:sz w:val="28"/>
                <w:szCs w:val="28"/>
                <w:lang w:val="uk-UA"/>
              </w:rPr>
              <w:t xml:space="preserve"> грн, або ж на </w:t>
            </w:r>
            <w:r w:rsidR="0011698F">
              <w:rPr>
                <w:rFonts w:ascii="Times New Roman" w:hAnsi="Times New Roman"/>
                <w:sz w:val="28"/>
                <w:szCs w:val="28"/>
                <w:lang w:val="uk-UA"/>
              </w:rPr>
              <w:t>32</w:t>
            </w:r>
            <w:r w:rsidRPr="008E03B2">
              <w:rPr>
                <w:rFonts w:ascii="Times New Roman" w:hAnsi="Times New Roman"/>
                <w:sz w:val="28"/>
                <w:szCs w:val="28"/>
                <w:lang w:val="uk-UA"/>
              </w:rPr>
              <w:t xml:space="preserve">%, порівняно з І </w:t>
            </w:r>
            <w:r w:rsidR="0011698F">
              <w:rPr>
                <w:rFonts w:ascii="Times New Roman" w:hAnsi="Times New Roman"/>
                <w:sz w:val="28"/>
                <w:szCs w:val="28"/>
                <w:lang w:val="uk-UA"/>
              </w:rPr>
              <w:t>півріччям</w:t>
            </w:r>
            <w:r w:rsidRPr="008E03B2">
              <w:rPr>
                <w:rFonts w:ascii="Times New Roman" w:hAnsi="Times New Roman"/>
                <w:sz w:val="28"/>
                <w:szCs w:val="28"/>
                <w:lang w:val="uk-UA"/>
              </w:rPr>
              <w:t xml:space="preserve"> 2020 року з</w:t>
            </w:r>
            <w:r w:rsidR="0011698F">
              <w:rPr>
                <w:rFonts w:ascii="Times New Roman" w:hAnsi="Times New Roman"/>
                <w:sz w:val="28"/>
                <w:szCs w:val="28"/>
                <w:lang w:val="uk-UA"/>
              </w:rPr>
              <w:t>меншились</w:t>
            </w:r>
            <w:r w:rsidRPr="008E03B2">
              <w:rPr>
                <w:rFonts w:ascii="Times New Roman" w:hAnsi="Times New Roman"/>
                <w:sz w:val="28"/>
                <w:szCs w:val="28"/>
                <w:lang w:val="uk-UA"/>
              </w:rPr>
              <w:t xml:space="preserve"> на </w:t>
            </w:r>
            <w:r w:rsidR="0011698F">
              <w:rPr>
                <w:rFonts w:ascii="Times New Roman" w:hAnsi="Times New Roman"/>
                <w:sz w:val="28"/>
                <w:szCs w:val="28"/>
                <w:lang w:val="uk-UA"/>
              </w:rPr>
              <w:t>150</w:t>
            </w:r>
            <w:r w:rsidRPr="008E03B2">
              <w:rPr>
                <w:rFonts w:ascii="Times New Roman" w:hAnsi="Times New Roman"/>
                <w:sz w:val="28"/>
                <w:szCs w:val="28"/>
                <w:lang w:val="uk-UA"/>
              </w:rPr>
              <w:t xml:space="preserve"> грн, або ж на </w:t>
            </w:r>
            <w:r w:rsidR="0011698F">
              <w:rPr>
                <w:rFonts w:ascii="Times New Roman" w:hAnsi="Times New Roman"/>
                <w:sz w:val="28"/>
                <w:szCs w:val="28"/>
                <w:lang w:val="uk-UA"/>
              </w:rPr>
              <w:t>17</w:t>
            </w:r>
            <w:r w:rsidRPr="008E03B2">
              <w:rPr>
                <w:rFonts w:ascii="Times New Roman" w:hAnsi="Times New Roman"/>
                <w:sz w:val="28"/>
                <w:szCs w:val="28"/>
                <w:lang w:val="uk-UA"/>
              </w:rPr>
              <w:t>%.</w:t>
            </w:r>
          </w:p>
        </w:tc>
        <w:tc>
          <w:tcPr>
            <w:tcW w:w="4672" w:type="dxa"/>
          </w:tcPr>
          <w:p w:rsidR="008E03B2" w:rsidRPr="008E03B2" w:rsidRDefault="008E03B2" w:rsidP="008E03B2">
            <w:pPr>
              <w:spacing w:after="0" w:line="240" w:lineRule="auto"/>
              <w:jc w:val="both"/>
              <w:rPr>
                <w:rFonts w:ascii="Times New Roman" w:hAnsi="Times New Roman"/>
                <w:sz w:val="28"/>
                <w:szCs w:val="28"/>
                <w:lang w:val="uk-UA"/>
              </w:rPr>
            </w:pPr>
            <w:r w:rsidRPr="008E03B2">
              <w:rPr>
                <w:rFonts w:ascii="Times New Roman" w:eastAsia="Times New Roman" w:hAnsi="Times New Roman"/>
                <w:noProof/>
                <w:szCs w:val="24"/>
              </w:rPr>
              <w:drawing>
                <wp:inline distT="0" distB="0" distL="0" distR="0" wp14:anchorId="1267F739" wp14:editId="3983F80F">
                  <wp:extent cx="2847975" cy="1635125"/>
                  <wp:effectExtent l="0" t="0" r="0" b="31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E03B2" w:rsidRPr="008E03B2" w:rsidRDefault="008E03B2" w:rsidP="008E03B2">
      <w:pPr>
        <w:tabs>
          <w:tab w:val="left" w:pos="284"/>
        </w:tabs>
        <w:spacing w:after="0" w:line="240" w:lineRule="auto"/>
        <w:ind w:left="-426"/>
        <w:jc w:val="center"/>
        <w:rPr>
          <w:rFonts w:ascii="Times New Roman" w:eastAsia="Times New Roman" w:hAnsi="Times New Roman"/>
          <w:sz w:val="24"/>
          <w:szCs w:val="24"/>
          <w:lang w:val="uk-UA"/>
        </w:rPr>
      </w:pPr>
      <w:r w:rsidRPr="008E03B2">
        <w:rPr>
          <w:rFonts w:ascii="Times New Roman" w:eastAsia="Times New Roman" w:hAnsi="Times New Roman"/>
          <w:sz w:val="24"/>
          <w:szCs w:val="24"/>
          <w:lang w:val="uk-UA"/>
        </w:rPr>
        <w:t xml:space="preserve">СТРУКТУРА НАДХОДЖЕНЬ ДО СПЕЦІАЛЬНОГО ФОНДУ БЮДЖЕТУ СТЕПАНКІВСЬКОЇ СІЛЬСЬКОЇ ТЕРИТОРІАЛЬНОЇ ГРОМАДИ ЗА І </w:t>
      </w:r>
      <w:r w:rsidR="0011698F">
        <w:rPr>
          <w:rFonts w:ascii="Times New Roman" w:eastAsia="Times New Roman" w:hAnsi="Times New Roman"/>
          <w:sz w:val="24"/>
          <w:szCs w:val="24"/>
          <w:lang w:val="uk-UA"/>
        </w:rPr>
        <w:t>ПІВРІЧЧЯ</w:t>
      </w:r>
      <w:r w:rsidRPr="008E03B2">
        <w:rPr>
          <w:rFonts w:ascii="Times New Roman" w:eastAsia="Times New Roman" w:hAnsi="Times New Roman"/>
          <w:sz w:val="24"/>
          <w:szCs w:val="24"/>
          <w:lang w:val="uk-UA"/>
        </w:rPr>
        <w:t xml:space="preserve"> 2022 РОКУ</w:t>
      </w:r>
    </w:p>
    <w:p w:rsidR="008E03B2" w:rsidRPr="008E03B2" w:rsidRDefault="008E03B2" w:rsidP="008E03B2">
      <w:pPr>
        <w:tabs>
          <w:tab w:val="left" w:pos="284"/>
        </w:tabs>
        <w:spacing w:after="0" w:line="240" w:lineRule="auto"/>
        <w:jc w:val="center"/>
        <w:rPr>
          <w:rFonts w:ascii="Times New Roman" w:eastAsia="Times New Roman" w:hAnsi="Times New Roman"/>
          <w:sz w:val="24"/>
          <w:szCs w:val="24"/>
          <w:lang w:val="uk-UA"/>
        </w:rPr>
      </w:pPr>
    </w:p>
    <w:p w:rsidR="008E03B2" w:rsidRPr="008E03B2" w:rsidRDefault="008E03B2" w:rsidP="008E03B2">
      <w:pPr>
        <w:spacing w:after="0" w:line="240" w:lineRule="auto"/>
        <w:jc w:val="center"/>
        <w:rPr>
          <w:rFonts w:ascii="Times New Roman" w:eastAsia="Times New Roman" w:hAnsi="Times New Roman"/>
          <w:sz w:val="24"/>
          <w:szCs w:val="24"/>
        </w:rPr>
      </w:pPr>
      <w:r w:rsidRPr="008E03B2">
        <w:rPr>
          <w:rFonts w:ascii="Times New Roman" w:eastAsia="Times New Roman" w:hAnsi="Times New Roman"/>
          <w:noProof/>
          <w:sz w:val="28"/>
          <w:szCs w:val="28"/>
        </w:rPr>
        <w:drawing>
          <wp:inline distT="0" distB="0" distL="0" distR="0" wp14:anchorId="16D033B0" wp14:editId="4C5BB16A">
            <wp:extent cx="4781550" cy="240030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03B2" w:rsidRPr="008E03B2" w:rsidRDefault="008E03B2" w:rsidP="008E03B2">
      <w:pPr>
        <w:spacing w:after="0" w:line="240" w:lineRule="auto"/>
        <w:jc w:val="center"/>
        <w:rPr>
          <w:rFonts w:ascii="Times New Roman" w:eastAsia="Times New Roman" w:hAnsi="Times New Roman"/>
          <w:sz w:val="28"/>
          <w:szCs w:val="28"/>
        </w:rPr>
      </w:pPr>
      <w:r w:rsidRPr="008E03B2">
        <w:rPr>
          <w:rFonts w:ascii="Times New Roman" w:eastAsia="Times New Roman" w:hAnsi="Times New Roman"/>
          <w:sz w:val="28"/>
          <w:szCs w:val="28"/>
          <w:u w:val="single"/>
          <w:lang w:val="uk-UA"/>
        </w:rPr>
        <w:t xml:space="preserve">4. Надходження до бюджету Степанківської сільської територіальної громади за І </w:t>
      </w:r>
      <w:r w:rsidR="00E94BD3">
        <w:rPr>
          <w:rFonts w:ascii="Times New Roman" w:eastAsia="Times New Roman" w:hAnsi="Times New Roman"/>
          <w:sz w:val="28"/>
          <w:szCs w:val="28"/>
          <w:u w:val="single"/>
          <w:lang w:val="uk-UA"/>
        </w:rPr>
        <w:t xml:space="preserve">півріччя </w:t>
      </w:r>
      <w:r w:rsidRPr="008E03B2">
        <w:rPr>
          <w:rFonts w:ascii="Times New Roman" w:eastAsia="Times New Roman" w:hAnsi="Times New Roman"/>
          <w:sz w:val="28"/>
          <w:szCs w:val="28"/>
          <w:u w:val="single"/>
          <w:lang w:val="uk-UA"/>
        </w:rPr>
        <w:t>202</w:t>
      </w:r>
      <w:r w:rsidRPr="008E03B2">
        <w:rPr>
          <w:rFonts w:ascii="Times New Roman" w:eastAsia="Times New Roman" w:hAnsi="Times New Roman"/>
          <w:sz w:val="28"/>
          <w:szCs w:val="28"/>
          <w:u w:val="single"/>
        </w:rPr>
        <w:t>2</w:t>
      </w:r>
      <w:r w:rsidRPr="008E03B2">
        <w:rPr>
          <w:rFonts w:ascii="Times New Roman" w:eastAsia="Times New Roman" w:hAnsi="Times New Roman"/>
          <w:sz w:val="28"/>
          <w:szCs w:val="28"/>
          <w:u w:val="single"/>
          <w:lang w:val="uk-UA"/>
        </w:rPr>
        <w:t xml:space="preserve"> року в розрізі платників</w:t>
      </w:r>
    </w:p>
    <w:p w:rsidR="008E03B2" w:rsidRPr="008E03B2" w:rsidRDefault="008E03B2" w:rsidP="008E03B2">
      <w:pPr>
        <w:spacing w:after="0" w:line="240" w:lineRule="auto"/>
        <w:ind w:firstLine="426"/>
        <w:jc w:val="both"/>
        <w:rPr>
          <w:rFonts w:ascii="Times New Roman" w:eastAsia="Times New Roman" w:hAnsi="Times New Roman"/>
          <w:sz w:val="28"/>
          <w:szCs w:val="28"/>
        </w:rPr>
      </w:pPr>
      <w:r w:rsidRPr="008E03B2">
        <w:rPr>
          <w:rFonts w:ascii="Times New Roman" w:eastAsia="Times New Roman" w:hAnsi="Times New Roman"/>
          <w:sz w:val="28"/>
          <w:szCs w:val="28"/>
        </w:rPr>
        <w:t xml:space="preserve">Надходження протягом </w:t>
      </w:r>
      <w:r w:rsidRPr="008E03B2">
        <w:rPr>
          <w:rFonts w:ascii="Times New Roman" w:eastAsia="Times New Roman" w:hAnsi="Times New Roman"/>
          <w:sz w:val="28"/>
          <w:szCs w:val="28"/>
          <w:lang w:val="uk-UA"/>
        </w:rPr>
        <w:t xml:space="preserve">І </w:t>
      </w:r>
      <w:r w:rsidR="00E94BD3">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2022 року забезпечено суб’єктами господарювання, а зокрема:  </w:t>
      </w:r>
    </w:p>
    <w:p w:rsidR="008E03B2" w:rsidRPr="008E03B2" w:rsidRDefault="008E03B2" w:rsidP="008E03B2">
      <w:pPr>
        <w:spacing w:after="0" w:line="240" w:lineRule="auto"/>
        <w:jc w:val="both"/>
        <w:rPr>
          <w:rFonts w:ascii="Times New Roman" w:eastAsia="Times New Roman" w:hAnsi="Times New Roman"/>
          <w:sz w:val="10"/>
          <w:szCs w:val="10"/>
        </w:rPr>
      </w:pPr>
    </w:p>
    <w:tbl>
      <w:tblPr>
        <w:tblStyle w:val="a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E03B2" w:rsidRPr="008E03B2" w:rsidTr="007901CF">
        <w:trPr>
          <w:trHeight w:val="198"/>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НЕК "УКРЕНЕРГО"</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ПП "ЦЕНТУРIЯ" </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"ІНТЕРСТЕЛЛАР"</w:t>
            </w:r>
          </w:p>
        </w:tc>
      </w:tr>
      <w:tr w:rsidR="008E03B2" w:rsidRPr="008E03B2" w:rsidTr="007901CF">
        <w:trPr>
          <w:trHeight w:val="272"/>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АТ "ЧЕРКАСИГАЗ"</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"ГОЛОВ'ЯТИНСЬКЕ"</w:t>
            </w:r>
          </w:p>
        </w:tc>
        <w:tc>
          <w:tcPr>
            <w:tcW w:w="3191" w:type="dxa"/>
            <w:vAlign w:val="center"/>
          </w:tcPr>
          <w:p w:rsidR="008E03B2" w:rsidRPr="008E03B2" w:rsidRDefault="00E94BD3" w:rsidP="008E03B2">
            <w:pPr>
              <w:numPr>
                <w:ilvl w:val="0"/>
                <w:numId w:val="33"/>
              </w:numPr>
              <w:spacing w:after="0" w:line="240" w:lineRule="auto"/>
              <w:ind w:left="284"/>
              <w:contextualSpacing/>
              <w:rPr>
                <w:rFonts w:ascii="Times New Roman" w:eastAsia="Times New Roman" w:hAnsi="Times New Roman"/>
                <w:sz w:val="18"/>
                <w:szCs w:val="18"/>
              </w:rPr>
            </w:pPr>
            <w:r w:rsidRPr="00E94BD3">
              <w:rPr>
                <w:rFonts w:ascii="Times New Roman" w:eastAsia="Times New Roman" w:hAnsi="Times New Roman"/>
                <w:sz w:val="18"/>
                <w:szCs w:val="18"/>
              </w:rPr>
              <w:t>ТОВ "ДЕЛIКАТ МIНI"</w:t>
            </w:r>
          </w:p>
        </w:tc>
      </w:tr>
      <w:tr w:rsidR="008E03B2" w:rsidRPr="008E03B2" w:rsidTr="007901CF">
        <w:trPr>
          <w:trHeight w:val="418"/>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"СТЕПАНКИ"</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"МАЛО-БУЗУКІВСЬКІЙ КАМІНЬ"</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"ОПТІМУСАГРО ТРЕЙД"</w:t>
            </w:r>
          </w:p>
        </w:tc>
      </w:tr>
      <w:tr w:rsidR="008E03B2" w:rsidRPr="008E03B2" w:rsidTr="007901CF">
        <w:trPr>
          <w:trHeight w:val="415"/>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Виконком Степанківської сільської ради</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"Залевківське"</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"АП "ВІДДІЛ КАДРІВ 2"</w:t>
            </w:r>
          </w:p>
        </w:tc>
      </w:tr>
      <w:tr w:rsidR="008E03B2" w:rsidRPr="008E03B2" w:rsidTr="007901CF">
        <w:trPr>
          <w:trHeight w:val="273"/>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ПРАТ "ЧЕРКАСИ-АВТО"</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"КАБЕСТ"</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ТОВ "ВУД-ПРОМIНВЕСТ" </w:t>
            </w:r>
          </w:p>
        </w:tc>
      </w:tr>
      <w:tr w:rsidR="008E03B2" w:rsidRPr="008E03B2" w:rsidTr="007901CF">
        <w:trPr>
          <w:trHeight w:val="427"/>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ПРАТ "МАЛО-БУЗУКІВСЬКИЙ ГРАНІТНИЙ КАР'ЄР"</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ПП "АЛЬФА-ТРЕЙД"</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ПП "СІРІУС ПЛЮС 2020"</w:t>
            </w:r>
          </w:p>
        </w:tc>
      </w:tr>
      <w:tr w:rsidR="008E03B2" w:rsidRPr="008E03B2" w:rsidTr="007901CF">
        <w:trPr>
          <w:trHeight w:val="405"/>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ТОВ "АВТОГАЗСЕРВIС" </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"ІНФО КАР"</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lang w:val="uk-UA"/>
              </w:rPr>
              <w:t xml:space="preserve">КЗ </w:t>
            </w:r>
            <w:r w:rsidRPr="008E03B2">
              <w:rPr>
                <w:rFonts w:ascii="Times New Roman" w:eastAsia="Arial" w:hAnsi="Times New Roman"/>
                <w:sz w:val="18"/>
                <w:szCs w:val="18"/>
              </w:rPr>
              <w:t>"ЦНСП" Степанківської сільської ради</w:t>
            </w:r>
          </w:p>
        </w:tc>
      </w:tr>
      <w:tr w:rsidR="008E03B2" w:rsidRPr="008E03B2" w:rsidTr="007901CF">
        <w:trPr>
          <w:trHeight w:val="411"/>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"АВТОГАЗЦЕНТР"</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ФГ "ПРОМIНЬ 2013 "</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КУ</w:t>
            </w:r>
            <w:r w:rsidRPr="008E03B2">
              <w:rPr>
                <w:rFonts w:ascii="Times New Roman" w:eastAsia="Arial" w:hAnsi="Times New Roman"/>
                <w:sz w:val="18"/>
                <w:szCs w:val="18"/>
                <w:lang w:val="uk-UA"/>
              </w:rPr>
              <w:t xml:space="preserve"> </w:t>
            </w:r>
            <w:r w:rsidRPr="008E03B2">
              <w:rPr>
                <w:rFonts w:ascii="Times New Roman" w:eastAsia="Arial" w:hAnsi="Times New Roman"/>
                <w:sz w:val="18"/>
                <w:szCs w:val="18"/>
              </w:rPr>
              <w:t>"ЦПРПП"</w:t>
            </w:r>
            <w:r w:rsidRPr="008E03B2">
              <w:rPr>
                <w:rFonts w:ascii="Times New Roman" w:eastAsia="Arial" w:hAnsi="Times New Roman"/>
                <w:sz w:val="18"/>
                <w:szCs w:val="18"/>
                <w:lang w:val="uk-UA"/>
              </w:rPr>
              <w:t xml:space="preserve"> </w:t>
            </w:r>
            <w:r w:rsidRPr="008E03B2">
              <w:rPr>
                <w:rFonts w:ascii="Times New Roman" w:eastAsia="Arial" w:hAnsi="Times New Roman"/>
                <w:sz w:val="18"/>
                <w:szCs w:val="18"/>
              </w:rPr>
              <w:t>Степанківської сільської ради</w:t>
            </w:r>
          </w:p>
        </w:tc>
      </w:tr>
      <w:tr w:rsidR="008E03B2" w:rsidRPr="008E03B2" w:rsidTr="007901CF">
        <w:trPr>
          <w:trHeight w:val="418"/>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ТОВ "ЧЕРКАСИГАЗIНВЕСТ" </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"АГРОФІРМА "ЗАЛЕВКИ""</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АТ "УКРЗАЛІЗНИЦЯ"</w:t>
            </w:r>
          </w:p>
        </w:tc>
      </w:tr>
      <w:tr w:rsidR="008E03B2" w:rsidRPr="008E03B2" w:rsidTr="007901CF">
        <w:trPr>
          <w:trHeight w:val="410"/>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"ВКФ"Радикал-Ротанія"</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"АГРОФІРМА "ПЛЕСКАЧІВКА"</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lang w:val="uk-UA"/>
              </w:rPr>
            </w:pPr>
            <w:r w:rsidRPr="008E03B2">
              <w:rPr>
                <w:rFonts w:ascii="Times New Roman" w:eastAsia="Arial" w:hAnsi="Times New Roman"/>
                <w:sz w:val="18"/>
                <w:szCs w:val="18"/>
              </w:rPr>
              <w:t>Фінансовий відділ Степанківської сільської ради</w:t>
            </w:r>
          </w:p>
        </w:tc>
      </w:tr>
      <w:tr w:rsidR="008E03B2" w:rsidRPr="008E03B2" w:rsidTr="007901CF">
        <w:trPr>
          <w:trHeight w:val="415"/>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"СМІЛЯНСЬКИЙ АГРОСОЮЗ"</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"ГРОСДОРФ"</w:t>
            </w:r>
          </w:p>
        </w:tc>
        <w:tc>
          <w:tcPr>
            <w:tcW w:w="3191" w:type="dxa"/>
            <w:vAlign w:val="center"/>
          </w:tcPr>
          <w:p w:rsidR="008E03B2" w:rsidRPr="008E03B2" w:rsidRDefault="00E94BD3" w:rsidP="008E03B2">
            <w:pPr>
              <w:numPr>
                <w:ilvl w:val="0"/>
                <w:numId w:val="33"/>
              </w:numPr>
              <w:spacing w:after="0" w:line="240" w:lineRule="auto"/>
              <w:ind w:left="284"/>
              <w:contextualSpacing/>
              <w:rPr>
                <w:rFonts w:ascii="Times New Roman" w:eastAsia="Times New Roman" w:hAnsi="Times New Roman"/>
                <w:sz w:val="18"/>
                <w:szCs w:val="18"/>
              </w:rPr>
            </w:pPr>
            <w:r w:rsidRPr="00E94BD3">
              <w:rPr>
                <w:rFonts w:ascii="Times New Roman" w:eastAsia="Times New Roman" w:hAnsi="Times New Roman"/>
                <w:sz w:val="18"/>
                <w:szCs w:val="18"/>
              </w:rPr>
              <w:t>ТОВ "РЕАЛІЗАТОР-2021"</w:t>
            </w:r>
          </w:p>
        </w:tc>
      </w:tr>
      <w:tr w:rsidR="008E03B2" w:rsidRPr="008E03B2" w:rsidTr="007901CF">
        <w:trPr>
          <w:trHeight w:val="416"/>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НВФ "УРОЖАЙ"</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ЧЕРКАСЬКИЙ РАЙОННИЙ ЦЕНТР ПМСД </w:t>
            </w:r>
          </w:p>
        </w:tc>
        <w:tc>
          <w:tcPr>
            <w:tcW w:w="3191" w:type="dxa"/>
            <w:vAlign w:val="center"/>
          </w:tcPr>
          <w:p w:rsidR="008E03B2" w:rsidRPr="008E03B2" w:rsidRDefault="00E94BD3" w:rsidP="00E94BD3">
            <w:pPr>
              <w:numPr>
                <w:ilvl w:val="0"/>
                <w:numId w:val="33"/>
              </w:numPr>
              <w:spacing w:after="0" w:line="240" w:lineRule="auto"/>
              <w:ind w:left="309" w:hanging="425"/>
              <w:contextualSpacing/>
              <w:rPr>
                <w:rFonts w:ascii="Times New Roman" w:eastAsia="Times New Roman" w:hAnsi="Times New Roman"/>
                <w:sz w:val="18"/>
                <w:szCs w:val="18"/>
              </w:rPr>
            </w:pPr>
            <w:r w:rsidRPr="00E94BD3">
              <w:rPr>
                <w:rFonts w:ascii="Times New Roman" w:eastAsia="Times New Roman" w:hAnsi="Times New Roman"/>
                <w:sz w:val="18"/>
                <w:szCs w:val="18"/>
              </w:rPr>
              <w:t>ПРАТ"ЧЕРКАСЬКЕ ХІМВОЛОКНО"</w:t>
            </w:r>
          </w:p>
        </w:tc>
      </w:tr>
      <w:tr w:rsidR="008E03B2" w:rsidRPr="008E03B2" w:rsidTr="007901CF">
        <w:trPr>
          <w:trHeight w:val="413"/>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 "ВІТОЛ"</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КНП "Центр ПМСД" Тернівської сільської ради</w:t>
            </w:r>
          </w:p>
        </w:tc>
        <w:tc>
          <w:tcPr>
            <w:tcW w:w="3191" w:type="dxa"/>
            <w:vAlign w:val="center"/>
          </w:tcPr>
          <w:p w:rsidR="008E03B2" w:rsidRPr="008E03B2" w:rsidRDefault="00051EFB" w:rsidP="00051EFB">
            <w:pPr>
              <w:spacing w:after="0" w:line="240" w:lineRule="auto"/>
              <w:ind w:left="-116"/>
              <w:contextualSpacing/>
              <w:rPr>
                <w:rFonts w:ascii="Times New Roman" w:eastAsia="Times New Roman" w:hAnsi="Times New Roman"/>
                <w:sz w:val="18"/>
                <w:szCs w:val="18"/>
              </w:rPr>
            </w:pPr>
            <w:r w:rsidRPr="00051EFB">
              <w:rPr>
                <w:rFonts w:ascii="Times New Roman" w:eastAsia="Times New Roman" w:hAnsi="Times New Roman"/>
                <w:sz w:val="18"/>
                <w:szCs w:val="18"/>
              </w:rPr>
              <w:t>-</w:t>
            </w:r>
            <w:r w:rsidRPr="00051EFB">
              <w:rPr>
                <w:rFonts w:ascii="Times New Roman" w:eastAsia="Times New Roman" w:hAnsi="Times New Roman"/>
                <w:sz w:val="18"/>
                <w:szCs w:val="18"/>
              </w:rPr>
              <w:tab/>
            </w:r>
            <w:r>
              <w:rPr>
                <w:rFonts w:ascii="Times New Roman" w:eastAsia="Times New Roman" w:hAnsi="Times New Roman"/>
                <w:sz w:val="18"/>
                <w:szCs w:val="18"/>
                <w:lang w:val="uk-UA"/>
              </w:rPr>
              <w:t xml:space="preserve">      </w:t>
            </w:r>
            <w:r>
              <w:rPr>
                <w:rFonts w:ascii="Times New Roman" w:eastAsia="Times New Roman" w:hAnsi="Times New Roman"/>
                <w:sz w:val="18"/>
                <w:szCs w:val="18"/>
              </w:rPr>
              <w:t>ПП "ХАЦЬКИ-АГРО"</w:t>
            </w:r>
          </w:p>
        </w:tc>
      </w:tr>
      <w:tr w:rsidR="008E03B2" w:rsidRPr="008E03B2" w:rsidTr="007901CF">
        <w:trPr>
          <w:trHeight w:val="422"/>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"Національна горілчана компанія"</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АТ " ПТАХОФАБРИКА "ПЕРШЕ ТРАВНЯ"</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lang w:val="uk-UA"/>
              </w:rPr>
              <w:t>тощо</w:t>
            </w:r>
          </w:p>
        </w:tc>
      </w:tr>
    </w:tbl>
    <w:p w:rsidR="008E03B2" w:rsidRPr="008E03B2" w:rsidRDefault="008E03B2" w:rsidP="008E03B2">
      <w:pPr>
        <w:spacing w:after="0" w:line="240" w:lineRule="auto"/>
        <w:jc w:val="center"/>
        <w:rPr>
          <w:rFonts w:ascii="Times New Roman" w:eastAsia="Times New Roman" w:hAnsi="Times New Roman"/>
          <w:sz w:val="28"/>
          <w:szCs w:val="28"/>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Структура сплати податків характеризувалась:</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74B21E79" wp14:editId="70480888">
            <wp:extent cx="2892056" cy="3402330"/>
            <wp:effectExtent l="0" t="0" r="381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E03B2">
        <w:rPr>
          <w:rFonts w:ascii="Times New Roman" w:eastAsia="Times New Roman" w:hAnsi="Times New Roman"/>
          <w:noProof/>
          <w:sz w:val="28"/>
          <w:szCs w:val="28"/>
        </w:rPr>
        <w:drawing>
          <wp:inline distT="0" distB="0" distL="0" distR="0" wp14:anchorId="167C3DEC" wp14:editId="37604B98">
            <wp:extent cx="2892056" cy="3402330"/>
            <wp:effectExtent l="0" t="0" r="381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0440DD4A" wp14:editId="477615E8">
            <wp:extent cx="2892056" cy="340233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E03B2">
        <w:rPr>
          <w:rFonts w:ascii="Times New Roman" w:eastAsia="Times New Roman" w:hAnsi="Times New Roman"/>
          <w:noProof/>
          <w:sz w:val="28"/>
          <w:szCs w:val="28"/>
        </w:rPr>
        <w:drawing>
          <wp:inline distT="0" distB="0" distL="0" distR="0" wp14:anchorId="18333DB3" wp14:editId="00D2BC65">
            <wp:extent cx="2892056" cy="3402330"/>
            <wp:effectExtent l="0" t="0" r="381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3B2" w:rsidRPr="008E03B2" w:rsidRDefault="008E03B2" w:rsidP="008E03B2">
      <w:pPr>
        <w:spacing w:after="0" w:line="240" w:lineRule="auto"/>
        <w:jc w:val="center"/>
        <w:rPr>
          <w:rFonts w:ascii="Times New Roman" w:eastAsia="Times New Roman" w:hAnsi="Times New Roman"/>
          <w:sz w:val="28"/>
          <w:szCs w:val="28"/>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Основними представниками аграрного сектору, що здійснюють свою діяльність на території Степанківської сільської територіальної громади є</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ПП «Хацьки-Агро», СТОВ «Степанки», Філія «Птахофабрика «Перше Травня» ПАТ «Агрохолдинг Авангард»,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Надходження від основних платників аграрного сектору за І</w:t>
      </w:r>
      <w:r w:rsidR="00E94BD3">
        <w:rPr>
          <w:rFonts w:ascii="Times New Roman" w:eastAsia="Times New Roman" w:hAnsi="Times New Roman"/>
          <w:sz w:val="28"/>
          <w:szCs w:val="28"/>
          <w:lang w:val="uk-UA"/>
        </w:rPr>
        <w:t xml:space="preserve"> півріччя </w:t>
      </w:r>
      <w:r w:rsidRPr="008E03B2">
        <w:rPr>
          <w:rFonts w:ascii="Times New Roman" w:eastAsia="Times New Roman" w:hAnsi="Times New Roman"/>
          <w:sz w:val="28"/>
          <w:szCs w:val="28"/>
          <w:lang w:val="uk-UA"/>
        </w:rPr>
        <w:t>звітного року характеризуються:</w:t>
      </w:r>
    </w:p>
    <w:tbl>
      <w:tblPr>
        <w:tblStyle w:val="12"/>
        <w:tblW w:w="10324" w:type="dxa"/>
        <w:jc w:val="center"/>
        <w:tblLayout w:type="fixed"/>
        <w:tblLook w:val="04A0" w:firstRow="1" w:lastRow="0" w:firstColumn="1" w:lastColumn="0" w:noHBand="0" w:noVBand="1"/>
      </w:tblPr>
      <w:tblGrid>
        <w:gridCol w:w="2824"/>
        <w:gridCol w:w="970"/>
        <w:gridCol w:w="885"/>
        <w:gridCol w:w="1134"/>
        <w:gridCol w:w="874"/>
        <w:gridCol w:w="968"/>
        <w:gridCol w:w="874"/>
        <w:gridCol w:w="921"/>
        <w:gridCol w:w="874"/>
      </w:tblGrid>
      <w:tr w:rsidR="008E03B2" w:rsidRPr="008E03B2" w:rsidTr="007901CF">
        <w:trPr>
          <w:cantSplit/>
          <w:trHeight w:val="1562"/>
          <w:jc w:val="center"/>
        </w:trPr>
        <w:tc>
          <w:tcPr>
            <w:tcW w:w="2824" w:type="dxa"/>
          </w:tcPr>
          <w:p w:rsidR="008E03B2" w:rsidRPr="008E03B2" w:rsidRDefault="008E03B2" w:rsidP="008E03B2">
            <w:pPr>
              <w:spacing w:after="0" w:line="240" w:lineRule="auto"/>
              <w:jc w:val="center"/>
              <w:rPr>
                <w:rFonts w:ascii="Times New Roman" w:eastAsia="Times New Roman" w:hAnsi="Times New Roman"/>
                <w:lang w:val="uk-UA"/>
              </w:rPr>
            </w:pPr>
            <w:r w:rsidRPr="008E03B2">
              <w:rPr>
                <w:rFonts w:ascii="Times New Roman" w:eastAsia="Times New Roman" w:hAnsi="Times New Roman"/>
                <w:lang w:val="uk-UA"/>
              </w:rPr>
              <w:lastRenderedPageBreak/>
              <w:t>Найменування</w:t>
            </w:r>
          </w:p>
        </w:tc>
        <w:tc>
          <w:tcPr>
            <w:tcW w:w="970" w:type="dxa"/>
            <w:textDirection w:val="btLr"/>
          </w:tcPr>
          <w:p w:rsidR="008E03B2" w:rsidRPr="008E03B2" w:rsidRDefault="008E03B2" w:rsidP="008E03B2">
            <w:pPr>
              <w:spacing w:after="0" w:line="240" w:lineRule="auto"/>
              <w:ind w:left="-132" w:right="-106"/>
              <w:jc w:val="center"/>
              <w:rPr>
                <w:rFonts w:ascii="Times New Roman" w:eastAsia="Times New Roman" w:hAnsi="Times New Roman"/>
                <w:lang w:val="uk-UA"/>
              </w:rPr>
            </w:pPr>
            <w:r w:rsidRPr="008E03B2">
              <w:rPr>
                <w:rFonts w:ascii="Times New Roman" w:eastAsia="Times New Roman" w:hAnsi="Times New Roman"/>
                <w:lang w:val="uk-UA"/>
              </w:rPr>
              <w:t>ПП «Хацьки-</w:t>
            </w:r>
          </w:p>
          <w:p w:rsidR="008E03B2" w:rsidRPr="008E03B2" w:rsidRDefault="008E03B2" w:rsidP="008E03B2">
            <w:pPr>
              <w:spacing w:after="0" w:line="240" w:lineRule="auto"/>
              <w:ind w:left="-132" w:right="-106"/>
              <w:jc w:val="center"/>
              <w:rPr>
                <w:rFonts w:ascii="Times New Roman" w:eastAsia="Times New Roman" w:hAnsi="Times New Roman"/>
                <w:lang w:val="uk-UA"/>
              </w:rPr>
            </w:pPr>
            <w:r w:rsidRPr="008E03B2">
              <w:rPr>
                <w:rFonts w:ascii="Times New Roman" w:eastAsia="Times New Roman" w:hAnsi="Times New Roman"/>
                <w:lang w:val="uk-UA"/>
              </w:rPr>
              <w:t>Агро»</w:t>
            </w:r>
          </w:p>
        </w:tc>
        <w:tc>
          <w:tcPr>
            <w:tcW w:w="885" w:type="dxa"/>
            <w:textDirection w:val="btLr"/>
          </w:tcPr>
          <w:p w:rsidR="008E03B2" w:rsidRPr="008E03B2" w:rsidRDefault="008E03B2" w:rsidP="008E03B2">
            <w:pPr>
              <w:spacing w:after="0" w:line="240" w:lineRule="auto"/>
              <w:ind w:left="-112" w:right="-106"/>
              <w:jc w:val="center"/>
              <w:rPr>
                <w:rFonts w:ascii="Times New Roman" w:eastAsia="Times New Roman" w:hAnsi="Times New Roman"/>
                <w:lang w:val="uk-UA"/>
              </w:rPr>
            </w:pPr>
            <w:r w:rsidRPr="008E03B2">
              <w:rPr>
                <w:rFonts w:ascii="Times New Roman" w:eastAsia="Times New Roman" w:hAnsi="Times New Roman"/>
                <w:lang w:val="uk-UA"/>
              </w:rPr>
              <w:t xml:space="preserve">СТОВ </w:t>
            </w:r>
          </w:p>
          <w:p w:rsidR="008E03B2" w:rsidRPr="008E03B2" w:rsidRDefault="008E03B2" w:rsidP="008E03B2">
            <w:pPr>
              <w:spacing w:after="0" w:line="240" w:lineRule="auto"/>
              <w:ind w:left="-112" w:right="-106"/>
              <w:jc w:val="center"/>
              <w:rPr>
                <w:rFonts w:ascii="Times New Roman" w:eastAsia="Times New Roman" w:hAnsi="Times New Roman"/>
                <w:lang w:val="uk-UA"/>
              </w:rPr>
            </w:pPr>
            <w:r w:rsidRPr="008E03B2">
              <w:rPr>
                <w:rFonts w:ascii="Times New Roman" w:eastAsia="Times New Roman" w:hAnsi="Times New Roman"/>
                <w:lang w:val="uk-UA"/>
              </w:rPr>
              <w:t>«Степанки»</w:t>
            </w:r>
          </w:p>
        </w:tc>
        <w:tc>
          <w:tcPr>
            <w:tcW w:w="1134" w:type="dxa"/>
            <w:textDirection w:val="btLr"/>
          </w:tcPr>
          <w:p w:rsidR="008E03B2" w:rsidRPr="008E03B2" w:rsidRDefault="008E03B2" w:rsidP="008E03B2">
            <w:pPr>
              <w:spacing w:after="0" w:line="240" w:lineRule="auto"/>
              <w:ind w:left="-254" w:right="-110"/>
              <w:jc w:val="center"/>
              <w:rPr>
                <w:rFonts w:ascii="Times New Roman" w:eastAsia="Times New Roman" w:hAnsi="Times New Roman"/>
                <w:lang w:val="uk-UA"/>
              </w:rPr>
            </w:pPr>
            <w:r w:rsidRPr="008E03B2">
              <w:rPr>
                <w:rFonts w:ascii="Times New Roman" w:eastAsia="Times New Roman" w:hAnsi="Times New Roman"/>
                <w:lang w:val="uk-UA"/>
              </w:rPr>
              <w:t xml:space="preserve">Філія </w:t>
            </w:r>
          </w:p>
          <w:p w:rsidR="008E03B2" w:rsidRPr="008E03B2" w:rsidRDefault="008E03B2" w:rsidP="008E03B2">
            <w:pPr>
              <w:spacing w:after="0" w:line="240" w:lineRule="auto"/>
              <w:ind w:left="-254" w:right="-110"/>
              <w:jc w:val="center"/>
              <w:rPr>
                <w:rFonts w:ascii="Times New Roman" w:eastAsia="Times New Roman" w:hAnsi="Times New Roman"/>
                <w:lang w:val="uk-UA"/>
              </w:rPr>
            </w:pPr>
            <w:r w:rsidRPr="008E03B2">
              <w:rPr>
                <w:rFonts w:ascii="Times New Roman" w:eastAsia="Times New Roman" w:hAnsi="Times New Roman"/>
                <w:lang w:val="uk-UA"/>
              </w:rPr>
              <w:t xml:space="preserve">«Птахофабрика «Перше </w:t>
            </w:r>
          </w:p>
          <w:p w:rsidR="008E03B2" w:rsidRPr="008E03B2" w:rsidRDefault="008E03B2" w:rsidP="008E03B2">
            <w:pPr>
              <w:spacing w:after="0" w:line="240" w:lineRule="auto"/>
              <w:ind w:left="-254" w:right="-110"/>
              <w:jc w:val="center"/>
              <w:rPr>
                <w:rFonts w:ascii="Times New Roman" w:eastAsia="Times New Roman" w:hAnsi="Times New Roman"/>
                <w:lang w:val="uk-UA"/>
              </w:rPr>
            </w:pPr>
            <w:r w:rsidRPr="008E03B2">
              <w:rPr>
                <w:rFonts w:ascii="Times New Roman" w:eastAsia="Times New Roman" w:hAnsi="Times New Roman"/>
                <w:lang w:val="uk-UA"/>
              </w:rPr>
              <w:t>Травня»</w:t>
            </w:r>
          </w:p>
        </w:tc>
        <w:tc>
          <w:tcPr>
            <w:tcW w:w="874" w:type="dxa"/>
            <w:textDirection w:val="btLr"/>
          </w:tcPr>
          <w:p w:rsidR="008E03B2" w:rsidRPr="008E03B2" w:rsidRDefault="008E03B2" w:rsidP="008E03B2">
            <w:pPr>
              <w:spacing w:after="0" w:line="240" w:lineRule="auto"/>
              <w:ind w:left="113" w:right="113"/>
              <w:jc w:val="center"/>
              <w:rPr>
                <w:rFonts w:ascii="Times New Roman" w:eastAsia="Times New Roman" w:hAnsi="Times New Roman"/>
                <w:lang w:val="uk-UA"/>
              </w:rPr>
            </w:pPr>
            <w:r w:rsidRPr="008E03B2">
              <w:rPr>
                <w:rFonts w:ascii="Times New Roman" w:eastAsia="Times New Roman" w:hAnsi="Times New Roman"/>
                <w:lang w:val="uk-UA"/>
              </w:rPr>
              <w:t>ТОВ «Нікопольська зернова компанія»</w:t>
            </w:r>
          </w:p>
        </w:tc>
        <w:tc>
          <w:tcPr>
            <w:tcW w:w="968" w:type="dxa"/>
            <w:textDirection w:val="btLr"/>
          </w:tcPr>
          <w:p w:rsidR="008E03B2" w:rsidRPr="008E03B2" w:rsidRDefault="008E03B2" w:rsidP="008E03B2">
            <w:pPr>
              <w:spacing w:after="0" w:line="240" w:lineRule="auto"/>
              <w:ind w:left="113" w:right="113"/>
              <w:jc w:val="center"/>
              <w:rPr>
                <w:rFonts w:ascii="Times New Roman" w:eastAsia="Times New Roman" w:hAnsi="Times New Roman"/>
                <w:lang w:val="uk-UA"/>
              </w:rPr>
            </w:pPr>
            <w:r w:rsidRPr="008E03B2">
              <w:rPr>
                <w:rFonts w:ascii="Times New Roman" w:eastAsia="Times New Roman" w:hAnsi="Times New Roman"/>
                <w:lang w:val="uk-UA"/>
              </w:rPr>
              <w:t>ТОВ «Оптімусагро Трейд»</w:t>
            </w:r>
          </w:p>
        </w:tc>
        <w:tc>
          <w:tcPr>
            <w:tcW w:w="874" w:type="dxa"/>
            <w:textDirection w:val="btLr"/>
          </w:tcPr>
          <w:p w:rsidR="008E03B2" w:rsidRPr="008E03B2" w:rsidRDefault="008E03B2" w:rsidP="008E03B2">
            <w:pPr>
              <w:spacing w:after="0" w:line="240" w:lineRule="auto"/>
              <w:ind w:left="113" w:right="113"/>
              <w:jc w:val="center"/>
              <w:rPr>
                <w:rFonts w:ascii="Times New Roman" w:eastAsia="Times New Roman" w:hAnsi="Times New Roman"/>
                <w:lang w:val="uk-UA"/>
              </w:rPr>
            </w:pPr>
            <w:r w:rsidRPr="008E03B2">
              <w:rPr>
                <w:rFonts w:ascii="Times New Roman" w:eastAsia="Times New Roman" w:hAnsi="Times New Roman"/>
                <w:lang w:val="uk-UA"/>
              </w:rPr>
              <w:t>СТОВ «Смілянський агросоюз»</w:t>
            </w:r>
          </w:p>
        </w:tc>
        <w:tc>
          <w:tcPr>
            <w:tcW w:w="921" w:type="dxa"/>
            <w:textDirection w:val="btLr"/>
          </w:tcPr>
          <w:p w:rsidR="008E03B2" w:rsidRPr="008E03B2" w:rsidRDefault="008E03B2" w:rsidP="008E03B2">
            <w:pPr>
              <w:spacing w:after="0" w:line="240" w:lineRule="auto"/>
              <w:ind w:left="-41" w:right="-42"/>
              <w:jc w:val="center"/>
              <w:rPr>
                <w:rFonts w:ascii="Times New Roman" w:eastAsia="Times New Roman" w:hAnsi="Times New Roman"/>
                <w:lang w:val="uk-UA"/>
              </w:rPr>
            </w:pPr>
            <w:r w:rsidRPr="008E03B2">
              <w:rPr>
                <w:rFonts w:ascii="Times New Roman" w:eastAsia="Times New Roman" w:hAnsi="Times New Roman"/>
                <w:lang w:val="uk-UA"/>
              </w:rPr>
              <w:t>ТОВ «Голов'ятинське»</w:t>
            </w:r>
          </w:p>
        </w:tc>
        <w:tc>
          <w:tcPr>
            <w:tcW w:w="874" w:type="dxa"/>
            <w:textDirection w:val="btLr"/>
          </w:tcPr>
          <w:p w:rsidR="008E03B2" w:rsidRPr="008E03B2" w:rsidRDefault="008E03B2" w:rsidP="008E03B2">
            <w:pPr>
              <w:spacing w:after="0" w:line="240" w:lineRule="auto"/>
              <w:ind w:left="-41" w:right="-17"/>
              <w:jc w:val="center"/>
              <w:rPr>
                <w:rFonts w:ascii="Times New Roman" w:eastAsia="Times New Roman" w:hAnsi="Times New Roman"/>
                <w:lang w:val="uk-UA"/>
              </w:rPr>
            </w:pPr>
            <w:r w:rsidRPr="008E03B2">
              <w:rPr>
                <w:rFonts w:ascii="Times New Roman" w:eastAsia="Times New Roman" w:hAnsi="Times New Roman"/>
                <w:lang w:val="uk-UA"/>
              </w:rPr>
              <w:t>ТОВ «Агропромислова компанія «Маїс»</w:t>
            </w: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Всього зарахованих надходжень, грн, в тому числі:</w:t>
            </w:r>
          </w:p>
        </w:tc>
        <w:tc>
          <w:tcPr>
            <w:tcW w:w="970" w:type="dxa"/>
          </w:tcPr>
          <w:p w:rsidR="008E03B2" w:rsidRPr="008E03B2" w:rsidRDefault="000A1A9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124855</w:t>
            </w:r>
          </w:p>
        </w:tc>
        <w:tc>
          <w:tcPr>
            <w:tcW w:w="885" w:type="dxa"/>
          </w:tcPr>
          <w:p w:rsidR="008E03B2" w:rsidRPr="008E03B2" w:rsidRDefault="000A1A9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987708</w:t>
            </w:r>
          </w:p>
        </w:tc>
        <w:tc>
          <w:tcPr>
            <w:tcW w:w="1134" w:type="dxa"/>
          </w:tcPr>
          <w:p w:rsidR="008E03B2" w:rsidRPr="008E03B2" w:rsidRDefault="000A1A99" w:rsidP="008E03B2">
            <w:pPr>
              <w:spacing w:after="0" w:line="240" w:lineRule="auto"/>
              <w:ind w:left="-118"/>
              <w:jc w:val="center"/>
              <w:rPr>
                <w:rFonts w:ascii="Times New Roman" w:eastAsia="Times New Roman" w:hAnsi="Times New Roman"/>
                <w:b/>
                <w:lang w:val="uk-UA"/>
              </w:rPr>
            </w:pPr>
            <w:r>
              <w:rPr>
                <w:rFonts w:ascii="Times New Roman" w:eastAsia="Times New Roman" w:hAnsi="Times New Roman"/>
                <w:b/>
                <w:lang w:val="uk-UA"/>
              </w:rPr>
              <w:t>124546</w:t>
            </w:r>
          </w:p>
        </w:tc>
        <w:tc>
          <w:tcPr>
            <w:tcW w:w="874" w:type="dxa"/>
          </w:tcPr>
          <w:p w:rsidR="008E03B2" w:rsidRPr="008E03B2" w:rsidRDefault="000A1A9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514157</w:t>
            </w:r>
          </w:p>
        </w:tc>
        <w:tc>
          <w:tcPr>
            <w:tcW w:w="968" w:type="dxa"/>
          </w:tcPr>
          <w:p w:rsidR="008E03B2" w:rsidRPr="008E03B2" w:rsidRDefault="000A1A9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351055</w:t>
            </w:r>
          </w:p>
        </w:tc>
        <w:tc>
          <w:tcPr>
            <w:tcW w:w="874" w:type="dxa"/>
          </w:tcPr>
          <w:p w:rsidR="008E03B2" w:rsidRPr="008E03B2" w:rsidRDefault="000A1A9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132570</w:t>
            </w:r>
          </w:p>
        </w:tc>
        <w:tc>
          <w:tcPr>
            <w:tcW w:w="921" w:type="dxa"/>
          </w:tcPr>
          <w:p w:rsidR="008E03B2" w:rsidRPr="008E03B2" w:rsidRDefault="000A1A9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705055</w:t>
            </w:r>
          </w:p>
        </w:tc>
        <w:tc>
          <w:tcPr>
            <w:tcW w:w="874" w:type="dxa"/>
          </w:tcPr>
          <w:p w:rsidR="008E03B2" w:rsidRPr="008E03B2" w:rsidRDefault="000A1A9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122667</w:t>
            </w: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w:t>
            </w:r>
          </w:p>
        </w:tc>
        <w:tc>
          <w:tcPr>
            <w:tcW w:w="970"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33472</w:t>
            </w:r>
          </w:p>
        </w:tc>
        <w:tc>
          <w:tcPr>
            <w:tcW w:w="885"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398763</w:t>
            </w:r>
          </w:p>
        </w:tc>
        <w:tc>
          <w:tcPr>
            <w:tcW w:w="1134" w:type="dxa"/>
          </w:tcPr>
          <w:p w:rsidR="008E03B2" w:rsidRPr="008E03B2" w:rsidRDefault="000A1A99" w:rsidP="008E03B2">
            <w:pPr>
              <w:spacing w:after="0" w:line="240" w:lineRule="auto"/>
              <w:ind w:left="-118" w:right="-112"/>
              <w:jc w:val="center"/>
              <w:rPr>
                <w:rFonts w:ascii="Times New Roman" w:eastAsia="Times New Roman" w:hAnsi="Times New Roman"/>
                <w:lang w:val="uk-UA"/>
              </w:rPr>
            </w:pPr>
            <w:r>
              <w:rPr>
                <w:rFonts w:ascii="Times New Roman" w:eastAsia="Times New Roman" w:hAnsi="Times New Roman"/>
                <w:lang w:val="uk-UA"/>
              </w:rPr>
              <w:t>115602</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350887</w:t>
            </w:r>
          </w:p>
        </w:tc>
        <w:tc>
          <w:tcPr>
            <w:tcW w:w="874"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117415</w:t>
            </w:r>
          </w:p>
        </w:tc>
        <w:tc>
          <w:tcPr>
            <w:tcW w:w="921"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187245</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інших ніж заробітна плата</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310646</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1502</w:t>
            </w:r>
          </w:p>
        </w:tc>
        <w:tc>
          <w:tcPr>
            <w:tcW w:w="921"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49117</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податок на нерухоме майно</w:t>
            </w:r>
          </w:p>
        </w:tc>
        <w:tc>
          <w:tcPr>
            <w:tcW w:w="970"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2952</w:t>
            </w:r>
          </w:p>
        </w:tc>
        <w:tc>
          <w:tcPr>
            <w:tcW w:w="885"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19260</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0A1A99" w:rsidP="008E03B2">
            <w:pPr>
              <w:spacing w:after="0" w:line="240" w:lineRule="auto"/>
              <w:ind w:right="-79"/>
              <w:jc w:val="center"/>
              <w:rPr>
                <w:rFonts w:ascii="Times New Roman" w:eastAsia="Times New Roman" w:hAnsi="Times New Roman"/>
                <w:lang w:val="uk-UA"/>
              </w:rPr>
            </w:pPr>
            <w:r>
              <w:rPr>
                <w:rFonts w:ascii="Times New Roman" w:eastAsia="Times New Roman" w:hAnsi="Times New Roman"/>
                <w:lang w:val="uk-UA"/>
              </w:rPr>
              <w:t>218218</w:t>
            </w: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578</w:t>
            </w:r>
          </w:p>
        </w:tc>
        <w:tc>
          <w:tcPr>
            <w:tcW w:w="921"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орендна плата з юридичних осіб</w:t>
            </w:r>
          </w:p>
        </w:tc>
        <w:tc>
          <w:tcPr>
            <w:tcW w:w="970"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47495</w:t>
            </w:r>
          </w:p>
        </w:tc>
        <w:tc>
          <w:tcPr>
            <w:tcW w:w="885"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67904</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0A1A99" w:rsidP="008E03B2">
            <w:pPr>
              <w:spacing w:after="0" w:line="240" w:lineRule="auto"/>
              <w:ind w:right="-79"/>
              <w:jc w:val="center"/>
              <w:rPr>
                <w:rFonts w:ascii="Times New Roman" w:eastAsia="Times New Roman" w:hAnsi="Times New Roman"/>
                <w:lang w:val="uk-UA"/>
              </w:rPr>
            </w:pPr>
            <w:r>
              <w:rPr>
                <w:rFonts w:ascii="Times New Roman" w:eastAsia="Times New Roman" w:hAnsi="Times New Roman"/>
                <w:lang w:val="uk-UA"/>
              </w:rPr>
              <w:t>295939</w:t>
            </w: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21"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442433</w:t>
            </w:r>
          </w:p>
        </w:tc>
        <w:tc>
          <w:tcPr>
            <w:tcW w:w="874"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122667</w:t>
            </w: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єдиний податок з сільськогосподарських товаровиробників</w:t>
            </w:r>
          </w:p>
        </w:tc>
        <w:tc>
          <w:tcPr>
            <w:tcW w:w="970"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40936</w:t>
            </w:r>
          </w:p>
        </w:tc>
        <w:tc>
          <w:tcPr>
            <w:tcW w:w="885"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185675</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12581</w:t>
            </w:r>
          </w:p>
        </w:tc>
        <w:tc>
          <w:tcPr>
            <w:tcW w:w="921"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26260</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екологічний податок</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168</w:t>
            </w:r>
          </w:p>
        </w:tc>
        <w:tc>
          <w:tcPr>
            <w:tcW w:w="874"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25</w:t>
            </w:r>
          </w:p>
        </w:tc>
        <w:tc>
          <w:tcPr>
            <w:tcW w:w="921"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адміністративний збір</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0A1A9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5460</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21"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земельний податок з юридичних осіб</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0A1A99" w:rsidP="008E03B2">
            <w:pPr>
              <w:spacing w:after="0" w:line="240" w:lineRule="auto"/>
              <w:ind w:left="-254"/>
              <w:jc w:val="center"/>
              <w:rPr>
                <w:rFonts w:ascii="Times New Roman" w:eastAsia="Times New Roman" w:hAnsi="Times New Roman"/>
                <w:lang w:val="uk-UA"/>
              </w:rPr>
            </w:pPr>
            <w:r>
              <w:rPr>
                <w:rFonts w:ascii="Times New Roman" w:eastAsia="Times New Roman" w:hAnsi="Times New Roman"/>
                <w:lang w:val="uk-UA"/>
              </w:rPr>
              <w:t>8944</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21"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Основними представниками промислового сектору, що здійснюють свою діяльність на території Степанківської сільської територіальної громади є ТОВ «Національна горілчана компанія», ТОВ «Інфо Кар», ТОВ «Гросдорф», ПРАТ «Черкаси Авто», ПРАТ «Мало-Бузуківський гранітний кар’єр», ТОВ «Мало-Бузуківський камінь»</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Надходження від основних платників промислового сектору за І </w:t>
      </w:r>
      <w:r w:rsidR="00E94BD3">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звітного року характеризуються:</w:t>
      </w:r>
    </w:p>
    <w:tbl>
      <w:tblPr>
        <w:tblStyle w:val="12"/>
        <w:tblW w:w="9788" w:type="dxa"/>
        <w:jc w:val="center"/>
        <w:tblLayout w:type="fixed"/>
        <w:tblLook w:val="04A0" w:firstRow="1" w:lastRow="0" w:firstColumn="1" w:lastColumn="0" w:noHBand="0" w:noVBand="1"/>
      </w:tblPr>
      <w:tblGrid>
        <w:gridCol w:w="3397"/>
        <w:gridCol w:w="1146"/>
        <w:gridCol w:w="885"/>
        <w:gridCol w:w="1134"/>
        <w:gridCol w:w="957"/>
        <w:gridCol w:w="1276"/>
        <w:gridCol w:w="993"/>
      </w:tblGrid>
      <w:tr w:rsidR="008E03B2" w:rsidRPr="008E03B2" w:rsidTr="000A1A99">
        <w:trPr>
          <w:cantSplit/>
          <w:trHeight w:val="1562"/>
          <w:jc w:val="center"/>
        </w:trPr>
        <w:tc>
          <w:tcPr>
            <w:tcW w:w="3397" w:type="dxa"/>
          </w:tcPr>
          <w:p w:rsidR="008E03B2" w:rsidRPr="008E03B2" w:rsidRDefault="008E03B2" w:rsidP="008E03B2">
            <w:pPr>
              <w:spacing w:after="0" w:line="240" w:lineRule="auto"/>
              <w:jc w:val="center"/>
              <w:rPr>
                <w:rFonts w:ascii="Times New Roman" w:eastAsia="Times New Roman" w:hAnsi="Times New Roman"/>
                <w:lang w:val="uk-UA"/>
              </w:rPr>
            </w:pPr>
            <w:r w:rsidRPr="008E03B2">
              <w:rPr>
                <w:rFonts w:ascii="Times New Roman" w:eastAsia="Times New Roman" w:hAnsi="Times New Roman"/>
                <w:lang w:val="uk-UA"/>
              </w:rPr>
              <w:t>Найменування</w:t>
            </w:r>
          </w:p>
        </w:tc>
        <w:tc>
          <w:tcPr>
            <w:tcW w:w="1146" w:type="dxa"/>
            <w:textDirection w:val="btLr"/>
          </w:tcPr>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ТОВ</w:t>
            </w:r>
          </w:p>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«Національна горілчана</w:t>
            </w:r>
          </w:p>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компанія»</w:t>
            </w:r>
          </w:p>
        </w:tc>
        <w:tc>
          <w:tcPr>
            <w:tcW w:w="885" w:type="dxa"/>
            <w:textDirection w:val="btLr"/>
          </w:tcPr>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ТОВ</w:t>
            </w:r>
          </w:p>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«Інфо Кар»</w:t>
            </w:r>
          </w:p>
        </w:tc>
        <w:tc>
          <w:tcPr>
            <w:tcW w:w="1134" w:type="dxa"/>
            <w:textDirection w:val="btLr"/>
          </w:tcPr>
          <w:p w:rsidR="008E03B2" w:rsidRPr="008E03B2" w:rsidRDefault="008E03B2" w:rsidP="008E03B2">
            <w:pPr>
              <w:spacing w:after="0" w:line="240" w:lineRule="auto"/>
              <w:ind w:left="-236" w:right="-110"/>
              <w:jc w:val="center"/>
              <w:rPr>
                <w:rFonts w:ascii="Times New Roman" w:eastAsia="Times New Roman" w:hAnsi="Times New Roman"/>
                <w:lang w:val="uk-UA"/>
              </w:rPr>
            </w:pPr>
            <w:r w:rsidRPr="008E03B2">
              <w:rPr>
                <w:rFonts w:ascii="Times New Roman" w:eastAsia="Times New Roman" w:hAnsi="Times New Roman"/>
                <w:lang w:val="uk-UA"/>
              </w:rPr>
              <w:t>ТОВ</w:t>
            </w:r>
          </w:p>
          <w:p w:rsidR="008E03B2" w:rsidRPr="008E03B2" w:rsidRDefault="008E03B2" w:rsidP="008E03B2">
            <w:pPr>
              <w:spacing w:after="0" w:line="240" w:lineRule="auto"/>
              <w:ind w:left="-236" w:right="-110"/>
              <w:jc w:val="center"/>
              <w:rPr>
                <w:rFonts w:ascii="Times New Roman" w:eastAsia="Times New Roman" w:hAnsi="Times New Roman"/>
                <w:lang w:val="uk-UA"/>
              </w:rPr>
            </w:pPr>
            <w:r w:rsidRPr="008E03B2">
              <w:rPr>
                <w:rFonts w:ascii="Times New Roman" w:eastAsia="Times New Roman" w:hAnsi="Times New Roman"/>
                <w:lang w:val="uk-UA"/>
              </w:rPr>
              <w:t>«Гросдорф»</w:t>
            </w:r>
          </w:p>
        </w:tc>
        <w:tc>
          <w:tcPr>
            <w:tcW w:w="957" w:type="dxa"/>
            <w:textDirection w:val="btLr"/>
          </w:tcPr>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ПРАТ</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«Черкаси</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 xml:space="preserve"> Авто»</w:t>
            </w:r>
          </w:p>
        </w:tc>
        <w:tc>
          <w:tcPr>
            <w:tcW w:w="1276" w:type="dxa"/>
            <w:textDirection w:val="btLr"/>
          </w:tcPr>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ПРАТ</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 xml:space="preserve"> «Мало-Бузуківський гранітний </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кар'єр»</w:t>
            </w:r>
          </w:p>
        </w:tc>
        <w:tc>
          <w:tcPr>
            <w:tcW w:w="993" w:type="dxa"/>
            <w:textDirection w:val="btLr"/>
          </w:tcPr>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ТОВ «Мало-Бузуківський камінь»</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Всього зарахованих надходжень, грн, в тому числі:</w:t>
            </w:r>
          </w:p>
        </w:tc>
        <w:tc>
          <w:tcPr>
            <w:tcW w:w="1146" w:type="dxa"/>
          </w:tcPr>
          <w:p w:rsidR="008E03B2" w:rsidRPr="008E03B2" w:rsidRDefault="00B35BF6"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3900021</w:t>
            </w:r>
          </w:p>
        </w:tc>
        <w:tc>
          <w:tcPr>
            <w:tcW w:w="885" w:type="dxa"/>
          </w:tcPr>
          <w:p w:rsidR="008E03B2" w:rsidRPr="008E03B2" w:rsidRDefault="00B35BF6"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255568</w:t>
            </w:r>
          </w:p>
        </w:tc>
        <w:tc>
          <w:tcPr>
            <w:tcW w:w="1134" w:type="dxa"/>
          </w:tcPr>
          <w:p w:rsidR="008E03B2" w:rsidRPr="008E03B2" w:rsidRDefault="00B35BF6"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5102179</w:t>
            </w:r>
          </w:p>
        </w:tc>
        <w:tc>
          <w:tcPr>
            <w:tcW w:w="957" w:type="dxa"/>
          </w:tcPr>
          <w:p w:rsidR="008E03B2" w:rsidRPr="008E03B2" w:rsidRDefault="00B35BF6"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559580</w:t>
            </w:r>
          </w:p>
        </w:tc>
        <w:tc>
          <w:tcPr>
            <w:tcW w:w="1276" w:type="dxa"/>
          </w:tcPr>
          <w:p w:rsidR="008E03B2" w:rsidRPr="008E03B2" w:rsidRDefault="00B35BF6"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1072955</w:t>
            </w:r>
          </w:p>
        </w:tc>
        <w:tc>
          <w:tcPr>
            <w:tcW w:w="993" w:type="dxa"/>
          </w:tcPr>
          <w:p w:rsidR="008E03B2" w:rsidRPr="008E03B2" w:rsidRDefault="00B35BF6"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51289</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 та інших ніж заробітна плата</w:t>
            </w:r>
          </w:p>
        </w:tc>
        <w:tc>
          <w:tcPr>
            <w:tcW w:w="114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3764756</w:t>
            </w:r>
          </w:p>
        </w:tc>
        <w:tc>
          <w:tcPr>
            <w:tcW w:w="885"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172952</w:t>
            </w:r>
          </w:p>
        </w:tc>
        <w:tc>
          <w:tcPr>
            <w:tcW w:w="1134" w:type="dxa"/>
          </w:tcPr>
          <w:p w:rsidR="008E03B2" w:rsidRPr="008E03B2" w:rsidRDefault="00B35BF6" w:rsidP="008E03B2">
            <w:pPr>
              <w:spacing w:after="0" w:line="240" w:lineRule="auto"/>
              <w:ind w:right="-112"/>
              <w:jc w:val="center"/>
              <w:rPr>
                <w:rFonts w:ascii="Times New Roman" w:eastAsia="Times New Roman" w:hAnsi="Times New Roman"/>
                <w:lang w:val="uk-UA"/>
              </w:rPr>
            </w:pPr>
            <w:r>
              <w:rPr>
                <w:rFonts w:ascii="Times New Roman" w:eastAsia="Times New Roman" w:hAnsi="Times New Roman"/>
                <w:lang w:val="uk-UA"/>
              </w:rPr>
              <w:t>5102179</w:t>
            </w:r>
          </w:p>
        </w:tc>
        <w:tc>
          <w:tcPr>
            <w:tcW w:w="957"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358157</w:t>
            </w:r>
          </w:p>
        </w:tc>
        <w:tc>
          <w:tcPr>
            <w:tcW w:w="127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771700</w:t>
            </w:r>
          </w:p>
        </w:tc>
        <w:tc>
          <w:tcPr>
            <w:tcW w:w="993"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19371</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(одноразові платежі)</w:t>
            </w:r>
          </w:p>
        </w:tc>
        <w:tc>
          <w:tcPr>
            <w:tcW w:w="114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2304</w:t>
            </w:r>
          </w:p>
        </w:tc>
        <w:tc>
          <w:tcPr>
            <w:tcW w:w="127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податок на нерухоме майно</w:t>
            </w:r>
          </w:p>
        </w:tc>
        <w:tc>
          <w:tcPr>
            <w:tcW w:w="114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60104</w:t>
            </w:r>
          </w:p>
        </w:tc>
        <w:tc>
          <w:tcPr>
            <w:tcW w:w="885"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24175</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B35BF6" w:rsidP="008E03B2">
            <w:pPr>
              <w:spacing w:after="0" w:line="240" w:lineRule="auto"/>
              <w:ind w:right="-79"/>
              <w:jc w:val="center"/>
              <w:rPr>
                <w:rFonts w:ascii="Times New Roman" w:eastAsia="Times New Roman" w:hAnsi="Times New Roman"/>
                <w:lang w:val="uk-UA"/>
              </w:rPr>
            </w:pPr>
            <w:r>
              <w:rPr>
                <w:rFonts w:ascii="Times New Roman" w:eastAsia="Times New Roman" w:hAnsi="Times New Roman"/>
                <w:lang w:val="uk-UA"/>
              </w:rPr>
              <w:t>150526</w:t>
            </w:r>
          </w:p>
        </w:tc>
        <w:tc>
          <w:tcPr>
            <w:tcW w:w="127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13860</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орендна плата з юридичних осіб</w:t>
            </w:r>
          </w:p>
        </w:tc>
        <w:tc>
          <w:tcPr>
            <w:tcW w:w="114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57272</w:t>
            </w:r>
          </w:p>
        </w:tc>
        <w:tc>
          <w:tcPr>
            <w:tcW w:w="885"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56725</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8E03B2" w:rsidP="008E03B2">
            <w:pPr>
              <w:spacing w:after="0" w:line="240" w:lineRule="auto"/>
              <w:ind w:right="-79"/>
              <w:jc w:val="center"/>
              <w:rPr>
                <w:rFonts w:ascii="Times New Roman" w:eastAsia="Times New Roman" w:hAnsi="Times New Roman"/>
                <w:lang w:val="uk-UA"/>
              </w:rPr>
            </w:pPr>
          </w:p>
        </w:tc>
        <w:tc>
          <w:tcPr>
            <w:tcW w:w="127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237572</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 xml:space="preserve">єдиний податок з юридичних осіб </w:t>
            </w:r>
          </w:p>
        </w:tc>
        <w:tc>
          <w:tcPr>
            <w:tcW w:w="114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27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93"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31918</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екологічний податок</w:t>
            </w:r>
          </w:p>
        </w:tc>
        <w:tc>
          <w:tcPr>
            <w:tcW w:w="114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323</w:t>
            </w:r>
          </w:p>
        </w:tc>
        <w:tc>
          <w:tcPr>
            <w:tcW w:w="885"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1511</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471</w:t>
            </w:r>
          </w:p>
        </w:tc>
        <w:tc>
          <w:tcPr>
            <w:tcW w:w="127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1760</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рентна плата за користування надрами</w:t>
            </w:r>
          </w:p>
        </w:tc>
        <w:tc>
          <w:tcPr>
            <w:tcW w:w="114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1163</w:t>
            </w:r>
          </w:p>
        </w:tc>
        <w:tc>
          <w:tcPr>
            <w:tcW w:w="885"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205</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27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48063</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земельний податок з юридичних осіб</w:t>
            </w:r>
          </w:p>
        </w:tc>
        <w:tc>
          <w:tcPr>
            <w:tcW w:w="1146"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16403</w:t>
            </w: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B35BF6"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48122</w:t>
            </w:r>
          </w:p>
        </w:tc>
        <w:tc>
          <w:tcPr>
            <w:tcW w:w="127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bl>
    <w:p w:rsidR="008E03B2" w:rsidRPr="008E03B2" w:rsidRDefault="008E03B2" w:rsidP="008E03B2">
      <w:pPr>
        <w:spacing w:after="0" w:line="240" w:lineRule="auto"/>
        <w:jc w:val="both"/>
        <w:rPr>
          <w:rFonts w:ascii="Times New Roman" w:eastAsia="Times New Roman" w:hAnsi="Times New Roman"/>
          <w:sz w:val="10"/>
          <w:szCs w:val="10"/>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 xml:space="preserve">Також надходження за І </w:t>
      </w:r>
      <w:r w:rsidR="004225DD">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звітного року від інших платників характеризуються:</w:t>
      </w:r>
    </w:p>
    <w:tbl>
      <w:tblPr>
        <w:tblStyle w:val="12"/>
        <w:tblW w:w="9214" w:type="dxa"/>
        <w:tblInd w:w="137" w:type="dxa"/>
        <w:tblLayout w:type="fixed"/>
        <w:tblLook w:val="04A0" w:firstRow="1" w:lastRow="0" w:firstColumn="1" w:lastColumn="0" w:noHBand="0" w:noVBand="1"/>
      </w:tblPr>
      <w:tblGrid>
        <w:gridCol w:w="6663"/>
        <w:gridCol w:w="1417"/>
        <w:gridCol w:w="1134"/>
      </w:tblGrid>
      <w:tr w:rsidR="008E03B2" w:rsidRPr="008E03B2" w:rsidTr="007901CF">
        <w:trPr>
          <w:cantSplit/>
          <w:trHeight w:val="1378"/>
        </w:trPr>
        <w:tc>
          <w:tcPr>
            <w:tcW w:w="6663" w:type="dxa"/>
          </w:tcPr>
          <w:p w:rsidR="008E03B2" w:rsidRPr="008E03B2" w:rsidRDefault="008E03B2" w:rsidP="008E03B2">
            <w:pPr>
              <w:spacing w:after="0" w:line="240" w:lineRule="auto"/>
              <w:jc w:val="center"/>
              <w:rPr>
                <w:rFonts w:ascii="Times New Roman" w:eastAsia="Times New Roman" w:hAnsi="Times New Roman"/>
                <w:lang w:val="uk-UA"/>
              </w:rPr>
            </w:pPr>
            <w:r w:rsidRPr="008E03B2">
              <w:rPr>
                <w:rFonts w:ascii="Times New Roman" w:eastAsia="Times New Roman" w:hAnsi="Times New Roman"/>
                <w:lang w:val="uk-UA"/>
              </w:rPr>
              <w:t>Найменування</w:t>
            </w:r>
          </w:p>
        </w:tc>
        <w:tc>
          <w:tcPr>
            <w:tcW w:w="1417" w:type="dxa"/>
            <w:textDirection w:val="btLr"/>
          </w:tcPr>
          <w:p w:rsidR="008E03B2" w:rsidRPr="008E03B2" w:rsidRDefault="008E03B2" w:rsidP="003F6A5F">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Виконавчий</w:t>
            </w:r>
          </w:p>
          <w:p w:rsidR="008E03B2" w:rsidRPr="008E03B2" w:rsidRDefault="008E03B2" w:rsidP="003F6A5F">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комітет Степанківської сільської</w:t>
            </w:r>
          </w:p>
          <w:p w:rsidR="008E03B2" w:rsidRPr="008E03B2" w:rsidRDefault="008E03B2" w:rsidP="003F6A5F">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ради</w:t>
            </w:r>
          </w:p>
        </w:tc>
        <w:tc>
          <w:tcPr>
            <w:tcW w:w="1134" w:type="dxa"/>
            <w:textDirection w:val="btLr"/>
          </w:tcPr>
          <w:p w:rsidR="008E03B2" w:rsidRPr="008E03B2" w:rsidRDefault="005C3EA5" w:rsidP="003F6A5F">
            <w:pPr>
              <w:spacing w:after="0" w:line="240" w:lineRule="auto"/>
              <w:ind w:left="-236" w:right="-106"/>
              <w:jc w:val="center"/>
              <w:rPr>
                <w:rFonts w:ascii="Times New Roman" w:eastAsia="Times New Roman" w:hAnsi="Times New Roman"/>
                <w:lang w:val="uk-UA"/>
              </w:rPr>
            </w:pPr>
            <w:r>
              <w:rPr>
                <w:rFonts w:ascii="Times New Roman" w:eastAsia="Times New Roman" w:hAnsi="Times New Roman"/>
                <w:lang w:val="uk-UA"/>
              </w:rPr>
              <w:t>В/ч  ****</w:t>
            </w:r>
          </w:p>
        </w:tc>
      </w:tr>
      <w:tr w:rsidR="008E03B2" w:rsidRPr="008E03B2" w:rsidTr="007901CF">
        <w:tc>
          <w:tcPr>
            <w:tcW w:w="6663"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Всього зарахованих надходжень, грн, в тому числі:</w:t>
            </w:r>
          </w:p>
        </w:tc>
        <w:tc>
          <w:tcPr>
            <w:tcW w:w="1417" w:type="dxa"/>
          </w:tcPr>
          <w:p w:rsidR="008E03B2" w:rsidRPr="00D61A19" w:rsidRDefault="00D61A1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2167882</w:t>
            </w:r>
          </w:p>
        </w:tc>
        <w:tc>
          <w:tcPr>
            <w:tcW w:w="1134" w:type="dxa"/>
          </w:tcPr>
          <w:p w:rsidR="008E03B2" w:rsidRPr="008E03B2" w:rsidRDefault="00D61A19"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4588670</w:t>
            </w:r>
          </w:p>
        </w:tc>
      </w:tr>
      <w:tr w:rsidR="008E03B2" w:rsidRPr="008E03B2" w:rsidTr="007901CF">
        <w:tc>
          <w:tcPr>
            <w:tcW w:w="6663"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 та інших ніж заробітна плата</w:t>
            </w:r>
          </w:p>
        </w:tc>
        <w:tc>
          <w:tcPr>
            <w:tcW w:w="1417" w:type="dxa"/>
          </w:tcPr>
          <w:p w:rsidR="008E03B2" w:rsidRPr="00D61A19" w:rsidRDefault="00D61A1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2158210</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c>
          <w:tcPr>
            <w:tcW w:w="6663"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417"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D61A19"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4588670</w:t>
            </w:r>
          </w:p>
        </w:tc>
      </w:tr>
      <w:tr w:rsidR="00D61A19" w:rsidRPr="008E03B2" w:rsidTr="007901CF">
        <w:tc>
          <w:tcPr>
            <w:tcW w:w="6663" w:type="dxa"/>
          </w:tcPr>
          <w:p w:rsidR="00D61A19" w:rsidRPr="008E03B2" w:rsidRDefault="00D61A19" w:rsidP="00D61A19">
            <w:pPr>
              <w:spacing w:after="0" w:line="240" w:lineRule="auto"/>
              <w:rPr>
                <w:rFonts w:ascii="Times New Roman" w:eastAsia="Times New Roman" w:hAnsi="Times New Roman"/>
                <w:lang w:val="uk-UA"/>
              </w:rPr>
            </w:pPr>
            <w:r w:rsidRPr="008E03B2">
              <w:rPr>
                <w:rFonts w:ascii="Times New Roman" w:eastAsia="Times New Roman" w:hAnsi="Times New Roman"/>
                <w:lang w:val="uk-UA"/>
              </w:rPr>
              <w:t>рентна плата за користування надрами</w:t>
            </w:r>
          </w:p>
        </w:tc>
        <w:tc>
          <w:tcPr>
            <w:tcW w:w="1417" w:type="dxa"/>
          </w:tcPr>
          <w:p w:rsidR="00D61A19" w:rsidRPr="008E03B2" w:rsidRDefault="00D61A19" w:rsidP="00D61A19">
            <w:pPr>
              <w:spacing w:after="0" w:line="240" w:lineRule="auto"/>
              <w:jc w:val="center"/>
              <w:rPr>
                <w:rFonts w:ascii="Times New Roman" w:eastAsia="Times New Roman" w:hAnsi="Times New Roman"/>
                <w:lang w:val="uk-UA"/>
              </w:rPr>
            </w:pPr>
            <w:r>
              <w:rPr>
                <w:rFonts w:ascii="Times New Roman" w:eastAsia="Times New Roman" w:hAnsi="Times New Roman"/>
                <w:lang w:val="uk-UA"/>
              </w:rPr>
              <w:t>1859</w:t>
            </w:r>
          </w:p>
        </w:tc>
        <w:tc>
          <w:tcPr>
            <w:tcW w:w="1134" w:type="dxa"/>
          </w:tcPr>
          <w:p w:rsidR="00D61A19" w:rsidRPr="008E03B2" w:rsidRDefault="00D61A19" w:rsidP="00D61A19">
            <w:pPr>
              <w:spacing w:after="0" w:line="240" w:lineRule="auto"/>
              <w:jc w:val="center"/>
              <w:rPr>
                <w:rFonts w:ascii="Times New Roman" w:eastAsia="Times New Roman" w:hAnsi="Times New Roman"/>
                <w:lang w:val="uk-UA"/>
              </w:rPr>
            </w:pPr>
          </w:p>
        </w:tc>
      </w:tr>
      <w:tr w:rsidR="00D61A19" w:rsidRPr="008E03B2" w:rsidTr="007901CF">
        <w:tc>
          <w:tcPr>
            <w:tcW w:w="6663" w:type="dxa"/>
          </w:tcPr>
          <w:p w:rsidR="00D61A19" w:rsidRPr="008E03B2" w:rsidRDefault="00D61A19" w:rsidP="00D61A19">
            <w:pPr>
              <w:spacing w:after="0" w:line="240" w:lineRule="auto"/>
              <w:rPr>
                <w:rFonts w:ascii="Times New Roman" w:eastAsia="Times New Roman" w:hAnsi="Times New Roman"/>
                <w:lang w:val="uk-UA"/>
              </w:rPr>
            </w:pPr>
            <w:r w:rsidRPr="008E03B2">
              <w:rPr>
                <w:rFonts w:ascii="Times New Roman" w:eastAsia="Times New Roman" w:hAnsi="Times New Roman"/>
                <w:lang w:val="uk-UA"/>
              </w:rPr>
              <w:t>екологічний податок</w:t>
            </w:r>
          </w:p>
        </w:tc>
        <w:tc>
          <w:tcPr>
            <w:tcW w:w="1417" w:type="dxa"/>
          </w:tcPr>
          <w:p w:rsidR="00D61A19" w:rsidRPr="008E03B2" w:rsidRDefault="00D61A19" w:rsidP="00D61A19">
            <w:pPr>
              <w:spacing w:after="0" w:line="240" w:lineRule="auto"/>
              <w:jc w:val="center"/>
              <w:rPr>
                <w:rFonts w:ascii="Times New Roman" w:eastAsia="Times New Roman" w:hAnsi="Times New Roman"/>
                <w:lang w:val="uk-UA"/>
              </w:rPr>
            </w:pPr>
            <w:r>
              <w:rPr>
                <w:rFonts w:ascii="Times New Roman" w:eastAsia="Times New Roman" w:hAnsi="Times New Roman"/>
                <w:lang w:val="uk-UA"/>
              </w:rPr>
              <w:t>7813</w:t>
            </w:r>
          </w:p>
        </w:tc>
        <w:tc>
          <w:tcPr>
            <w:tcW w:w="1134" w:type="dxa"/>
          </w:tcPr>
          <w:p w:rsidR="00D61A19" w:rsidRPr="008E03B2" w:rsidRDefault="00D61A19" w:rsidP="00D61A19">
            <w:pPr>
              <w:spacing w:after="0" w:line="240" w:lineRule="auto"/>
              <w:jc w:val="center"/>
              <w:rPr>
                <w:rFonts w:ascii="Times New Roman" w:eastAsia="Times New Roman" w:hAnsi="Times New Roman"/>
                <w:lang w:val="uk-UA"/>
              </w:rPr>
            </w:pP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Надходження від основних платників за І </w:t>
      </w:r>
      <w:r w:rsidR="004225DD">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звітного року та І </w:t>
      </w:r>
      <w:r w:rsidR="004225DD">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попередніх бюджетних періодів характеризуються:</w:t>
      </w:r>
    </w:p>
    <w:p w:rsidR="008E03B2" w:rsidRPr="008E03B2" w:rsidRDefault="008E03B2" w:rsidP="008E03B2">
      <w:pPr>
        <w:spacing w:after="0" w:line="240" w:lineRule="auto"/>
        <w:jc w:val="both"/>
        <w:rPr>
          <w:rFonts w:ascii="Times New Roman" w:eastAsia="Times New Roman" w:hAnsi="Times New Roman"/>
          <w:sz w:val="28"/>
          <w:szCs w:val="28"/>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ПП «ХАЦЬКИ-АГРО» (вирощування зернових культур, бобових культур і насіння олійних культур):</w:t>
      </w:r>
    </w:p>
    <w:tbl>
      <w:tblPr>
        <w:tblStyle w:val="ad"/>
        <w:tblW w:w="9747" w:type="dxa"/>
        <w:tblLook w:val="04A0" w:firstRow="1" w:lastRow="0" w:firstColumn="1" w:lastColumn="0" w:noHBand="0" w:noVBand="1"/>
      </w:tblPr>
      <w:tblGrid>
        <w:gridCol w:w="4786"/>
        <w:gridCol w:w="4961"/>
      </w:tblGrid>
      <w:tr w:rsidR="008E03B2" w:rsidRPr="008E03B2" w:rsidTr="007901CF">
        <w:tc>
          <w:tcPr>
            <w:tcW w:w="4786" w:type="dxa"/>
          </w:tcPr>
          <w:p w:rsidR="008E03B2" w:rsidRPr="008E03B2" w:rsidRDefault="008E03B2" w:rsidP="00500421">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500421">
              <w:rPr>
                <w:rFonts w:ascii="Times New Roman" w:eastAsia="Times New Roman" w:hAnsi="Times New Roman"/>
                <w:sz w:val="28"/>
                <w:szCs w:val="28"/>
                <w:lang w:val="uk-UA"/>
              </w:rPr>
              <w:t>124855</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500421">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w:t>
            </w:r>
            <w:r w:rsidRPr="008E03B2">
              <w:rPr>
                <w:rFonts w:ascii="Times New Roman" w:eastAsia="Times New Roman" w:hAnsi="Times New Roman"/>
                <w:sz w:val="28"/>
                <w:szCs w:val="28"/>
              </w:rPr>
              <w:t>1</w:t>
            </w:r>
            <w:r w:rsidRPr="008E03B2">
              <w:rPr>
                <w:rFonts w:ascii="Times New Roman" w:eastAsia="Times New Roman" w:hAnsi="Times New Roman"/>
                <w:sz w:val="28"/>
                <w:szCs w:val="28"/>
                <w:lang w:val="uk-UA"/>
              </w:rPr>
              <w:t xml:space="preserve"> року менше на </w:t>
            </w:r>
            <w:r w:rsidR="00500421">
              <w:rPr>
                <w:rFonts w:ascii="Times New Roman" w:eastAsia="Times New Roman" w:hAnsi="Times New Roman"/>
                <w:sz w:val="28"/>
                <w:szCs w:val="28"/>
                <w:lang w:val="uk-UA"/>
              </w:rPr>
              <w:t>382593</w:t>
            </w:r>
            <w:r w:rsidRPr="008E03B2">
              <w:rPr>
                <w:rFonts w:ascii="Times New Roman" w:eastAsia="Times New Roman" w:hAnsi="Times New Roman"/>
                <w:sz w:val="28"/>
                <w:szCs w:val="28"/>
                <w:lang w:val="uk-UA"/>
              </w:rPr>
              <w:t>грн, оскільки не здійснювались розрахунки за оренду земельних часток (паїв).</w:t>
            </w:r>
          </w:p>
        </w:tc>
        <w:tc>
          <w:tcPr>
            <w:tcW w:w="4961"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2F92234B" wp14:editId="1460BB5B">
                  <wp:extent cx="2889238" cy="1578634"/>
                  <wp:effectExtent l="0" t="0" r="6985"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0"/>
          <w:szCs w:val="10"/>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СТОВ «СТЕПАНКИ» (вирощування зернових культур, бобових культур і насіння олійних культур):</w:t>
      </w:r>
    </w:p>
    <w:tbl>
      <w:tblPr>
        <w:tblStyle w:val="ad"/>
        <w:tblW w:w="9747" w:type="dxa"/>
        <w:tblLook w:val="04A0" w:firstRow="1" w:lastRow="0" w:firstColumn="1" w:lastColumn="0" w:noHBand="0" w:noVBand="1"/>
      </w:tblPr>
      <w:tblGrid>
        <w:gridCol w:w="4682"/>
        <w:gridCol w:w="5065"/>
      </w:tblGrid>
      <w:tr w:rsidR="008E03B2" w:rsidRPr="008E03B2" w:rsidTr="007901CF">
        <w:trPr>
          <w:trHeight w:val="2535"/>
        </w:trPr>
        <w:tc>
          <w:tcPr>
            <w:tcW w:w="4786" w:type="dxa"/>
          </w:tcPr>
          <w:p w:rsidR="008E03B2" w:rsidRPr="008E03B2" w:rsidRDefault="008E03B2" w:rsidP="00500421">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500421">
              <w:rPr>
                <w:rFonts w:ascii="Times New Roman" w:eastAsia="Times New Roman" w:hAnsi="Times New Roman"/>
                <w:sz w:val="28"/>
                <w:szCs w:val="28"/>
                <w:lang w:val="uk-UA"/>
              </w:rPr>
              <w:t>987708</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500421">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w:t>
            </w:r>
            <w:r w:rsidR="00500421">
              <w:rPr>
                <w:rFonts w:ascii="Times New Roman" w:eastAsia="Times New Roman" w:hAnsi="Times New Roman"/>
                <w:sz w:val="28"/>
                <w:szCs w:val="28"/>
                <w:lang w:val="uk-UA"/>
              </w:rPr>
              <w:t>більше</w:t>
            </w:r>
            <w:r w:rsidRPr="008E03B2">
              <w:rPr>
                <w:rFonts w:ascii="Times New Roman" w:eastAsia="Times New Roman" w:hAnsi="Times New Roman"/>
                <w:sz w:val="28"/>
                <w:szCs w:val="28"/>
                <w:lang w:val="uk-UA"/>
              </w:rPr>
              <w:t xml:space="preserve"> на </w:t>
            </w:r>
            <w:r w:rsidR="00500421">
              <w:rPr>
                <w:rFonts w:ascii="Times New Roman" w:eastAsia="Times New Roman" w:hAnsi="Times New Roman"/>
                <w:sz w:val="28"/>
                <w:szCs w:val="28"/>
                <w:lang w:val="uk-UA"/>
              </w:rPr>
              <w:t>83793</w:t>
            </w:r>
            <w:r w:rsidRPr="008E03B2">
              <w:rPr>
                <w:rFonts w:ascii="Times New Roman" w:eastAsia="Times New Roman" w:hAnsi="Times New Roman"/>
                <w:sz w:val="28"/>
                <w:szCs w:val="28"/>
                <w:lang w:val="uk-UA"/>
              </w:rPr>
              <w:t>грн.</w:t>
            </w:r>
          </w:p>
        </w:tc>
        <w:tc>
          <w:tcPr>
            <w:tcW w:w="4961"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5E005F7F" wp14:editId="4F5C6DA1">
                  <wp:extent cx="3079115" cy="1570007"/>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 ТОВ «ПЕРШЕ ТРАВНЯ КОМБІКОРМОВИЙ ЗАВОД» (виробництво готових кормів для тварин, що утримуються на фермах), Філія «Птахофабрика «Перше Травня»: </w:t>
      </w:r>
    </w:p>
    <w:tbl>
      <w:tblPr>
        <w:tblStyle w:val="ad"/>
        <w:tblW w:w="9606" w:type="dxa"/>
        <w:tblLayout w:type="fixed"/>
        <w:tblLook w:val="04A0" w:firstRow="1" w:lastRow="0" w:firstColumn="1" w:lastColumn="0" w:noHBand="0" w:noVBand="1"/>
      </w:tblPr>
      <w:tblGrid>
        <w:gridCol w:w="5062"/>
        <w:gridCol w:w="4544"/>
      </w:tblGrid>
      <w:tr w:rsidR="008E03B2" w:rsidRPr="008E03B2" w:rsidTr="007901CF">
        <w:tc>
          <w:tcPr>
            <w:tcW w:w="5062" w:type="dxa"/>
          </w:tcPr>
          <w:p w:rsidR="008E03B2" w:rsidRPr="008E03B2" w:rsidRDefault="008E03B2" w:rsidP="00BB43DA">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 xml:space="preserve">від платника зараховані надходження до бюджету по фондах в цілому в сумі 124546грн, що порівняно з надходженнями зарахованими від платника за І </w:t>
            </w:r>
            <w:r w:rsidR="00BB43DA">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менше на </w:t>
            </w:r>
            <w:r w:rsidR="00BB43DA">
              <w:rPr>
                <w:rFonts w:ascii="Times New Roman" w:eastAsia="Times New Roman" w:hAnsi="Times New Roman"/>
                <w:sz w:val="28"/>
                <w:szCs w:val="28"/>
                <w:lang w:val="uk-UA"/>
              </w:rPr>
              <w:t>87229</w:t>
            </w:r>
            <w:r w:rsidRPr="008E03B2">
              <w:rPr>
                <w:rFonts w:ascii="Times New Roman" w:eastAsia="Times New Roman" w:hAnsi="Times New Roman"/>
                <w:sz w:val="28"/>
                <w:szCs w:val="28"/>
                <w:lang w:val="uk-UA"/>
              </w:rPr>
              <w:t>грн, у зв’язку із створенням відокремленого підрозділу та скороченням сплати</w:t>
            </w:r>
            <w:r w:rsidRPr="008E03B2">
              <w:rPr>
                <w:lang w:val="uk-UA" w:eastAsia="en-US"/>
              </w:rPr>
              <w:t xml:space="preserve"> </w:t>
            </w:r>
            <w:r w:rsidRPr="008E03B2">
              <w:rPr>
                <w:rFonts w:ascii="Times New Roman" w:eastAsia="Times New Roman" w:hAnsi="Times New Roman"/>
                <w:sz w:val="28"/>
                <w:szCs w:val="28"/>
                <w:lang w:val="uk-UA"/>
              </w:rPr>
              <w:t>ПДФО, що сплачується податковими агентами, із доходів платника податку у вигляді заробітної плати.</w:t>
            </w:r>
          </w:p>
        </w:tc>
        <w:tc>
          <w:tcPr>
            <w:tcW w:w="4544"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27E69D98" wp14:editId="55389D78">
                  <wp:extent cx="2691130" cy="2027208"/>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ТОВ «НІКОПОЛЬСЬКА ЗЕРНОВА КОМПАНІЯ»</w:t>
      </w:r>
      <w:r w:rsidRPr="008E03B2">
        <w:rPr>
          <w:rFonts w:ascii="Times New Roman" w:eastAsia="Times New Roman" w:hAnsi="Times New Roman"/>
          <w:color w:val="747474"/>
          <w:sz w:val="23"/>
          <w:szCs w:val="23"/>
          <w:lang w:val="uk-UA"/>
        </w:rPr>
        <w:t xml:space="preserve"> </w:t>
      </w:r>
      <w:r w:rsidRPr="008E03B2">
        <w:rPr>
          <w:rFonts w:ascii="Times New Roman" w:eastAsia="Times New Roman" w:hAnsi="Times New Roman"/>
          <w:sz w:val="28"/>
          <w:szCs w:val="28"/>
          <w:lang w:val="uk-UA"/>
        </w:rPr>
        <w:t>(оптова торгівля зерном, необробленим тютюном, насінням і кормами для тварин):</w:t>
      </w:r>
    </w:p>
    <w:tbl>
      <w:tblPr>
        <w:tblStyle w:val="ad"/>
        <w:tblW w:w="0" w:type="auto"/>
        <w:tblLook w:val="04A0" w:firstRow="1" w:lastRow="0" w:firstColumn="1" w:lastColumn="0" w:noHBand="0" w:noVBand="1"/>
      </w:tblPr>
      <w:tblGrid>
        <w:gridCol w:w="4785"/>
        <w:gridCol w:w="4848"/>
      </w:tblGrid>
      <w:tr w:rsidR="008E03B2" w:rsidRPr="008E03B2" w:rsidTr="007901CF">
        <w:tc>
          <w:tcPr>
            <w:tcW w:w="4785" w:type="dxa"/>
          </w:tcPr>
          <w:p w:rsidR="008E03B2" w:rsidRPr="008E03B2" w:rsidRDefault="008E03B2" w:rsidP="00BB43DA">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BB43DA">
              <w:rPr>
                <w:rFonts w:ascii="Times New Roman" w:eastAsia="Times New Roman" w:hAnsi="Times New Roman"/>
                <w:sz w:val="28"/>
                <w:szCs w:val="28"/>
                <w:lang w:val="uk-UA"/>
              </w:rPr>
              <w:t>514157</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BB43DA">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менше на </w:t>
            </w:r>
            <w:r w:rsidR="00BB43DA">
              <w:rPr>
                <w:rFonts w:ascii="Times New Roman" w:eastAsia="Times New Roman" w:hAnsi="Times New Roman"/>
                <w:sz w:val="28"/>
                <w:szCs w:val="28"/>
                <w:lang w:val="uk-UA"/>
              </w:rPr>
              <w:t>4117</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77FDE8D8" wp14:editId="62DAA805">
                  <wp:extent cx="2941416" cy="1423358"/>
                  <wp:effectExtent l="0" t="0" r="0"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 ТОВ «ОПТІМУСАГРО ТРЕЙД» (оптова торгівля зерном, необробленим тютюном, насінням і кормами для тварин, тощо): </w:t>
      </w:r>
    </w:p>
    <w:tbl>
      <w:tblPr>
        <w:tblStyle w:val="ad"/>
        <w:tblW w:w="0" w:type="auto"/>
        <w:tblLook w:val="04A0" w:firstRow="1" w:lastRow="0" w:firstColumn="1" w:lastColumn="0" w:noHBand="0" w:noVBand="1"/>
      </w:tblPr>
      <w:tblGrid>
        <w:gridCol w:w="4785"/>
        <w:gridCol w:w="5046"/>
      </w:tblGrid>
      <w:tr w:rsidR="008E03B2" w:rsidRPr="008E03B2" w:rsidTr="001B4512">
        <w:trPr>
          <w:trHeight w:val="2674"/>
        </w:trPr>
        <w:tc>
          <w:tcPr>
            <w:tcW w:w="4785" w:type="dxa"/>
          </w:tcPr>
          <w:p w:rsidR="008E03B2" w:rsidRPr="008E03B2" w:rsidRDefault="008E03B2" w:rsidP="00BB43DA">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BB43DA">
              <w:rPr>
                <w:rFonts w:ascii="Times New Roman" w:eastAsia="Times New Roman" w:hAnsi="Times New Roman"/>
                <w:sz w:val="28"/>
                <w:szCs w:val="28"/>
                <w:lang w:val="uk-UA"/>
              </w:rPr>
              <w:t>351055</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BB43DA">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більше на </w:t>
            </w:r>
            <w:r w:rsidR="00BB43DA">
              <w:rPr>
                <w:rFonts w:ascii="Times New Roman" w:eastAsia="Times New Roman" w:hAnsi="Times New Roman"/>
                <w:sz w:val="28"/>
                <w:szCs w:val="28"/>
                <w:lang w:val="uk-UA"/>
              </w:rPr>
              <w:t>16788</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796CA3E6" wp14:editId="57D8B7D2">
                  <wp:extent cx="3061970" cy="1676400"/>
                  <wp:effectExtent l="0" t="0" r="508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СТОВ «СМІЛЯНСЬКИЙ АГРОСОЮЗ»</w:t>
      </w:r>
      <w:r w:rsidRPr="008E03B2">
        <w:rPr>
          <w:rFonts w:ascii="Times New Roman" w:eastAsia="Times New Roman" w:hAnsi="Times New Roman"/>
          <w:sz w:val="28"/>
          <w:szCs w:val="28"/>
          <w:lang w:val="uk-UA"/>
        </w:rPr>
        <w:t xml:space="preserve"> (вирощування зернових культур, бобових культур і насіння олійних культур, тощо):</w:t>
      </w:r>
    </w:p>
    <w:tbl>
      <w:tblPr>
        <w:tblStyle w:val="ad"/>
        <w:tblW w:w="0" w:type="auto"/>
        <w:tblLook w:val="04A0" w:firstRow="1" w:lastRow="0" w:firstColumn="1" w:lastColumn="0" w:noHBand="0" w:noVBand="1"/>
      </w:tblPr>
      <w:tblGrid>
        <w:gridCol w:w="4785"/>
        <w:gridCol w:w="5046"/>
      </w:tblGrid>
      <w:tr w:rsidR="008E03B2" w:rsidRPr="008E03B2" w:rsidTr="007901CF">
        <w:tc>
          <w:tcPr>
            <w:tcW w:w="4785" w:type="dxa"/>
          </w:tcPr>
          <w:p w:rsidR="008E03B2" w:rsidRPr="008E03B2" w:rsidRDefault="008E03B2" w:rsidP="00BB43DA">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BB43DA">
              <w:rPr>
                <w:rFonts w:ascii="Times New Roman" w:eastAsia="Times New Roman" w:hAnsi="Times New Roman"/>
                <w:sz w:val="28"/>
                <w:szCs w:val="28"/>
                <w:lang w:val="uk-UA"/>
              </w:rPr>
              <w:t>132570</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BB43DA">
              <w:rPr>
                <w:rFonts w:ascii="Times New Roman" w:eastAsia="Times New Roman" w:hAnsi="Times New Roman"/>
                <w:sz w:val="28"/>
                <w:szCs w:val="28"/>
                <w:lang w:val="uk-UA"/>
              </w:rPr>
              <w:t xml:space="preserve">півріччя </w:t>
            </w:r>
            <w:r w:rsidRPr="008E03B2">
              <w:rPr>
                <w:rFonts w:ascii="Times New Roman" w:eastAsia="Times New Roman" w:hAnsi="Times New Roman"/>
                <w:sz w:val="28"/>
                <w:szCs w:val="28"/>
                <w:lang w:val="uk-UA"/>
              </w:rPr>
              <w:t xml:space="preserve">2021 року менше на </w:t>
            </w:r>
            <w:r w:rsidR="00BB43DA">
              <w:rPr>
                <w:rFonts w:ascii="Times New Roman" w:eastAsia="Times New Roman" w:hAnsi="Times New Roman"/>
                <w:sz w:val="28"/>
                <w:szCs w:val="28"/>
                <w:lang w:val="uk-UA"/>
              </w:rPr>
              <w:t>21346</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3010EA80" wp14:editId="140109F8">
                  <wp:extent cx="3062281" cy="1406106"/>
                  <wp:effectExtent l="0" t="0" r="5080" b="38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xml:space="preserve">- ТОВ «ГОЛОВ'ЯТИНСЬКЕ» </w:t>
      </w:r>
      <w:r w:rsidRPr="008E03B2">
        <w:rPr>
          <w:rFonts w:ascii="Times New Roman" w:eastAsia="Times New Roman" w:hAnsi="Times New Roman"/>
          <w:sz w:val="28"/>
          <w:szCs w:val="28"/>
          <w:lang w:val="uk-UA"/>
        </w:rPr>
        <w:t>(вирощування зернових культур, бобових культур і насіння олійних культур, тощо):</w:t>
      </w:r>
    </w:p>
    <w:tbl>
      <w:tblPr>
        <w:tblStyle w:val="ad"/>
        <w:tblW w:w="0" w:type="auto"/>
        <w:tblLook w:val="04A0" w:firstRow="1" w:lastRow="0" w:firstColumn="1" w:lastColumn="0" w:noHBand="0" w:noVBand="1"/>
      </w:tblPr>
      <w:tblGrid>
        <w:gridCol w:w="4785"/>
        <w:gridCol w:w="5065"/>
      </w:tblGrid>
      <w:tr w:rsidR="008E03B2" w:rsidRPr="008E03B2" w:rsidTr="007901CF">
        <w:tc>
          <w:tcPr>
            <w:tcW w:w="4785" w:type="dxa"/>
          </w:tcPr>
          <w:p w:rsidR="008E03B2" w:rsidRPr="008E03B2" w:rsidRDefault="008E03B2" w:rsidP="00BB43DA">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 xml:space="preserve">від платника зараховані надходження до бюджету по фондах в цілому в сумі </w:t>
            </w:r>
            <w:r w:rsidR="00BB43DA">
              <w:rPr>
                <w:rFonts w:ascii="Times New Roman" w:eastAsia="Times New Roman" w:hAnsi="Times New Roman"/>
                <w:sz w:val="28"/>
                <w:szCs w:val="28"/>
                <w:lang w:val="uk-UA"/>
              </w:rPr>
              <w:t>705055</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BB43DA">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w:t>
            </w:r>
            <w:r w:rsidR="00BB43DA">
              <w:rPr>
                <w:rFonts w:ascii="Times New Roman" w:eastAsia="Times New Roman" w:hAnsi="Times New Roman"/>
                <w:sz w:val="28"/>
                <w:szCs w:val="28"/>
                <w:lang w:val="uk-UA"/>
              </w:rPr>
              <w:t>більше</w:t>
            </w:r>
            <w:r w:rsidRPr="008E03B2">
              <w:rPr>
                <w:rFonts w:ascii="Times New Roman" w:eastAsia="Times New Roman" w:hAnsi="Times New Roman"/>
                <w:sz w:val="28"/>
                <w:szCs w:val="28"/>
                <w:lang w:val="uk-UA"/>
              </w:rPr>
              <w:t xml:space="preserve"> на </w:t>
            </w:r>
            <w:r w:rsidR="00BB43DA">
              <w:rPr>
                <w:rFonts w:ascii="Times New Roman" w:eastAsia="Times New Roman" w:hAnsi="Times New Roman"/>
                <w:sz w:val="28"/>
                <w:szCs w:val="28"/>
                <w:lang w:val="uk-UA"/>
              </w:rPr>
              <w:t>90686</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06E81DEE" wp14:editId="11D0D4BB">
                  <wp:extent cx="3079534" cy="1406106"/>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ТОВ «АГРОПРОМИСЛОВА КОМПАНІЯ «МАЇС»</w:t>
      </w:r>
      <w:r w:rsidRPr="008E03B2">
        <w:rPr>
          <w:rFonts w:ascii="Times New Roman" w:eastAsia="Times New Roman" w:hAnsi="Times New Roman"/>
          <w:sz w:val="28"/>
          <w:szCs w:val="28"/>
          <w:lang w:val="uk-UA"/>
        </w:rPr>
        <w:t xml:space="preserve"> (вирощування зернових культур, бобових культур і насіння олійних культур, тощо):</w:t>
      </w:r>
    </w:p>
    <w:tbl>
      <w:tblPr>
        <w:tblStyle w:val="ad"/>
        <w:tblW w:w="0" w:type="auto"/>
        <w:tblLook w:val="04A0" w:firstRow="1" w:lastRow="0" w:firstColumn="1" w:lastColumn="0" w:noHBand="0" w:noVBand="1"/>
      </w:tblPr>
      <w:tblGrid>
        <w:gridCol w:w="4785"/>
        <w:gridCol w:w="5120"/>
      </w:tblGrid>
      <w:tr w:rsidR="008E03B2" w:rsidRPr="008E03B2" w:rsidTr="007901CF">
        <w:tc>
          <w:tcPr>
            <w:tcW w:w="4785" w:type="dxa"/>
          </w:tcPr>
          <w:p w:rsidR="008E03B2" w:rsidRPr="008E03B2" w:rsidRDefault="008E03B2" w:rsidP="00BB43DA">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BB43DA">
              <w:rPr>
                <w:rFonts w:ascii="Times New Roman" w:eastAsia="Times New Roman" w:hAnsi="Times New Roman"/>
                <w:sz w:val="28"/>
                <w:szCs w:val="28"/>
                <w:lang w:val="uk-UA"/>
              </w:rPr>
              <w:t>122667</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BB43DA">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менше на </w:t>
            </w:r>
            <w:r w:rsidR="00BB43DA">
              <w:rPr>
                <w:rFonts w:ascii="Times New Roman" w:eastAsia="Times New Roman" w:hAnsi="Times New Roman"/>
                <w:sz w:val="28"/>
                <w:szCs w:val="28"/>
                <w:lang w:val="uk-UA"/>
              </w:rPr>
              <w:t>2591</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137DD64A" wp14:editId="5D928BE1">
                  <wp:extent cx="3114040" cy="1406106"/>
                  <wp:effectExtent l="0" t="0" r="0" b="38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ТОВ «НАЦІОНАЛЬНА ГОРІЛЧАНА КОМПАНІЯ» (виробництво спиртних напоїв, тощо): </w:t>
      </w:r>
    </w:p>
    <w:tbl>
      <w:tblPr>
        <w:tblStyle w:val="ad"/>
        <w:tblW w:w="0" w:type="auto"/>
        <w:tblLook w:val="04A0" w:firstRow="1" w:lastRow="0" w:firstColumn="1" w:lastColumn="0" w:noHBand="0" w:noVBand="1"/>
      </w:tblPr>
      <w:tblGrid>
        <w:gridCol w:w="4785"/>
        <w:gridCol w:w="4786"/>
      </w:tblGrid>
      <w:tr w:rsidR="008E03B2" w:rsidRPr="008E03B2" w:rsidTr="00354A46">
        <w:trPr>
          <w:trHeight w:val="2172"/>
        </w:trPr>
        <w:tc>
          <w:tcPr>
            <w:tcW w:w="4785" w:type="dxa"/>
          </w:tcPr>
          <w:p w:rsidR="008E03B2" w:rsidRPr="008E03B2" w:rsidRDefault="008E03B2" w:rsidP="0088440D">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від платника зараховані надходження до бюджету по фондах в цілому в сумі </w:t>
            </w:r>
            <w:r w:rsidR="0088440D">
              <w:rPr>
                <w:rFonts w:ascii="Times New Roman" w:hAnsi="Times New Roman"/>
                <w:sz w:val="28"/>
                <w:szCs w:val="28"/>
                <w:lang w:val="uk-UA" w:eastAsia="en-US"/>
              </w:rPr>
              <w:t>3900021</w:t>
            </w:r>
            <w:r w:rsidRPr="008E03B2">
              <w:rPr>
                <w:rFonts w:ascii="Times New Roman" w:hAnsi="Times New Roman"/>
                <w:sz w:val="28"/>
                <w:szCs w:val="28"/>
                <w:lang w:val="uk-UA" w:eastAsia="en-US"/>
              </w:rPr>
              <w:t xml:space="preserve">грн, що порівняно з надходженнями зарахованими від платника за І </w:t>
            </w:r>
            <w:r w:rsidR="0088440D">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2021 року більше на </w:t>
            </w:r>
            <w:r w:rsidR="0088440D">
              <w:rPr>
                <w:rFonts w:ascii="Times New Roman" w:hAnsi="Times New Roman"/>
                <w:sz w:val="28"/>
                <w:szCs w:val="28"/>
                <w:lang w:val="uk-UA" w:eastAsia="en-US"/>
              </w:rPr>
              <w:t>669865</w:t>
            </w:r>
            <w:r w:rsidRPr="008E03B2">
              <w:rPr>
                <w:rFonts w:ascii="Times New Roman" w:hAnsi="Times New Roman"/>
                <w:sz w:val="28"/>
                <w:szCs w:val="28"/>
                <w:lang w:val="uk-UA" w:eastAsia="en-US"/>
              </w:rPr>
              <w:t>грн.</w:t>
            </w:r>
          </w:p>
        </w:tc>
        <w:tc>
          <w:tcPr>
            <w:tcW w:w="4786" w:type="dxa"/>
          </w:tcPr>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eastAsia="Times New Roman" w:hAnsi="Times New Roman"/>
                <w:noProof/>
                <w:szCs w:val="24"/>
              </w:rPr>
              <w:drawing>
                <wp:inline distT="0" distB="0" distL="0" distR="0" wp14:anchorId="5A0D1D04" wp14:editId="441EF9F8">
                  <wp:extent cx="2785745" cy="13430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8E03B2" w:rsidRPr="008E03B2" w:rsidRDefault="008E03B2" w:rsidP="008E03B2">
      <w:pPr>
        <w:tabs>
          <w:tab w:val="left" w:pos="6945"/>
        </w:tabs>
        <w:spacing w:after="0" w:line="240" w:lineRule="auto"/>
        <w:jc w:val="both"/>
        <w:rPr>
          <w:rFonts w:ascii="Times New Roman" w:hAnsi="Times New Roman"/>
          <w:sz w:val="12"/>
          <w:szCs w:val="12"/>
          <w:lang w:val="uk-UA" w:eastAsia="en-US"/>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ТОВ «ІНФО КАР» (виробництво добрив і азотних сполук): </w:t>
      </w:r>
    </w:p>
    <w:tbl>
      <w:tblPr>
        <w:tblStyle w:val="ad"/>
        <w:tblW w:w="0" w:type="auto"/>
        <w:tblLook w:val="04A0" w:firstRow="1" w:lastRow="0" w:firstColumn="1" w:lastColumn="0" w:noHBand="0" w:noVBand="1"/>
      </w:tblPr>
      <w:tblGrid>
        <w:gridCol w:w="4709"/>
        <w:gridCol w:w="4866"/>
      </w:tblGrid>
      <w:tr w:rsidR="008E03B2" w:rsidRPr="008E03B2" w:rsidTr="007901CF">
        <w:tc>
          <w:tcPr>
            <w:tcW w:w="4709" w:type="dxa"/>
          </w:tcPr>
          <w:p w:rsidR="008E03B2" w:rsidRPr="008E03B2" w:rsidRDefault="008E03B2" w:rsidP="0088440D">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від платника зараховані надходження до бюджету по фондах в цілому в сумі </w:t>
            </w:r>
            <w:r w:rsidR="0088440D">
              <w:rPr>
                <w:rFonts w:ascii="Times New Roman" w:hAnsi="Times New Roman"/>
                <w:sz w:val="28"/>
                <w:szCs w:val="28"/>
                <w:lang w:val="uk-UA" w:eastAsia="en-US"/>
              </w:rPr>
              <w:t>255568</w:t>
            </w:r>
            <w:r w:rsidRPr="008E03B2">
              <w:rPr>
                <w:rFonts w:ascii="Times New Roman" w:hAnsi="Times New Roman"/>
                <w:sz w:val="28"/>
                <w:szCs w:val="28"/>
                <w:lang w:val="uk-UA" w:eastAsia="en-US"/>
              </w:rPr>
              <w:t xml:space="preserve">грн, що порівняно з надходженнями зарахованими від платника за І </w:t>
            </w:r>
            <w:r w:rsidR="0088440D">
              <w:rPr>
                <w:rFonts w:ascii="Times New Roman" w:hAnsi="Times New Roman"/>
                <w:sz w:val="28"/>
                <w:szCs w:val="28"/>
                <w:lang w:val="uk-UA" w:eastAsia="en-US"/>
              </w:rPr>
              <w:t xml:space="preserve">півріччя </w:t>
            </w:r>
            <w:r w:rsidRPr="008E03B2">
              <w:rPr>
                <w:rFonts w:ascii="Times New Roman" w:hAnsi="Times New Roman"/>
                <w:sz w:val="28"/>
                <w:szCs w:val="28"/>
                <w:lang w:val="uk-UA" w:eastAsia="en-US"/>
              </w:rPr>
              <w:t xml:space="preserve">2021 року менше на </w:t>
            </w:r>
            <w:r w:rsidR="0088440D">
              <w:rPr>
                <w:rFonts w:ascii="Times New Roman" w:hAnsi="Times New Roman"/>
                <w:sz w:val="28"/>
                <w:szCs w:val="28"/>
                <w:lang w:val="uk-UA" w:eastAsia="en-US"/>
              </w:rPr>
              <w:t>86776</w:t>
            </w:r>
            <w:r w:rsidRPr="008E03B2">
              <w:rPr>
                <w:rFonts w:ascii="Times New Roman" w:hAnsi="Times New Roman"/>
                <w:sz w:val="28"/>
                <w:szCs w:val="28"/>
                <w:lang w:val="uk-UA" w:eastAsia="en-US"/>
              </w:rPr>
              <w:t>грн.</w:t>
            </w:r>
          </w:p>
        </w:tc>
        <w:tc>
          <w:tcPr>
            <w:tcW w:w="4862" w:type="dxa"/>
          </w:tcPr>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eastAsia="Times New Roman" w:hAnsi="Times New Roman"/>
                <w:noProof/>
                <w:szCs w:val="24"/>
              </w:rPr>
              <w:drawing>
                <wp:inline distT="0" distB="0" distL="0" distR="0" wp14:anchorId="73687EED" wp14:editId="0ADA3027">
                  <wp:extent cx="2950138" cy="1397480"/>
                  <wp:effectExtent l="0" t="0" r="317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ТОВ «ГРОСДОРФ» (виробництво добрив і азотних сполук, виробництво пестицидів та іншої агрохімічної продукції):</w:t>
      </w:r>
    </w:p>
    <w:tbl>
      <w:tblPr>
        <w:tblStyle w:val="ad"/>
        <w:tblW w:w="9416" w:type="dxa"/>
        <w:tblLook w:val="04A0" w:firstRow="1" w:lastRow="0" w:firstColumn="1" w:lastColumn="0" w:noHBand="0" w:noVBand="1"/>
      </w:tblPr>
      <w:tblGrid>
        <w:gridCol w:w="4503"/>
        <w:gridCol w:w="4904"/>
        <w:gridCol w:w="9"/>
      </w:tblGrid>
      <w:tr w:rsidR="008E03B2" w:rsidRPr="008E03B2" w:rsidTr="007901CF">
        <w:trPr>
          <w:gridAfter w:val="1"/>
          <w:wAfter w:w="9" w:type="dxa"/>
        </w:trPr>
        <w:tc>
          <w:tcPr>
            <w:tcW w:w="4503" w:type="dxa"/>
          </w:tcPr>
          <w:p w:rsidR="008E03B2" w:rsidRPr="008E03B2" w:rsidRDefault="008E03B2" w:rsidP="0088440D">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від платника зараховані надходження до бюджету по фондах в цілому в сумі </w:t>
            </w:r>
            <w:r w:rsidR="0088440D">
              <w:rPr>
                <w:rFonts w:ascii="Times New Roman" w:hAnsi="Times New Roman"/>
                <w:sz w:val="28"/>
                <w:szCs w:val="28"/>
                <w:lang w:val="uk-UA" w:eastAsia="en-US"/>
              </w:rPr>
              <w:t>263779</w:t>
            </w:r>
            <w:r w:rsidRPr="008E03B2">
              <w:rPr>
                <w:rFonts w:ascii="Times New Roman" w:hAnsi="Times New Roman"/>
                <w:sz w:val="28"/>
                <w:szCs w:val="28"/>
                <w:lang w:val="uk-UA" w:eastAsia="en-US"/>
              </w:rPr>
              <w:t xml:space="preserve">грн, що порівняно з надходженнями зарахованими від платника за І </w:t>
            </w:r>
            <w:r w:rsidR="0088440D">
              <w:rPr>
                <w:rFonts w:ascii="Times New Roman" w:hAnsi="Times New Roman"/>
                <w:sz w:val="28"/>
                <w:szCs w:val="28"/>
                <w:lang w:val="uk-UA" w:eastAsia="en-US"/>
              </w:rPr>
              <w:t>півріччя</w:t>
            </w:r>
            <w:r w:rsidRPr="008E03B2">
              <w:rPr>
                <w:rFonts w:ascii="Times New Roman" w:hAnsi="Times New Roman"/>
                <w:sz w:val="28"/>
                <w:szCs w:val="28"/>
                <w:lang w:val="uk-UA" w:eastAsia="en-US"/>
              </w:rPr>
              <w:t xml:space="preserve"> 2021 року більше на </w:t>
            </w:r>
            <w:r w:rsidR="0088440D">
              <w:rPr>
                <w:rFonts w:ascii="Times New Roman" w:hAnsi="Times New Roman"/>
                <w:sz w:val="28"/>
                <w:szCs w:val="28"/>
                <w:lang w:val="uk-UA" w:eastAsia="en-US"/>
              </w:rPr>
              <w:t>105176</w:t>
            </w:r>
            <w:r w:rsidRPr="008E03B2">
              <w:rPr>
                <w:rFonts w:ascii="Times New Roman" w:hAnsi="Times New Roman"/>
                <w:sz w:val="28"/>
                <w:szCs w:val="28"/>
                <w:lang w:val="uk-UA" w:eastAsia="en-US"/>
              </w:rPr>
              <w:t>грн.</w:t>
            </w:r>
          </w:p>
        </w:tc>
        <w:tc>
          <w:tcPr>
            <w:tcW w:w="4904" w:type="dxa"/>
          </w:tcPr>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eastAsia="Times New Roman" w:hAnsi="Times New Roman"/>
                <w:noProof/>
                <w:szCs w:val="24"/>
              </w:rPr>
              <w:drawing>
                <wp:inline distT="0" distB="0" distL="0" distR="0" wp14:anchorId="6F760AED" wp14:editId="1E8E203C">
                  <wp:extent cx="2977072" cy="155275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8E03B2" w:rsidRPr="008E03B2" w:rsidTr="007901CF">
        <w:tc>
          <w:tcPr>
            <w:tcW w:w="9416" w:type="dxa"/>
            <w:gridSpan w:val="3"/>
          </w:tcPr>
          <w:p w:rsidR="008E03B2" w:rsidRPr="008E03B2" w:rsidRDefault="008E03B2" w:rsidP="008E03B2">
            <w:pPr>
              <w:tabs>
                <w:tab w:val="left" w:pos="6945"/>
              </w:tabs>
              <w:spacing w:after="0" w:line="240" w:lineRule="auto"/>
              <w:jc w:val="both"/>
              <w:rPr>
                <w:rFonts w:ascii="Times New Roman" w:eastAsia="Times New Roman" w:hAnsi="Times New Roman"/>
                <w:noProof/>
                <w:szCs w:val="24"/>
                <w:lang w:eastAsia="en-US"/>
              </w:rPr>
            </w:pPr>
            <w:r w:rsidRPr="008E03B2">
              <w:rPr>
                <w:rFonts w:ascii="Times New Roman" w:eastAsia="Times New Roman" w:hAnsi="Times New Roman"/>
                <w:noProof/>
                <w:szCs w:val="24"/>
                <w:lang w:eastAsia="en-US"/>
              </w:rPr>
              <w:t>Також від платника були зараховані надходження - податок з доходiв найманих працiвникiв на  виплату премії за грудень 2021року (одноразовий платіж) в сумі 4838400 грн.</w:t>
            </w:r>
          </w:p>
        </w:tc>
      </w:tr>
    </w:tbl>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ПРАТ «ЧЕРКАСИ-АВТО»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ad"/>
        <w:tblW w:w="0" w:type="auto"/>
        <w:tblLook w:val="04A0" w:firstRow="1" w:lastRow="0" w:firstColumn="1" w:lastColumn="0" w:noHBand="0" w:noVBand="1"/>
      </w:tblPr>
      <w:tblGrid>
        <w:gridCol w:w="4785"/>
        <w:gridCol w:w="4806"/>
      </w:tblGrid>
      <w:tr w:rsidR="008E03B2" w:rsidRPr="008E03B2" w:rsidTr="007901CF">
        <w:tc>
          <w:tcPr>
            <w:tcW w:w="4785"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4A48D6">
              <w:rPr>
                <w:rFonts w:ascii="Times New Roman" w:eastAsia="Times New Roman" w:hAnsi="Times New Roman"/>
                <w:sz w:val="28"/>
                <w:szCs w:val="28"/>
                <w:lang w:val="uk-UA"/>
              </w:rPr>
              <w:t>559580</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4A48D6">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w:t>
            </w:r>
            <w:r w:rsidR="004A48D6">
              <w:rPr>
                <w:rFonts w:ascii="Times New Roman" w:eastAsia="Times New Roman" w:hAnsi="Times New Roman"/>
                <w:sz w:val="28"/>
                <w:szCs w:val="28"/>
                <w:lang w:val="uk-UA"/>
              </w:rPr>
              <w:t>менше</w:t>
            </w:r>
            <w:r w:rsidRPr="008E03B2">
              <w:rPr>
                <w:rFonts w:ascii="Times New Roman" w:eastAsia="Times New Roman" w:hAnsi="Times New Roman"/>
                <w:sz w:val="28"/>
                <w:szCs w:val="28"/>
                <w:lang w:val="uk-UA"/>
              </w:rPr>
              <w:t xml:space="preserve"> на </w:t>
            </w:r>
            <w:r w:rsidR="004A48D6">
              <w:rPr>
                <w:rFonts w:ascii="Times New Roman" w:eastAsia="Times New Roman" w:hAnsi="Times New Roman"/>
                <w:sz w:val="28"/>
                <w:szCs w:val="28"/>
                <w:lang w:val="uk-UA"/>
              </w:rPr>
              <w:t>32393</w:t>
            </w:r>
            <w:r w:rsidRPr="008E03B2">
              <w:rPr>
                <w:rFonts w:ascii="Times New Roman" w:eastAsia="Times New Roman" w:hAnsi="Times New Roman"/>
                <w:sz w:val="28"/>
                <w:szCs w:val="28"/>
                <w:lang w:val="uk-UA"/>
              </w:rPr>
              <w:t>грн.</w:t>
            </w:r>
          </w:p>
          <w:p w:rsidR="008E03B2" w:rsidRPr="008E03B2" w:rsidRDefault="008E03B2" w:rsidP="008E03B2">
            <w:pPr>
              <w:spacing w:after="0" w:line="240" w:lineRule="auto"/>
              <w:jc w:val="both"/>
              <w:rPr>
                <w:rFonts w:ascii="Times New Roman" w:eastAsia="Times New Roman" w:hAnsi="Times New Roman"/>
                <w:sz w:val="28"/>
                <w:szCs w:val="28"/>
                <w:lang w:val="uk-UA"/>
              </w:rPr>
            </w:pP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4D775445" wp14:editId="75E8B6ED">
                  <wp:extent cx="2907006" cy="1380226"/>
                  <wp:effectExtent l="0" t="0" r="825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xml:space="preserve">- ПРАТ «МАЛО-БУЗУКІВСЬКИЙ ГРАНІТНИЙ КАР'ЄР» </w:t>
      </w:r>
      <w:r w:rsidRPr="008E03B2">
        <w:rPr>
          <w:rFonts w:ascii="Times New Roman" w:eastAsia="Times New Roman" w:hAnsi="Times New Roman"/>
          <w:sz w:val="28"/>
          <w:szCs w:val="28"/>
          <w:lang w:val="uk-UA"/>
        </w:rPr>
        <w:t>(добування піску, гравію, глин і каоліну, тощо):</w:t>
      </w:r>
    </w:p>
    <w:tbl>
      <w:tblPr>
        <w:tblStyle w:val="ad"/>
        <w:tblW w:w="0" w:type="auto"/>
        <w:tblLook w:val="04A0" w:firstRow="1" w:lastRow="0" w:firstColumn="1" w:lastColumn="0" w:noHBand="0" w:noVBand="1"/>
      </w:tblPr>
      <w:tblGrid>
        <w:gridCol w:w="4785"/>
        <w:gridCol w:w="5052"/>
      </w:tblGrid>
      <w:tr w:rsidR="008E03B2" w:rsidRPr="008E03B2" w:rsidTr="007901CF">
        <w:tc>
          <w:tcPr>
            <w:tcW w:w="4785"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4A48D6">
              <w:rPr>
                <w:rFonts w:ascii="Times New Roman" w:eastAsia="Times New Roman" w:hAnsi="Times New Roman"/>
                <w:sz w:val="28"/>
                <w:szCs w:val="28"/>
                <w:lang w:val="uk-UA"/>
              </w:rPr>
              <w:t>1072955</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4A48D6">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w:t>
            </w:r>
            <w:r w:rsidR="004A48D6">
              <w:rPr>
                <w:rFonts w:ascii="Times New Roman" w:eastAsia="Times New Roman" w:hAnsi="Times New Roman"/>
                <w:sz w:val="28"/>
                <w:szCs w:val="28"/>
                <w:lang w:val="uk-UA"/>
              </w:rPr>
              <w:t>менше</w:t>
            </w:r>
            <w:r w:rsidRPr="008E03B2">
              <w:rPr>
                <w:rFonts w:ascii="Times New Roman" w:eastAsia="Times New Roman" w:hAnsi="Times New Roman"/>
                <w:sz w:val="28"/>
                <w:szCs w:val="28"/>
                <w:lang w:val="uk-UA"/>
              </w:rPr>
              <w:t xml:space="preserve"> на </w:t>
            </w:r>
            <w:r w:rsidR="004A48D6">
              <w:rPr>
                <w:rFonts w:ascii="Times New Roman" w:eastAsia="Times New Roman" w:hAnsi="Times New Roman"/>
                <w:sz w:val="28"/>
                <w:szCs w:val="28"/>
                <w:lang w:val="uk-UA"/>
              </w:rPr>
              <w:t>106294</w:t>
            </w:r>
            <w:r w:rsidRPr="008E03B2">
              <w:rPr>
                <w:rFonts w:ascii="Times New Roman" w:eastAsia="Times New Roman" w:hAnsi="Times New Roman"/>
                <w:sz w:val="28"/>
                <w:szCs w:val="28"/>
                <w:lang w:val="uk-UA"/>
              </w:rPr>
              <w:t>грн.</w:t>
            </w:r>
          </w:p>
          <w:p w:rsidR="008E03B2" w:rsidRPr="008E03B2" w:rsidRDefault="008E03B2" w:rsidP="008E03B2">
            <w:pPr>
              <w:spacing w:after="0" w:line="240" w:lineRule="auto"/>
              <w:jc w:val="both"/>
              <w:rPr>
                <w:rFonts w:ascii="Times New Roman" w:eastAsia="Times New Roman" w:hAnsi="Times New Roman"/>
                <w:sz w:val="10"/>
                <w:szCs w:val="10"/>
                <w:lang w:val="uk-UA"/>
              </w:rPr>
            </w:pP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7BBE9675" wp14:editId="599F0A27">
                  <wp:extent cx="3070860" cy="14319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ТОВ «МАЛО-БУЗУКІВСЬКИЙ КАМІНЬ»</w:t>
      </w:r>
      <w:r w:rsidRPr="008E03B2">
        <w:rPr>
          <w:rFonts w:ascii="Times New Roman" w:eastAsia="Times New Roman" w:hAnsi="Times New Roman"/>
          <w:sz w:val="28"/>
          <w:szCs w:val="28"/>
          <w:lang w:val="uk-UA"/>
        </w:rPr>
        <w:t xml:space="preserve"> (оптова торгівля деревиною, будівельними матеріалами та санітарно-технічним обладнанням, тощо):</w:t>
      </w:r>
    </w:p>
    <w:tbl>
      <w:tblPr>
        <w:tblStyle w:val="ad"/>
        <w:tblW w:w="0" w:type="auto"/>
        <w:tblLook w:val="04A0" w:firstRow="1" w:lastRow="0" w:firstColumn="1" w:lastColumn="0" w:noHBand="0" w:noVBand="1"/>
      </w:tblPr>
      <w:tblGrid>
        <w:gridCol w:w="4785"/>
        <w:gridCol w:w="5120"/>
      </w:tblGrid>
      <w:tr w:rsidR="008E03B2" w:rsidRPr="008E03B2" w:rsidTr="007901CF">
        <w:tc>
          <w:tcPr>
            <w:tcW w:w="4785" w:type="dxa"/>
          </w:tcPr>
          <w:p w:rsidR="008E03B2" w:rsidRPr="008E03B2" w:rsidRDefault="008E03B2" w:rsidP="004A48D6">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4A48D6">
              <w:rPr>
                <w:rFonts w:ascii="Times New Roman" w:eastAsia="Times New Roman" w:hAnsi="Times New Roman"/>
                <w:sz w:val="28"/>
                <w:szCs w:val="28"/>
                <w:lang w:val="uk-UA"/>
              </w:rPr>
              <w:t>51289</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4A48D6">
              <w:rPr>
                <w:rFonts w:ascii="Times New Roman" w:eastAsia="Times New Roman" w:hAnsi="Times New Roman"/>
                <w:sz w:val="28"/>
                <w:szCs w:val="28"/>
                <w:lang w:val="uk-UA"/>
              </w:rPr>
              <w:t xml:space="preserve">півріччя </w:t>
            </w:r>
            <w:r w:rsidRPr="008E03B2">
              <w:rPr>
                <w:rFonts w:ascii="Times New Roman" w:eastAsia="Times New Roman" w:hAnsi="Times New Roman"/>
                <w:sz w:val="28"/>
                <w:szCs w:val="28"/>
                <w:lang w:val="uk-UA"/>
              </w:rPr>
              <w:t xml:space="preserve">2021 року більше на </w:t>
            </w:r>
            <w:r w:rsidR="004A48D6">
              <w:rPr>
                <w:rFonts w:ascii="Times New Roman" w:eastAsia="Times New Roman" w:hAnsi="Times New Roman"/>
                <w:sz w:val="28"/>
                <w:szCs w:val="28"/>
                <w:lang w:val="uk-UA"/>
              </w:rPr>
              <w:t>28946</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4555598D" wp14:editId="765958D3">
                  <wp:extent cx="3114040" cy="1406106"/>
                  <wp:effectExtent l="0" t="0" r="0" b="381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Виконавчий комітет Степанківської сільської ради : </w:t>
      </w:r>
    </w:p>
    <w:tbl>
      <w:tblPr>
        <w:tblStyle w:val="ad"/>
        <w:tblW w:w="0" w:type="auto"/>
        <w:tblLook w:val="04A0" w:firstRow="1" w:lastRow="0" w:firstColumn="1" w:lastColumn="0" w:noHBand="0" w:noVBand="1"/>
      </w:tblPr>
      <w:tblGrid>
        <w:gridCol w:w="4785"/>
        <w:gridCol w:w="5133"/>
      </w:tblGrid>
      <w:tr w:rsidR="008E03B2" w:rsidRPr="008E03B2" w:rsidTr="008E03B2">
        <w:trPr>
          <w:trHeight w:val="2361"/>
        </w:trPr>
        <w:tc>
          <w:tcPr>
            <w:tcW w:w="4785" w:type="dxa"/>
          </w:tcPr>
          <w:p w:rsidR="008E03B2" w:rsidRPr="008E03B2" w:rsidRDefault="008E03B2" w:rsidP="004A48D6">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4A48D6">
              <w:rPr>
                <w:rFonts w:ascii="Times New Roman" w:eastAsia="Times New Roman" w:hAnsi="Times New Roman"/>
                <w:sz w:val="28"/>
                <w:szCs w:val="28"/>
                <w:lang w:val="uk-UA"/>
              </w:rPr>
              <w:t>2167882</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І </w:t>
            </w:r>
            <w:r w:rsidR="004A48D6">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2021 року </w:t>
            </w:r>
            <w:r w:rsidR="004A48D6">
              <w:rPr>
                <w:rFonts w:ascii="Times New Roman" w:eastAsia="Times New Roman" w:hAnsi="Times New Roman"/>
                <w:sz w:val="28"/>
                <w:szCs w:val="28"/>
                <w:lang w:val="uk-UA"/>
              </w:rPr>
              <w:t>менше</w:t>
            </w:r>
            <w:r w:rsidRPr="008E03B2">
              <w:rPr>
                <w:rFonts w:ascii="Times New Roman" w:eastAsia="Times New Roman" w:hAnsi="Times New Roman"/>
                <w:sz w:val="28"/>
                <w:szCs w:val="28"/>
                <w:lang w:val="uk-UA"/>
              </w:rPr>
              <w:t xml:space="preserve"> на </w:t>
            </w:r>
            <w:r w:rsidR="004A48D6">
              <w:rPr>
                <w:rFonts w:ascii="Times New Roman" w:eastAsia="Times New Roman" w:hAnsi="Times New Roman"/>
                <w:sz w:val="28"/>
                <w:szCs w:val="28"/>
                <w:lang w:val="uk-UA"/>
              </w:rPr>
              <w:t>15334</w:t>
            </w:r>
            <w:r w:rsidRPr="008E03B2">
              <w:rPr>
                <w:rFonts w:ascii="Times New Roman" w:eastAsia="Times New Roman" w:hAnsi="Times New Roman"/>
                <w:sz w:val="28"/>
                <w:szCs w:val="28"/>
                <w:lang w:val="uk-UA"/>
              </w:rPr>
              <w:t>грн.</w:t>
            </w:r>
          </w:p>
        </w:tc>
        <w:tc>
          <w:tcPr>
            <w:tcW w:w="5133"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5CB1985A" wp14:editId="242E9EB9">
                  <wp:extent cx="2804795" cy="149237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8E03B2" w:rsidRPr="008E03B2" w:rsidRDefault="008E03B2" w:rsidP="008E03B2">
      <w:pPr>
        <w:spacing w:after="0" w:line="240" w:lineRule="auto"/>
        <w:jc w:val="both"/>
        <w:rPr>
          <w:rFonts w:ascii="Times New Roman" w:hAnsi="Times New Roman"/>
          <w:sz w:val="20"/>
          <w:szCs w:val="20"/>
          <w:lang w:val="uk-UA" w:eastAsia="en-US"/>
        </w:rPr>
      </w:pPr>
    </w:p>
    <w:p w:rsidR="008E03B2" w:rsidRPr="00B66A47" w:rsidRDefault="008E03B2" w:rsidP="008E03B2">
      <w:pPr>
        <w:tabs>
          <w:tab w:val="left" w:pos="6945"/>
        </w:tabs>
        <w:spacing w:after="0" w:line="240" w:lineRule="auto"/>
        <w:jc w:val="both"/>
        <w:rPr>
          <w:rFonts w:ascii="Times New Roman" w:hAnsi="Times New Roman"/>
          <w:sz w:val="28"/>
          <w:szCs w:val="28"/>
          <w:lang w:val="uk-UA" w:eastAsia="en-US"/>
        </w:rPr>
      </w:pPr>
      <w:r w:rsidRPr="00B66A47">
        <w:rPr>
          <w:rFonts w:ascii="Times New Roman" w:hAnsi="Times New Roman"/>
          <w:sz w:val="28"/>
          <w:szCs w:val="28"/>
          <w:lang w:val="uk-UA" w:eastAsia="en-US"/>
        </w:rPr>
        <w:t xml:space="preserve">Основні бюджетоутворюючі платники по надходженнях до бюджету Степанківської сільської територіальної громади за фондами в цілому за І </w:t>
      </w:r>
      <w:r w:rsidR="00142AC7" w:rsidRPr="00B66A47">
        <w:rPr>
          <w:rFonts w:ascii="Times New Roman" w:hAnsi="Times New Roman"/>
          <w:sz w:val="28"/>
          <w:szCs w:val="28"/>
          <w:lang w:val="uk-UA" w:eastAsia="en-US"/>
        </w:rPr>
        <w:t>півріччя</w:t>
      </w:r>
      <w:r w:rsidRPr="00B66A47">
        <w:rPr>
          <w:rFonts w:ascii="Times New Roman" w:hAnsi="Times New Roman"/>
          <w:sz w:val="28"/>
          <w:szCs w:val="28"/>
          <w:lang w:val="uk-UA" w:eastAsia="en-US"/>
        </w:rPr>
        <w:t xml:space="preserve"> 2022 року забезпечили надходження всього в сумі </w:t>
      </w:r>
      <w:r w:rsidR="00142AC7" w:rsidRPr="00B66A47">
        <w:rPr>
          <w:rFonts w:ascii="Times New Roman" w:hAnsi="Times New Roman"/>
          <w:sz w:val="28"/>
          <w:szCs w:val="28"/>
          <w:lang w:val="uk-UA" w:eastAsia="en-US"/>
        </w:rPr>
        <w:t xml:space="preserve">20760757 </w:t>
      </w:r>
      <w:r w:rsidRPr="00B66A47">
        <w:rPr>
          <w:rFonts w:ascii="Times New Roman" w:hAnsi="Times New Roman"/>
          <w:sz w:val="28"/>
          <w:szCs w:val="28"/>
          <w:lang w:val="uk-UA" w:eastAsia="en-US"/>
        </w:rPr>
        <w:t xml:space="preserve">грн, що становить </w:t>
      </w:r>
      <w:r w:rsidR="00142AC7" w:rsidRPr="00B66A47">
        <w:rPr>
          <w:rFonts w:ascii="Times New Roman" w:hAnsi="Times New Roman"/>
          <w:sz w:val="28"/>
          <w:szCs w:val="28"/>
          <w:lang w:val="uk-UA" w:eastAsia="en-US"/>
        </w:rPr>
        <w:t>77</w:t>
      </w:r>
      <w:r w:rsidRPr="00B66A47">
        <w:rPr>
          <w:rFonts w:ascii="Times New Roman" w:hAnsi="Times New Roman"/>
          <w:sz w:val="28"/>
          <w:szCs w:val="28"/>
          <w:lang w:val="uk-UA" w:eastAsia="en-US"/>
        </w:rPr>
        <w:t>% від власних та закріплених доходів бюджету за фондами в цілому, в тому числі з них:</w:t>
      </w:r>
    </w:p>
    <w:p w:rsidR="008E03B2" w:rsidRPr="00B66A47" w:rsidRDefault="008E03B2" w:rsidP="008E03B2">
      <w:pPr>
        <w:numPr>
          <w:ilvl w:val="0"/>
          <w:numId w:val="4"/>
        </w:numPr>
        <w:tabs>
          <w:tab w:val="left" w:pos="426"/>
        </w:tabs>
        <w:spacing w:after="0" w:line="240" w:lineRule="auto"/>
        <w:ind w:left="0" w:firstLine="567"/>
        <w:jc w:val="both"/>
        <w:rPr>
          <w:rFonts w:ascii="Times New Roman" w:hAnsi="Times New Roman"/>
          <w:sz w:val="28"/>
          <w:szCs w:val="28"/>
          <w:lang w:val="uk-UA" w:eastAsia="en-US"/>
        </w:rPr>
      </w:pPr>
      <w:r w:rsidRPr="00B66A47">
        <w:rPr>
          <w:rFonts w:ascii="Times New Roman" w:hAnsi="Times New Roman"/>
          <w:sz w:val="28"/>
          <w:szCs w:val="28"/>
          <w:lang w:val="uk-UA" w:eastAsia="en-US"/>
        </w:rPr>
        <w:lastRenderedPageBreak/>
        <w:t>о</w:t>
      </w:r>
      <w:r w:rsidRPr="00B66A47">
        <w:rPr>
          <w:rFonts w:ascii="Times New Roman" w:eastAsia="Times New Roman" w:hAnsi="Times New Roman"/>
          <w:sz w:val="28"/>
          <w:szCs w:val="28"/>
          <w:lang w:val="uk-UA"/>
        </w:rPr>
        <w:t xml:space="preserve">сновні сільськогосподарські підприємства забезпечили надходження в сумі </w:t>
      </w:r>
      <w:r w:rsidR="00142AC7" w:rsidRPr="00B66A47">
        <w:rPr>
          <w:rFonts w:ascii="Times New Roman" w:eastAsia="Times New Roman" w:hAnsi="Times New Roman"/>
          <w:sz w:val="28"/>
          <w:szCs w:val="28"/>
          <w:lang w:val="uk-UA"/>
        </w:rPr>
        <w:t>3062613</w:t>
      </w:r>
      <w:r w:rsidRPr="00B66A47">
        <w:rPr>
          <w:rFonts w:ascii="Times New Roman" w:eastAsia="Times New Roman" w:hAnsi="Times New Roman"/>
          <w:sz w:val="28"/>
          <w:szCs w:val="28"/>
          <w:lang w:val="uk-UA"/>
        </w:rPr>
        <w:t xml:space="preserve"> грн, що становить </w:t>
      </w:r>
      <w:r w:rsidR="00142AC7" w:rsidRPr="00B66A47">
        <w:rPr>
          <w:rFonts w:ascii="Times New Roman" w:eastAsia="Times New Roman" w:hAnsi="Times New Roman"/>
          <w:sz w:val="28"/>
          <w:szCs w:val="28"/>
          <w:lang w:val="uk-UA"/>
        </w:rPr>
        <w:t>11</w:t>
      </w:r>
      <w:r w:rsidRPr="00B66A47">
        <w:rPr>
          <w:rFonts w:ascii="Times New Roman" w:eastAsia="Times New Roman" w:hAnsi="Times New Roman"/>
          <w:sz w:val="28"/>
          <w:szCs w:val="28"/>
          <w:lang w:val="uk-UA"/>
        </w:rPr>
        <w:t>%</w:t>
      </w:r>
      <w:r w:rsidRPr="00B66A47">
        <w:rPr>
          <w:rFonts w:ascii="Times New Roman" w:hAnsi="Times New Roman"/>
          <w:sz w:val="28"/>
          <w:szCs w:val="28"/>
          <w:lang w:val="uk-UA" w:eastAsia="en-US"/>
        </w:rPr>
        <w:t xml:space="preserve"> від власних та закріплених доходів бюджету за фондами в цілому</w:t>
      </w:r>
      <w:r w:rsidRPr="00B66A47">
        <w:rPr>
          <w:rFonts w:ascii="Times New Roman" w:eastAsia="Times New Roman" w:hAnsi="Times New Roman"/>
          <w:sz w:val="28"/>
          <w:szCs w:val="28"/>
          <w:lang w:val="uk-UA"/>
        </w:rPr>
        <w:t>;</w:t>
      </w:r>
    </w:p>
    <w:p w:rsidR="008E03B2" w:rsidRPr="00B66A47" w:rsidRDefault="008E03B2" w:rsidP="008E03B2">
      <w:pPr>
        <w:numPr>
          <w:ilvl w:val="0"/>
          <w:numId w:val="4"/>
        </w:numPr>
        <w:tabs>
          <w:tab w:val="left" w:pos="426"/>
        </w:tabs>
        <w:spacing w:after="0" w:line="240" w:lineRule="auto"/>
        <w:ind w:left="0" w:firstLine="567"/>
        <w:contextualSpacing/>
        <w:jc w:val="both"/>
        <w:rPr>
          <w:rFonts w:ascii="Times New Roman" w:eastAsia="Times New Roman" w:hAnsi="Times New Roman"/>
          <w:sz w:val="28"/>
          <w:szCs w:val="28"/>
          <w:lang w:val="uk-UA"/>
        </w:rPr>
      </w:pPr>
      <w:r w:rsidRPr="00B66A47">
        <w:rPr>
          <w:rFonts w:ascii="Times New Roman" w:eastAsia="Times New Roman" w:hAnsi="Times New Roman"/>
          <w:sz w:val="28"/>
          <w:szCs w:val="28"/>
          <w:lang w:val="uk-UA"/>
        </w:rPr>
        <w:t xml:space="preserve">основні промислові підприємства забезпечили надходження в сумі </w:t>
      </w:r>
      <w:r w:rsidR="00142AC7" w:rsidRPr="00B66A47">
        <w:rPr>
          <w:rFonts w:ascii="Times New Roman" w:eastAsia="Times New Roman" w:hAnsi="Times New Roman"/>
          <w:sz w:val="28"/>
          <w:szCs w:val="28"/>
          <w:lang w:val="uk-UA"/>
        </w:rPr>
        <w:t>10941592</w:t>
      </w:r>
      <w:r w:rsidRPr="00B66A47">
        <w:rPr>
          <w:rFonts w:ascii="Times New Roman" w:eastAsia="Times New Roman" w:hAnsi="Times New Roman"/>
          <w:sz w:val="28"/>
          <w:szCs w:val="28"/>
          <w:lang w:val="uk-UA"/>
        </w:rPr>
        <w:t xml:space="preserve">грн, що становить </w:t>
      </w:r>
      <w:r w:rsidR="00142AC7" w:rsidRPr="00B66A47">
        <w:rPr>
          <w:rFonts w:ascii="Times New Roman" w:eastAsia="Times New Roman" w:hAnsi="Times New Roman"/>
          <w:sz w:val="28"/>
          <w:szCs w:val="28"/>
          <w:lang w:val="uk-UA"/>
        </w:rPr>
        <w:t>40</w:t>
      </w:r>
      <w:r w:rsidRPr="00B66A47">
        <w:rPr>
          <w:rFonts w:ascii="Times New Roman" w:eastAsia="Times New Roman" w:hAnsi="Times New Roman"/>
          <w:sz w:val="28"/>
          <w:szCs w:val="28"/>
          <w:lang w:val="uk-UA"/>
        </w:rPr>
        <w:t>%</w:t>
      </w:r>
      <w:r w:rsidRPr="00B66A47">
        <w:rPr>
          <w:rFonts w:ascii="Times New Roman" w:hAnsi="Times New Roman"/>
          <w:sz w:val="28"/>
          <w:szCs w:val="28"/>
          <w:lang w:val="uk-UA" w:eastAsia="en-US"/>
        </w:rPr>
        <w:t xml:space="preserve"> від власних та закріплених доходів бюджету за фондами в цілому.</w:t>
      </w: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B66A47">
        <w:rPr>
          <w:rFonts w:ascii="Times New Roman" w:hAnsi="Times New Roman"/>
          <w:sz w:val="28"/>
          <w:szCs w:val="28"/>
          <w:lang w:val="uk-UA" w:eastAsia="en-US"/>
        </w:rPr>
        <w:t xml:space="preserve">Крім того на території громади здійснюють свою діяльність інші </w:t>
      </w:r>
      <w:r w:rsidR="00142AC7" w:rsidRPr="00B66A47">
        <w:rPr>
          <w:rFonts w:ascii="Times New Roman" w:hAnsi="Times New Roman"/>
          <w:sz w:val="28"/>
          <w:szCs w:val="28"/>
          <w:lang w:val="uk-UA" w:eastAsia="en-US"/>
        </w:rPr>
        <w:t>суб'єкти господарювання</w:t>
      </w:r>
      <w:r w:rsidRPr="00B66A47">
        <w:rPr>
          <w:rFonts w:ascii="Times New Roman" w:hAnsi="Times New Roman"/>
          <w:sz w:val="28"/>
          <w:szCs w:val="28"/>
          <w:lang w:val="uk-UA" w:eastAsia="en-US"/>
        </w:rPr>
        <w:t xml:space="preserve">,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І </w:t>
      </w:r>
      <w:r w:rsidR="00142AC7" w:rsidRPr="00B66A47">
        <w:rPr>
          <w:rFonts w:ascii="Times New Roman" w:hAnsi="Times New Roman"/>
          <w:sz w:val="28"/>
          <w:szCs w:val="28"/>
          <w:lang w:val="uk-UA" w:eastAsia="en-US"/>
        </w:rPr>
        <w:t>півріччя</w:t>
      </w:r>
      <w:r w:rsidRPr="00B66A47">
        <w:rPr>
          <w:rFonts w:ascii="Times New Roman" w:hAnsi="Times New Roman"/>
          <w:sz w:val="28"/>
          <w:szCs w:val="28"/>
          <w:lang w:val="uk-UA" w:eastAsia="en-US"/>
        </w:rPr>
        <w:t xml:space="preserve"> 2022 року в сумі </w:t>
      </w:r>
      <w:r w:rsidR="00142AC7" w:rsidRPr="00B66A47">
        <w:rPr>
          <w:rFonts w:ascii="Times New Roman" w:hAnsi="Times New Roman"/>
          <w:sz w:val="28"/>
          <w:szCs w:val="28"/>
          <w:lang w:val="uk-UA" w:eastAsia="en-US"/>
        </w:rPr>
        <w:t>12997095</w:t>
      </w:r>
      <w:r w:rsidRPr="00B66A47">
        <w:rPr>
          <w:rFonts w:ascii="Times New Roman" w:hAnsi="Times New Roman"/>
          <w:sz w:val="28"/>
          <w:szCs w:val="28"/>
          <w:lang w:val="uk-UA" w:eastAsia="en-US"/>
        </w:rPr>
        <w:t xml:space="preserve">грн, що становить </w:t>
      </w:r>
      <w:r w:rsidR="00142AC7" w:rsidRPr="00B66A47">
        <w:rPr>
          <w:rFonts w:ascii="Times New Roman" w:hAnsi="Times New Roman"/>
          <w:sz w:val="28"/>
          <w:szCs w:val="28"/>
          <w:lang w:val="uk-UA" w:eastAsia="en-US"/>
        </w:rPr>
        <w:t>48</w:t>
      </w:r>
      <w:r w:rsidRPr="00B66A47">
        <w:rPr>
          <w:rFonts w:ascii="Times New Roman" w:hAnsi="Times New Roman"/>
          <w:sz w:val="28"/>
          <w:szCs w:val="28"/>
          <w:lang w:val="uk-UA" w:eastAsia="en-US"/>
        </w:rPr>
        <w:t>% від власних та закріплених доходів бюджету за фондами в цілому.</w:t>
      </w:r>
      <w:r w:rsidRPr="008E03B2">
        <w:rPr>
          <w:rFonts w:ascii="Times New Roman" w:hAnsi="Times New Roman"/>
          <w:sz w:val="28"/>
          <w:szCs w:val="28"/>
          <w:lang w:val="uk-UA" w:eastAsia="en-US"/>
        </w:rPr>
        <w:t xml:space="preserve"> </w:t>
      </w:r>
    </w:p>
    <w:p w:rsidR="008E03B2" w:rsidRPr="008E03B2" w:rsidRDefault="008E03B2" w:rsidP="008E03B2">
      <w:pPr>
        <w:tabs>
          <w:tab w:val="left" w:pos="6945"/>
        </w:tabs>
        <w:spacing w:after="0" w:line="240" w:lineRule="auto"/>
        <w:jc w:val="both"/>
        <w:rPr>
          <w:rFonts w:ascii="Times New Roman" w:hAnsi="Times New Roman"/>
          <w:b/>
          <w:sz w:val="28"/>
          <w:szCs w:val="28"/>
          <w:lang w:val="uk-UA" w:eastAsia="en-US"/>
        </w:rPr>
      </w:pPr>
    </w:p>
    <w:p w:rsidR="009C13CD" w:rsidRPr="009C13CD" w:rsidRDefault="009C13CD" w:rsidP="009C13CD">
      <w:pPr>
        <w:spacing w:after="0" w:line="240" w:lineRule="auto"/>
        <w:ind w:firstLine="709"/>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ВИДАТКИ ТА ЗАБОРГОВАНІСТЬ</w:t>
      </w:r>
    </w:p>
    <w:p w:rsidR="009C13CD" w:rsidRPr="009C13CD" w:rsidRDefault="009C13CD" w:rsidP="009C13CD">
      <w:pPr>
        <w:spacing w:after="0" w:line="240" w:lineRule="auto"/>
        <w:ind w:firstLine="709"/>
        <w:jc w:val="center"/>
        <w:rPr>
          <w:rFonts w:ascii="Times New Roman" w:hAnsi="Times New Roman"/>
          <w:sz w:val="28"/>
          <w:szCs w:val="28"/>
          <w:lang w:val="uk-UA" w:eastAsia="en-US"/>
        </w:rPr>
      </w:pPr>
      <w:r w:rsidRPr="009C13CD">
        <w:rPr>
          <w:rFonts w:ascii="Times New Roman" w:hAnsi="Times New Roman"/>
          <w:sz w:val="28"/>
          <w:szCs w:val="28"/>
          <w:lang w:val="uk-UA" w:eastAsia="en-US"/>
        </w:rPr>
        <w:t>Видатки в цілому</w:t>
      </w:r>
    </w:p>
    <w:p w:rsidR="009C13CD" w:rsidRPr="009C13CD" w:rsidRDefault="009C13CD" w:rsidP="009C13CD">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Видатки  бюджету Степанківської сільської територіальної громади  виконані в сумі 31346613,11 грн. Із загального фонду бюджету Степанківської сільської територіальної громади на утримання установ, фінансування програм та заходів спрямовано 28978826,11 грн, передано міжбюджетних трансферів іншим бюджетам – 2367787,00 грн.</w:t>
      </w:r>
    </w:p>
    <w:p w:rsidR="009C13CD" w:rsidRPr="009C13CD" w:rsidRDefault="009C13CD" w:rsidP="009C13CD">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На фінансування закладів освіти використано – </w:t>
      </w:r>
      <w:r w:rsidRPr="009C13CD">
        <w:rPr>
          <w:rFonts w:ascii="Times New Roman" w:hAnsi="Times New Roman"/>
          <w:sz w:val="28"/>
          <w:szCs w:val="28"/>
          <w:lang w:eastAsia="en-US"/>
        </w:rPr>
        <w:t xml:space="preserve">18510584,46 </w:t>
      </w:r>
      <w:r w:rsidRPr="009C13CD">
        <w:rPr>
          <w:rFonts w:ascii="Times New Roman" w:hAnsi="Times New Roman"/>
          <w:sz w:val="28"/>
          <w:szCs w:val="28"/>
          <w:lang w:val="uk-UA" w:eastAsia="en-US"/>
        </w:rPr>
        <w:t>грн (</w:t>
      </w:r>
      <w:r w:rsidRPr="009C13CD">
        <w:rPr>
          <w:rFonts w:ascii="Times New Roman" w:hAnsi="Times New Roman"/>
          <w:sz w:val="28"/>
          <w:szCs w:val="28"/>
          <w:lang w:eastAsia="en-US"/>
        </w:rPr>
        <w:t>59,05</w:t>
      </w:r>
      <w:r w:rsidRPr="009C13CD">
        <w:rPr>
          <w:rFonts w:ascii="Times New Roman" w:hAnsi="Times New Roman"/>
          <w:sz w:val="28"/>
          <w:szCs w:val="28"/>
          <w:lang w:val="uk-UA" w:eastAsia="en-US"/>
        </w:rPr>
        <w:t xml:space="preserve">% загального обсягу видатків), охорона здоров’я – 379261,44  грн (1,2%), соціального захисту та соціального забезпечення населення – </w:t>
      </w:r>
      <w:r w:rsidRPr="009C13CD">
        <w:rPr>
          <w:rFonts w:ascii="Times New Roman" w:hAnsi="Times New Roman"/>
          <w:sz w:val="28"/>
          <w:szCs w:val="28"/>
          <w:lang w:eastAsia="en-US"/>
        </w:rPr>
        <w:t xml:space="preserve">824552,67  </w:t>
      </w:r>
      <w:r w:rsidRPr="009C13CD">
        <w:rPr>
          <w:rFonts w:ascii="Times New Roman" w:hAnsi="Times New Roman"/>
          <w:sz w:val="28"/>
          <w:szCs w:val="28"/>
          <w:lang w:val="uk-UA" w:eastAsia="en-US"/>
        </w:rPr>
        <w:t xml:space="preserve">грн (2,63%), культури та мистецтва – </w:t>
      </w:r>
      <w:r w:rsidRPr="009C13CD">
        <w:rPr>
          <w:rFonts w:ascii="Times New Roman" w:hAnsi="Times New Roman"/>
          <w:sz w:val="28"/>
          <w:szCs w:val="28"/>
          <w:lang w:eastAsia="en-US"/>
        </w:rPr>
        <w:t>1226467,61</w:t>
      </w:r>
      <w:r w:rsidRPr="009C13CD">
        <w:rPr>
          <w:rFonts w:ascii="Times New Roman" w:hAnsi="Times New Roman"/>
          <w:sz w:val="28"/>
          <w:szCs w:val="28"/>
          <w:lang w:val="uk-UA" w:eastAsia="en-US"/>
        </w:rPr>
        <w:t xml:space="preserve">  грн (3,91%), державне управління –  </w:t>
      </w:r>
      <w:r w:rsidRPr="009C13CD">
        <w:rPr>
          <w:rFonts w:ascii="Times New Roman" w:hAnsi="Times New Roman"/>
          <w:sz w:val="28"/>
          <w:szCs w:val="28"/>
          <w:lang w:eastAsia="en-US"/>
        </w:rPr>
        <w:t>5601910,42</w:t>
      </w:r>
      <w:r w:rsidRPr="009C13CD">
        <w:rPr>
          <w:rFonts w:ascii="Times New Roman" w:hAnsi="Times New Roman"/>
          <w:sz w:val="28"/>
          <w:szCs w:val="28"/>
          <w:lang w:val="uk-UA" w:eastAsia="en-US"/>
        </w:rPr>
        <w:t xml:space="preserve"> грн. (1</w:t>
      </w:r>
      <w:r w:rsidRPr="009C13CD">
        <w:rPr>
          <w:rFonts w:ascii="Times New Roman" w:hAnsi="Times New Roman"/>
          <w:sz w:val="28"/>
          <w:szCs w:val="28"/>
          <w:lang w:eastAsia="en-US"/>
        </w:rPr>
        <w:t>7,87</w:t>
      </w:r>
      <w:r w:rsidRPr="009C13CD">
        <w:rPr>
          <w:rFonts w:ascii="Times New Roman" w:hAnsi="Times New Roman"/>
          <w:sz w:val="28"/>
          <w:szCs w:val="28"/>
          <w:lang w:val="uk-UA" w:eastAsia="en-US"/>
        </w:rPr>
        <w:t xml:space="preserve">%),  житлово-комунальне господарство – </w:t>
      </w:r>
      <w:r w:rsidRPr="009C13CD">
        <w:rPr>
          <w:rFonts w:ascii="Times New Roman" w:hAnsi="Times New Roman"/>
          <w:sz w:val="28"/>
          <w:szCs w:val="28"/>
          <w:lang w:eastAsia="en-US"/>
        </w:rPr>
        <w:t>1176871,27</w:t>
      </w:r>
      <w:r w:rsidRPr="009C13CD">
        <w:rPr>
          <w:rFonts w:ascii="Times New Roman" w:hAnsi="Times New Roman"/>
          <w:sz w:val="28"/>
          <w:szCs w:val="28"/>
          <w:lang w:val="uk-UA" w:eastAsia="en-US"/>
        </w:rPr>
        <w:t xml:space="preserve"> грн (</w:t>
      </w:r>
      <w:r w:rsidRPr="009C13CD">
        <w:rPr>
          <w:rFonts w:ascii="Times New Roman" w:hAnsi="Times New Roman"/>
          <w:sz w:val="28"/>
          <w:szCs w:val="28"/>
          <w:lang w:eastAsia="en-US"/>
        </w:rPr>
        <w:t>3,75</w:t>
      </w:r>
      <w:r w:rsidRPr="009C13CD">
        <w:rPr>
          <w:rFonts w:ascii="Times New Roman" w:hAnsi="Times New Roman"/>
          <w:sz w:val="28"/>
          <w:szCs w:val="28"/>
          <w:lang w:val="uk-UA" w:eastAsia="en-US"/>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sidRPr="009C13CD">
        <w:rPr>
          <w:rFonts w:ascii="Times New Roman" w:hAnsi="Times New Roman"/>
          <w:sz w:val="28"/>
          <w:szCs w:val="28"/>
          <w:lang w:eastAsia="en-US"/>
        </w:rPr>
        <w:t>1259178,24</w:t>
      </w:r>
      <w:r w:rsidRPr="009C13CD">
        <w:rPr>
          <w:rFonts w:ascii="Times New Roman" w:hAnsi="Times New Roman"/>
          <w:sz w:val="28"/>
          <w:szCs w:val="28"/>
          <w:lang w:val="uk-UA" w:eastAsia="en-US"/>
        </w:rPr>
        <w:t xml:space="preserve"> грн. (4%),  інші видатки (з урахуванням міжбюджетних трансферів) – 2367787,00 грн.</w:t>
      </w:r>
      <w:r w:rsidRPr="009C13CD">
        <w:rPr>
          <w:lang w:val="uk-UA" w:eastAsia="en-US"/>
        </w:rPr>
        <w:t xml:space="preserve"> </w:t>
      </w:r>
      <w:r w:rsidRPr="009C13CD">
        <w:rPr>
          <w:rFonts w:ascii="Times New Roman" w:hAnsi="Times New Roman"/>
          <w:sz w:val="28"/>
          <w:szCs w:val="28"/>
          <w:lang w:val="uk-UA" w:eastAsia="en-US"/>
        </w:rPr>
        <w:t xml:space="preserve">(7,55%). </w:t>
      </w:r>
    </w:p>
    <w:p w:rsidR="009C13CD" w:rsidRPr="009C13CD" w:rsidRDefault="009C13CD" w:rsidP="009C13CD">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Детальний аналіз виконання плану по видатках загального фонду бюджету Степанківської сільської територіальної громади за І півріччя 2022 року наводиться у додатку 5 до звіту про виконання бюджету Степанківської сільської територіальної громади за І півріччя 2022 року.</w:t>
      </w:r>
    </w:p>
    <w:p w:rsidR="009C13CD" w:rsidRPr="009C13CD" w:rsidRDefault="009C13CD" w:rsidP="009C13CD">
      <w:pPr>
        <w:spacing w:after="0" w:line="240" w:lineRule="auto"/>
        <w:ind w:firstLine="426"/>
        <w:jc w:val="both"/>
        <w:rPr>
          <w:rFonts w:ascii="Times New Roman" w:hAnsi="Times New Roman"/>
          <w:sz w:val="28"/>
          <w:szCs w:val="28"/>
          <w:lang w:val="uk-UA" w:eastAsia="en-US"/>
        </w:rPr>
      </w:pPr>
    </w:p>
    <w:p w:rsidR="009C13CD" w:rsidRPr="009C13CD" w:rsidRDefault="009C13CD" w:rsidP="009C13CD">
      <w:pPr>
        <w:spacing w:after="0" w:line="240" w:lineRule="auto"/>
        <w:jc w:val="center"/>
        <w:rPr>
          <w:rFonts w:ascii="Times New Roman" w:hAnsi="Times New Roman"/>
          <w:b/>
          <w:sz w:val="28"/>
          <w:szCs w:val="28"/>
          <w:u w:val="single"/>
          <w:lang w:val="uk-UA" w:eastAsia="en-US"/>
        </w:rPr>
      </w:pPr>
      <w:r w:rsidRPr="009C13CD">
        <w:rPr>
          <w:rFonts w:ascii="Times New Roman" w:hAnsi="Times New Roman"/>
          <w:b/>
          <w:sz w:val="28"/>
          <w:szCs w:val="28"/>
          <w:u w:val="single"/>
          <w:lang w:val="uk-UA" w:eastAsia="en-US"/>
        </w:rPr>
        <w:t>Видатки загального фонду бюджету за функціональною структурою</w:t>
      </w:r>
    </w:p>
    <w:p w:rsidR="009C13CD" w:rsidRPr="009C13CD" w:rsidRDefault="009C13CD" w:rsidP="009C13CD">
      <w:pPr>
        <w:spacing w:after="0" w:line="240" w:lineRule="auto"/>
        <w:jc w:val="center"/>
        <w:rPr>
          <w:rFonts w:ascii="Times New Roman" w:hAnsi="Times New Roman"/>
          <w:b/>
          <w:sz w:val="28"/>
          <w:szCs w:val="28"/>
          <w:u w:val="single"/>
          <w:lang w:val="uk-UA" w:eastAsia="en-US"/>
        </w:rPr>
      </w:pPr>
      <w:r w:rsidRPr="009C13CD">
        <w:rPr>
          <w:rFonts w:ascii="Times New Roman" w:hAnsi="Times New Roman"/>
          <w:b/>
          <w:sz w:val="28"/>
          <w:szCs w:val="28"/>
          <w:u w:val="single"/>
          <w:lang w:val="uk-UA" w:eastAsia="en-US"/>
        </w:rPr>
        <w:t xml:space="preserve"> за І півріччя 202</w:t>
      </w:r>
      <w:r w:rsidRPr="009C13CD">
        <w:rPr>
          <w:rFonts w:ascii="Times New Roman" w:hAnsi="Times New Roman"/>
          <w:b/>
          <w:sz w:val="28"/>
          <w:szCs w:val="28"/>
          <w:u w:val="single"/>
          <w:lang w:eastAsia="en-US"/>
        </w:rPr>
        <w:t>2</w:t>
      </w:r>
      <w:r w:rsidRPr="009C13CD">
        <w:rPr>
          <w:rFonts w:ascii="Times New Roman" w:hAnsi="Times New Roman"/>
          <w:b/>
          <w:sz w:val="28"/>
          <w:szCs w:val="28"/>
          <w:u w:val="single"/>
          <w:lang w:val="uk-UA" w:eastAsia="en-US"/>
        </w:rPr>
        <w:t xml:space="preserve"> року, тис.грн</w:t>
      </w:r>
    </w:p>
    <w:p w:rsidR="009C13CD" w:rsidRPr="009C13CD" w:rsidRDefault="009C13CD" w:rsidP="009C13CD">
      <w:pPr>
        <w:spacing w:after="0" w:line="240" w:lineRule="auto"/>
        <w:jc w:val="center"/>
        <w:rPr>
          <w:rFonts w:ascii="Times New Roman" w:hAnsi="Times New Roman"/>
          <w:b/>
          <w:sz w:val="28"/>
          <w:szCs w:val="28"/>
          <w:u w:val="single"/>
          <w:lang w:val="uk-UA" w:eastAsia="en-US"/>
        </w:rPr>
      </w:pPr>
    </w:p>
    <w:p w:rsidR="009C13CD" w:rsidRPr="009C13CD" w:rsidRDefault="009C13CD" w:rsidP="009C13CD">
      <w:pPr>
        <w:spacing w:after="0" w:line="240" w:lineRule="auto"/>
        <w:jc w:val="both"/>
        <w:rPr>
          <w:rFonts w:ascii="Times New Roman" w:hAnsi="Times New Roman"/>
          <w:sz w:val="28"/>
          <w:szCs w:val="28"/>
          <w:lang w:val="uk-UA" w:eastAsia="en-US"/>
        </w:rPr>
      </w:pPr>
      <w:r w:rsidRPr="009C13CD">
        <w:rPr>
          <w:noProof/>
          <w:sz w:val="28"/>
          <w:szCs w:val="28"/>
        </w:rPr>
        <w:lastRenderedPageBreak/>
        <w:drawing>
          <wp:inline distT="0" distB="0" distL="0" distR="0" wp14:anchorId="3F2A9B87" wp14:editId="609D733E">
            <wp:extent cx="6115050" cy="36099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9C13CD">
        <w:rPr>
          <w:lang w:val="uk-UA" w:eastAsia="en-US"/>
        </w:rPr>
        <w:t xml:space="preserve"> </w:t>
      </w:r>
    </w:p>
    <w:p w:rsidR="009C13CD" w:rsidRPr="009C13CD" w:rsidRDefault="009C13CD" w:rsidP="009C13CD">
      <w:pPr>
        <w:spacing w:after="0" w:line="240" w:lineRule="auto"/>
        <w:ind w:firstLine="567"/>
        <w:jc w:val="both"/>
        <w:rPr>
          <w:rFonts w:ascii="Times New Roman" w:hAnsi="Times New Roman"/>
          <w:sz w:val="28"/>
          <w:szCs w:val="28"/>
          <w:lang w:eastAsia="en-US"/>
        </w:rPr>
      </w:pPr>
      <w:r w:rsidRPr="009C13CD">
        <w:rPr>
          <w:rFonts w:ascii="Times New Roman" w:hAnsi="Times New Roman"/>
          <w:sz w:val="28"/>
          <w:szCs w:val="28"/>
          <w:lang w:val="uk-UA" w:eastAsia="en-US"/>
        </w:rPr>
        <w:t xml:space="preserve">Із спеціального фонду бюджету Степанківської </w:t>
      </w:r>
      <w:r w:rsidRPr="009C13CD">
        <w:rPr>
          <w:rFonts w:ascii="Times New Roman" w:hAnsi="Times New Roman"/>
          <w:sz w:val="28"/>
          <w:szCs w:val="28"/>
          <w:lang w:eastAsia="en-US"/>
        </w:rPr>
        <w:t>с</w:t>
      </w:r>
      <w:r w:rsidRPr="009C13CD">
        <w:rPr>
          <w:rFonts w:ascii="Times New Roman" w:hAnsi="Times New Roman"/>
          <w:sz w:val="28"/>
          <w:szCs w:val="28"/>
          <w:lang w:val="uk-UA" w:eastAsia="en-US"/>
        </w:rPr>
        <w:t xml:space="preserve">ільської територіальної громади на утримання установ, фінансування програм та заходів спрямовано </w:t>
      </w:r>
      <w:r w:rsidRPr="009C13CD">
        <w:rPr>
          <w:rFonts w:ascii="Times New Roman" w:hAnsi="Times New Roman"/>
          <w:sz w:val="28"/>
          <w:szCs w:val="28"/>
          <w:lang w:eastAsia="en-US"/>
        </w:rPr>
        <w:t>527836,82</w:t>
      </w:r>
      <w:r w:rsidRPr="009C13CD">
        <w:rPr>
          <w:rFonts w:ascii="Times New Roman" w:hAnsi="Times New Roman"/>
          <w:sz w:val="28"/>
          <w:szCs w:val="28"/>
          <w:lang w:val="uk-UA" w:eastAsia="en-US"/>
        </w:rPr>
        <w:t xml:space="preserve"> грн. На фінансування закладів освіти використано – </w:t>
      </w:r>
      <w:r w:rsidRPr="009C13CD">
        <w:rPr>
          <w:rFonts w:ascii="Times New Roman" w:hAnsi="Times New Roman"/>
          <w:sz w:val="28"/>
          <w:szCs w:val="28"/>
          <w:lang w:eastAsia="en-US"/>
        </w:rPr>
        <w:t>302348,17</w:t>
      </w:r>
      <w:r w:rsidRPr="009C13CD">
        <w:rPr>
          <w:rFonts w:ascii="Times New Roman" w:hAnsi="Times New Roman"/>
          <w:sz w:val="28"/>
          <w:szCs w:val="28"/>
          <w:lang w:val="uk-UA" w:eastAsia="en-US"/>
        </w:rPr>
        <w:t xml:space="preserve"> грн (</w:t>
      </w:r>
      <w:r w:rsidRPr="009C13CD">
        <w:rPr>
          <w:rFonts w:ascii="Times New Roman" w:hAnsi="Times New Roman"/>
          <w:sz w:val="28"/>
          <w:szCs w:val="28"/>
          <w:lang w:eastAsia="en-US"/>
        </w:rPr>
        <w:t>57,28</w:t>
      </w:r>
      <w:r w:rsidRPr="009C13CD">
        <w:rPr>
          <w:rFonts w:ascii="Times New Roman" w:hAnsi="Times New Roman"/>
          <w:sz w:val="28"/>
          <w:szCs w:val="28"/>
          <w:lang w:val="uk-UA" w:eastAsia="en-US"/>
        </w:rPr>
        <w:t xml:space="preserve">% загального обсягу видатків), </w:t>
      </w:r>
      <w:r w:rsidRPr="009C13CD">
        <w:rPr>
          <w:rFonts w:ascii="Times New Roman" w:hAnsi="Times New Roman"/>
          <w:sz w:val="28"/>
          <w:szCs w:val="28"/>
          <w:lang w:eastAsia="en-US"/>
        </w:rPr>
        <w:t xml:space="preserve">культура </w:t>
      </w:r>
      <w:r w:rsidRPr="009C13CD">
        <w:rPr>
          <w:rFonts w:ascii="Times New Roman" w:hAnsi="Times New Roman"/>
          <w:sz w:val="28"/>
          <w:szCs w:val="28"/>
          <w:lang w:val="uk-UA" w:eastAsia="en-US"/>
        </w:rPr>
        <w:t xml:space="preserve">і мистецтво – </w:t>
      </w:r>
      <w:r w:rsidRPr="009C13CD">
        <w:rPr>
          <w:rFonts w:ascii="Times New Roman" w:hAnsi="Times New Roman"/>
          <w:sz w:val="28"/>
          <w:szCs w:val="28"/>
          <w:lang w:eastAsia="en-US"/>
        </w:rPr>
        <w:t>18488,65</w:t>
      </w:r>
      <w:r w:rsidRPr="009C13CD">
        <w:rPr>
          <w:rFonts w:ascii="Times New Roman" w:hAnsi="Times New Roman"/>
          <w:sz w:val="28"/>
          <w:szCs w:val="28"/>
          <w:lang w:val="uk-UA" w:eastAsia="en-US"/>
        </w:rPr>
        <w:t xml:space="preserve"> грн (</w:t>
      </w:r>
      <w:r w:rsidRPr="009C13CD">
        <w:rPr>
          <w:rFonts w:ascii="Times New Roman" w:hAnsi="Times New Roman"/>
          <w:sz w:val="28"/>
          <w:szCs w:val="28"/>
          <w:lang w:eastAsia="en-US"/>
        </w:rPr>
        <w:t>3,5</w:t>
      </w:r>
      <w:r w:rsidRPr="009C13CD">
        <w:rPr>
          <w:rFonts w:ascii="Times New Roman" w:hAnsi="Times New Roman"/>
          <w:sz w:val="28"/>
          <w:szCs w:val="28"/>
          <w:lang w:val="uk-UA" w:eastAsia="en-US"/>
        </w:rPr>
        <w:t>%),  міжбюджетні трансферти – 207000,00 грн (</w:t>
      </w:r>
      <w:r w:rsidRPr="009C13CD">
        <w:rPr>
          <w:rFonts w:ascii="Times New Roman" w:hAnsi="Times New Roman"/>
          <w:sz w:val="28"/>
          <w:szCs w:val="28"/>
          <w:lang w:eastAsia="en-US"/>
        </w:rPr>
        <w:t>39,2</w:t>
      </w:r>
      <w:r w:rsidRPr="009C13CD">
        <w:rPr>
          <w:rFonts w:ascii="Times New Roman" w:hAnsi="Times New Roman"/>
          <w:sz w:val="28"/>
          <w:szCs w:val="28"/>
          <w:lang w:val="uk-UA" w:eastAsia="en-US"/>
        </w:rPr>
        <w:t>%).</w:t>
      </w:r>
    </w:p>
    <w:p w:rsidR="009C13CD" w:rsidRPr="009C13CD" w:rsidRDefault="009C13CD" w:rsidP="009C13CD">
      <w:pPr>
        <w:spacing w:after="0" w:line="240" w:lineRule="auto"/>
        <w:ind w:firstLine="567"/>
        <w:jc w:val="both"/>
        <w:rPr>
          <w:rFonts w:ascii="Times New Roman" w:hAnsi="Times New Roman"/>
          <w:sz w:val="28"/>
          <w:szCs w:val="28"/>
          <w:lang w:val="uk-UA" w:eastAsia="en-US"/>
        </w:rPr>
      </w:pPr>
      <w:r w:rsidRPr="009C13CD">
        <w:rPr>
          <w:rFonts w:ascii="Times New Roman" w:hAnsi="Times New Roman"/>
          <w:sz w:val="28"/>
          <w:szCs w:val="28"/>
          <w:lang w:val="uk-UA" w:eastAsia="en-US"/>
        </w:rPr>
        <w:t>Детальний аналіз виконання плану по видатках спеціального фонду бюджету Степанківської сільської територіальної громади за І півріччя 2022 року наводиться у додатку 6 до звіту про виконання бюджету Степанківської сільської територіальної громади за І півріччя 2022 року.</w:t>
      </w:r>
    </w:p>
    <w:p w:rsidR="009C13CD" w:rsidRPr="009C13CD" w:rsidRDefault="009C13CD" w:rsidP="009C13CD">
      <w:pPr>
        <w:spacing w:after="0" w:line="240" w:lineRule="auto"/>
        <w:jc w:val="center"/>
        <w:rPr>
          <w:rFonts w:ascii="Times New Roman" w:hAnsi="Times New Roman"/>
          <w:sz w:val="28"/>
          <w:szCs w:val="28"/>
          <w:lang w:val="uk-UA" w:eastAsia="en-US"/>
        </w:rPr>
      </w:pPr>
    </w:p>
    <w:p w:rsidR="009C13CD" w:rsidRPr="009C13CD" w:rsidRDefault="009C13CD" w:rsidP="009C13CD">
      <w:pPr>
        <w:spacing w:after="0" w:line="240" w:lineRule="auto"/>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Обсяг видатків загального та спеціального фондів бюджету громади</w:t>
      </w:r>
    </w:p>
    <w:p w:rsidR="009C13CD" w:rsidRPr="009C13CD" w:rsidRDefault="009C13CD" w:rsidP="009C13CD">
      <w:pPr>
        <w:spacing w:after="0" w:line="240" w:lineRule="auto"/>
        <w:jc w:val="center"/>
        <w:rPr>
          <w:rFonts w:ascii="Times New Roman" w:hAnsi="Times New Roman"/>
          <w:b/>
          <w:sz w:val="28"/>
          <w:szCs w:val="28"/>
          <w:lang w:val="uk-UA" w:eastAsia="en-US"/>
        </w:rPr>
      </w:pPr>
    </w:p>
    <w:p w:rsidR="009C13CD" w:rsidRPr="009C13CD" w:rsidRDefault="009C13CD" w:rsidP="009C13CD">
      <w:pPr>
        <w:spacing w:after="0" w:line="240" w:lineRule="auto"/>
        <w:jc w:val="center"/>
        <w:rPr>
          <w:rFonts w:ascii="Times New Roman" w:hAnsi="Times New Roman"/>
          <w:sz w:val="28"/>
          <w:szCs w:val="28"/>
          <w:lang w:val="uk-UA" w:eastAsia="en-US"/>
        </w:rPr>
      </w:pPr>
      <w:r w:rsidRPr="009C13CD">
        <w:rPr>
          <w:rFonts w:ascii="Times New Roman" w:hAnsi="Times New Roman"/>
          <w:noProof/>
          <w:sz w:val="28"/>
          <w:szCs w:val="28"/>
        </w:rPr>
        <w:drawing>
          <wp:inline distT="0" distB="0" distL="0" distR="0" wp14:anchorId="135AEC44" wp14:editId="22269EE8">
            <wp:extent cx="5924550" cy="1295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C13CD" w:rsidRPr="009C13CD" w:rsidRDefault="009C13CD" w:rsidP="009C13CD">
      <w:pPr>
        <w:spacing w:after="0" w:line="240" w:lineRule="auto"/>
        <w:ind w:firstLine="567"/>
        <w:jc w:val="both"/>
        <w:rPr>
          <w:rFonts w:ascii="Times New Roman" w:hAnsi="Times New Roman"/>
          <w:sz w:val="28"/>
          <w:szCs w:val="28"/>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p>
    <w:p w:rsidR="009C13CD" w:rsidRPr="009C13CD" w:rsidRDefault="009C13CD" w:rsidP="009C13CD">
      <w:pPr>
        <w:spacing w:after="0" w:line="240" w:lineRule="auto"/>
        <w:ind w:firstLine="567"/>
        <w:jc w:val="center"/>
        <w:rPr>
          <w:rFonts w:ascii="Times New Roman" w:hAnsi="Times New Roman"/>
          <w:b/>
          <w:sz w:val="28"/>
          <w:szCs w:val="28"/>
          <w:u w:val="single"/>
          <w:lang w:val="uk-UA" w:eastAsia="en-US"/>
        </w:rPr>
      </w:pPr>
      <w:r w:rsidRPr="009C13CD">
        <w:rPr>
          <w:rFonts w:ascii="Times New Roman" w:hAnsi="Times New Roman"/>
          <w:b/>
          <w:sz w:val="28"/>
          <w:szCs w:val="28"/>
          <w:u w:val="single"/>
          <w:lang w:val="uk-UA" w:eastAsia="en-US"/>
        </w:rPr>
        <w:lastRenderedPageBreak/>
        <w:t xml:space="preserve">Динаміка видатків загального фонду бюджету у розрізі основних галузей, </w:t>
      </w:r>
      <w:r w:rsidRPr="009C13CD">
        <w:rPr>
          <w:rFonts w:ascii="Times New Roman" w:hAnsi="Times New Roman"/>
          <w:sz w:val="28"/>
          <w:szCs w:val="28"/>
          <w:u w:val="single"/>
          <w:lang w:val="uk-UA" w:eastAsia="en-US"/>
        </w:rPr>
        <w:t>тис.грн</w:t>
      </w:r>
    </w:p>
    <w:p w:rsidR="009C13CD" w:rsidRPr="009C13CD" w:rsidRDefault="009C13CD" w:rsidP="009C13CD">
      <w:pPr>
        <w:spacing w:after="0" w:line="240" w:lineRule="auto"/>
        <w:ind w:firstLine="708"/>
        <w:jc w:val="center"/>
        <w:rPr>
          <w:rFonts w:ascii="Times New Roman" w:eastAsia="Times New Roman" w:hAnsi="Times New Roman"/>
          <w:b/>
          <w:sz w:val="24"/>
          <w:szCs w:val="24"/>
          <w:u w:val="single"/>
          <w:lang w:val="uk-UA"/>
        </w:rPr>
      </w:pPr>
    </w:p>
    <w:p w:rsidR="009C13CD" w:rsidRPr="009C13CD" w:rsidRDefault="009C13CD" w:rsidP="009C13CD">
      <w:pPr>
        <w:spacing w:after="0" w:line="240" w:lineRule="auto"/>
        <w:ind w:firstLine="708"/>
        <w:jc w:val="center"/>
        <w:rPr>
          <w:rFonts w:ascii="Times New Roman" w:eastAsia="Times New Roman" w:hAnsi="Times New Roman"/>
          <w:sz w:val="24"/>
          <w:szCs w:val="24"/>
          <w:lang w:val="uk-UA"/>
        </w:rPr>
      </w:pPr>
      <w:r w:rsidRPr="009C13CD">
        <w:rPr>
          <w:rFonts w:ascii="Times New Roman" w:eastAsia="Times New Roman" w:hAnsi="Times New Roman"/>
          <w:noProof/>
          <w:sz w:val="24"/>
          <w:szCs w:val="20"/>
        </w:rPr>
        <w:drawing>
          <wp:inline distT="0" distB="0" distL="0" distR="0" wp14:anchorId="3EAAF895" wp14:editId="400F3EDA">
            <wp:extent cx="5581650" cy="3924300"/>
            <wp:effectExtent l="0" t="0" r="0" b="0"/>
            <wp:docPr id="2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C13CD" w:rsidRPr="009C13CD" w:rsidRDefault="009C13CD" w:rsidP="009C13CD">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За економічною структурою видатки та утримання установ Степанківської </w:t>
      </w:r>
      <w:r w:rsidRPr="009C13CD">
        <w:rPr>
          <w:rFonts w:ascii="Times New Roman" w:hAnsi="Times New Roman"/>
          <w:sz w:val="28"/>
          <w:szCs w:val="28"/>
          <w:lang w:eastAsia="en-US"/>
        </w:rPr>
        <w:t>с</w:t>
      </w:r>
      <w:r w:rsidRPr="009C13CD">
        <w:rPr>
          <w:rFonts w:ascii="Times New Roman" w:hAnsi="Times New Roman"/>
          <w:sz w:val="28"/>
          <w:szCs w:val="28"/>
          <w:lang w:val="uk-UA" w:eastAsia="en-US"/>
        </w:rPr>
        <w:t xml:space="preserve">ільської територіальної громади та фінансування програм, заходів характеризуються наступними показниками: </w:t>
      </w:r>
    </w:p>
    <w:p w:rsidR="009C13CD" w:rsidRPr="009C13CD" w:rsidRDefault="009C13CD" w:rsidP="009C13CD">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видатки на заробітну плату з нарахуваннями – 24006648,10</w:t>
      </w:r>
      <w:r w:rsidRPr="009C13CD">
        <w:rPr>
          <w:rFonts w:ascii="Times New Roman" w:hAnsi="Times New Roman"/>
          <w:sz w:val="28"/>
          <w:szCs w:val="28"/>
          <w:lang w:eastAsia="en-US"/>
        </w:rPr>
        <w:t xml:space="preserve"> </w:t>
      </w:r>
      <w:r w:rsidRPr="009C13CD">
        <w:rPr>
          <w:rFonts w:ascii="Times New Roman" w:hAnsi="Times New Roman"/>
          <w:sz w:val="28"/>
          <w:szCs w:val="28"/>
          <w:lang w:val="uk-UA" w:eastAsia="en-US"/>
        </w:rPr>
        <w:t xml:space="preserve"> грн або </w:t>
      </w:r>
      <w:r w:rsidRPr="009C13CD">
        <w:rPr>
          <w:rFonts w:ascii="Times New Roman" w:hAnsi="Times New Roman"/>
          <w:sz w:val="28"/>
          <w:szCs w:val="28"/>
          <w:lang w:eastAsia="en-US"/>
        </w:rPr>
        <w:t>76,58</w:t>
      </w:r>
      <w:r w:rsidRPr="009C13CD">
        <w:rPr>
          <w:rFonts w:ascii="Times New Roman" w:hAnsi="Times New Roman"/>
          <w:sz w:val="28"/>
          <w:szCs w:val="28"/>
          <w:lang w:val="uk-UA" w:eastAsia="en-US"/>
        </w:rPr>
        <w:t>%;</w:t>
      </w:r>
    </w:p>
    <w:p w:rsidR="009C13CD" w:rsidRPr="009C13CD" w:rsidRDefault="009C13CD" w:rsidP="009C13CD">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оплата комунальних послуг та енергоносіїв – </w:t>
      </w:r>
      <w:r w:rsidRPr="009C13CD">
        <w:rPr>
          <w:rFonts w:ascii="Times New Roman" w:hAnsi="Times New Roman"/>
          <w:sz w:val="28"/>
          <w:szCs w:val="28"/>
          <w:lang w:eastAsia="en-US"/>
        </w:rPr>
        <w:t>3017036,41</w:t>
      </w:r>
      <w:r w:rsidRPr="009C13CD">
        <w:rPr>
          <w:rFonts w:ascii="Times New Roman" w:hAnsi="Times New Roman"/>
          <w:sz w:val="28"/>
          <w:szCs w:val="28"/>
          <w:lang w:val="uk-UA" w:eastAsia="en-US"/>
        </w:rPr>
        <w:t xml:space="preserve"> грн, або </w:t>
      </w:r>
      <w:r w:rsidRPr="009C13CD">
        <w:rPr>
          <w:rFonts w:ascii="Times New Roman" w:hAnsi="Times New Roman"/>
          <w:sz w:val="28"/>
          <w:szCs w:val="28"/>
          <w:lang w:eastAsia="en-US"/>
        </w:rPr>
        <w:t>9,62</w:t>
      </w:r>
      <w:r w:rsidRPr="009C13CD">
        <w:rPr>
          <w:rFonts w:ascii="Times New Roman" w:hAnsi="Times New Roman"/>
          <w:sz w:val="28"/>
          <w:szCs w:val="28"/>
          <w:lang w:val="uk-UA" w:eastAsia="en-US"/>
        </w:rPr>
        <w:t>%.</w:t>
      </w:r>
    </w:p>
    <w:p w:rsidR="009C13CD" w:rsidRPr="009C13CD" w:rsidRDefault="009C13CD" w:rsidP="009C13CD">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інші виплати населенню – </w:t>
      </w:r>
      <w:r w:rsidRPr="009C13CD">
        <w:rPr>
          <w:rFonts w:ascii="Times New Roman" w:hAnsi="Times New Roman"/>
          <w:sz w:val="28"/>
          <w:szCs w:val="28"/>
          <w:lang w:eastAsia="en-US"/>
        </w:rPr>
        <w:t>274704,55</w:t>
      </w:r>
      <w:r w:rsidRPr="009C13CD">
        <w:rPr>
          <w:rFonts w:ascii="Times New Roman" w:hAnsi="Times New Roman"/>
          <w:sz w:val="28"/>
          <w:szCs w:val="28"/>
          <w:lang w:val="uk-UA" w:eastAsia="en-US"/>
        </w:rPr>
        <w:t xml:space="preserve"> грн  або </w:t>
      </w:r>
      <w:r w:rsidRPr="009C13CD">
        <w:rPr>
          <w:rFonts w:ascii="Times New Roman" w:hAnsi="Times New Roman"/>
          <w:sz w:val="28"/>
          <w:szCs w:val="28"/>
          <w:lang w:eastAsia="en-US"/>
        </w:rPr>
        <w:t>0,88</w:t>
      </w:r>
      <w:r w:rsidRPr="009C13CD">
        <w:rPr>
          <w:rFonts w:ascii="Times New Roman" w:hAnsi="Times New Roman"/>
          <w:sz w:val="28"/>
          <w:szCs w:val="28"/>
          <w:lang w:val="uk-UA" w:eastAsia="en-US"/>
        </w:rPr>
        <w:t>%;</w:t>
      </w:r>
    </w:p>
    <w:p w:rsidR="009C13CD" w:rsidRPr="009C13CD" w:rsidRDefault="009C13CD" w:rsidP="009C13CD">
      <w:pPr>
        <w:tabs>
          <w:tab w:val="left" w:pos="851"/>
        </w:tabs>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трансферти органам державного управління інших рівнів – </w:t>
      </w:r>
      <w:r w:rsidRPr="009C13CD">
        <w:rPr>
          <w:rFonts w:ascii="Times New Roman" w:hAnsi="Times New Roman"/>
          <w:sz w:val="28"/>
          <w:szCs w:val="28"/>
          <w:lang w:eastAsia="en-US"/>
        </w:rPr>
        <w:t>2367787,00</w:t>
      </w:r>
      <w:r w:rsidRPr="009C13CD">
        <w:rPr>
          <w:rFonts w:ascii="Times New Roman" w:hAnsi="Times New Roman"/>
          <w:sz w:val="28"/>
          <w:szCs w:val="28"/>
          <w:lang w:val="uk-UA" w:eastAsia="en-US"/>
        </w:rPr>
        <w:t xml:space="preserve"> грн або </w:t>
      </w:r>
      <w:r w:rsidRPr="009C13CD">
        <w:rPr>
          <w:rFonts w:ascii="Times New Roman" w:hAnsi="Times New Roman"/>
          <w:sz w:val="28"/>
          <w:szCs w:val="28"/>
          <w:lang w:eastAsia="en-US"/>
        </w:rPr>
        <w:t>7,55</w:t>
      </w:r>
      <w:r w:rsidRPr="009C13CD">
        <w:rPr>
          <w:rFonts w:ascii="Times New Roman" w:hAnsi="Times New Roman"/>
          <w:sz w:val="28"/>
          <w:szCs w:val="28"/>
          <w:lang w:val="uk-UA" w:eastAsia="en-US"/>
        </w:rPr>
        <w:t>%;</w:t>
      </w:r>
    </w:p>
    <w:p w:rsidR="009C13CD" w:rsidRPr="009C13CD" w:rsidRDefault="009C13CD" w:rsidP="009C13CD">
      <w:pPr>
        <w:spacing w:after="0" w:line="240" w:lineRule="auto"/>
        <w:ind w:firstLine="426"/>
        <w:jc w:val="both"/>
        <w:rPr>
          <w:rFonts w:ascii="Times New Roman" w:hAnsi="Times New Roman"/>
          <w:sz w:val="28"/>
          <w:szCs w:val="28"/>
          <w:lang w:eastAsia="en-US"/>
        </w:rPr>
      </w:pPr>
      <w:r w:rsidRPr="009C13CD">
        <w:rPr>
          <w:rFonts w:ascii="Times New Roman" w:hAnsi="Times New Roman"/>
          <w:sz w:val="28"/>
          <w:szCs w:val="28"/>
          <w:lang w:val="uk-UA" w:eastAsia="en-US"/>
        </w:rPr>
        <w:t xml:space="preserve">- інші поточні видатки  1680437,05 грн або </w:t>
      </w:r>
      <w:r w:rsidRPr="009C13CD">
        <w:rPr>
          <w:rFonts w:ascii="Times New Roman" w:hAnsi="Times New Roman"/>
          <w:sz w:val="28"/>
          <w:szCs w:val="28"/>
          <w:lang w:eastAsia="en-US"/>
        </w:rPr>
        <w:t>5,36</w:t>
      </w:r>
      <w:r w:rsidRPr="009C13CD">
        <w:rPr>
          <w:rFonts w:ascii="Times New Roman" w:hAnsi="Times New Roman"/>
          <w:sz w:val="28"/>
          <w:szCs w:val="28"/>
          <w:lang w:val="uk-UA" w:eastAsia="en-US"/>
        </w:rPr>
        <w:t>%.</w:t>
      </w:r>
    </w:p>
    <w:p w:rsidR="009C13CD" w:rsidRPr="009C13CD" w:rsidRDefault="009C13CD" w:rsidP="009C13CD">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На </w:t>
      </w:r>
      <w:r w:rsidRPr="009C13CD">
        <w:rPr>
          <w:rFonts w:ascii="Times New Roman" w:hAnsi="Times New Roman"/>
          <w:sz w:val="28"/>
          <w:szCs w:val="28"/>
          <w:u w:val="single"/>
          <w:lang w:val="uk-UA" w:eastAsia="en-US"/>
        </w:rPr>
        <w:t>захищені видатки із загального фонду</w:t>
      </w:r>
      <w:r w:rsidRPr="009C13CD">
        <w:rPr>
          <w:rFonts w:ascii="Times New Roman" w:hAnsi="Times New Roman"/>
          <w:sz w:val="28"/>
          <w:szCs w:val="28"/>
          <w:lang w:val="uk-UA" w:eastAsia="en-US"/>
        </w:rPr>
        <w:t xml:space="preserve"> бюджету сільської територіальної громади за звітний період спрямовано </w:t>
      </w:r>
      <w:r w:rsidRPr="009C13CD">
        <w:rPr>
          <w:rFonts w:ascii="Times New Roman" w:hAnsi="Times New Roman"/>
          <w:sz w:val="28"/>
          <w:szCs w:val="28"/>
          <w:lang w:eastAsia="en-US"/>
        </w:rPr>
        <w:t>29831187,88</w:t>
      </w:r>
      <w:r w:rsidRPr="009C13CD">
        <w:rPr>
          <w:rFonts w:ascii="Times New Roman" w:hAnsi="Times New Roman"/>
          <w:sz w:val="28"/>
          <w:szCs w:val="28"/>
          <w:lang w:val="uk-UA" w:eastAsia="en-US"/>
        </w:rPr>
        <w:t xml:space="preserve"> грн, що в цілому становить </w:t>
      </w:r>
      <w:r w:rsidRPr="009C13CD">
        <w:rPr>
          <w:rFonts w:ascii="Times New Roman" w:hAnsi="Times New Roman"/>
          <w:sz w:val="28"/>
          <w:szCs w:val="28"/>
          <w:u w:val="single"/>
          <w:lang w:eastAsia="en-US"/>
        </w:rPr>
        <w:t>95,17</w:t>
      </w:r>
      <w:r w:rsidRPr="009C13CD">
        <w:rPr>
          <w:rFonts w:ascii="Times New Roman" w:hAnsi="Times New Roman"/>
          <w:sz w:val="28"/>
          <w:szCs w:val="28"/>
          <w:u w:val="single"/>
          <w:lang w:val="uk-UA" w:eastAsia="en-US"/>
        </w:rPr>
        <w:t xml:space="preserve">% </w:t>
      </w:r>
      <w:r w:rsidRPr="009C13CD">
        <w:rPr>
          <w:rFonts w:ascii="Times New Roman" w:hAnsi="Times New Roman"/>
          <w:sz w:val="28"/>
          <w:szCs w:val="28"/>
          <w:u w:val="single"/>
          <w:lang w:eastAsia="en-US"/>
        </w:rPr>
        <w:t>загального обсягу видатк</w:t>
      </w:r>
      <w:r w:rsidRPr="009C13CD">
        <w:rPr>
          <w:rFonts w:ascii="Times New Roman" w:hAnsi="Times New Roman"/>
          <w:sz w:val="28"/>
          <w:szCs w:val="28"/>
          <w:u w:val="single"/>
          <w:lang w:val="uk-UA" w:eastAsia="en-US"/>
        </w:rPr>
        <w:t>ів</w:t>
      </w:r>
      <w:r w:rsidRPr="009C13CD">
        <w:rPr>
          <w:rFonts w:ascii="Times New Roman" w:hAnsi="Times New Roman"/>
          <w:sz w:val="28"/>
          <w:szCs w:val="28"/>
          <w:lang w:val="uk-UA" w:eastAsia="en-US"/>
        </w:rPr>
        <w:t>.</w:t>
      </w:r>
    </w:p>
    <w:p w:rsidR="009C13CD" w:rsidRPr="009C13CD" w:rsidRDefault="009C13CD" w:rsidP="009C13CD">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ab/>
        <w:t>На заробітну плату з нарахуваннями із загального фонду використано 24006648,10 грн, що становить  96,14% до уточнених призначень на період.</w:t>
      </w:r>
    </w:p>
    <w:p w:rsidR="009C13CD" w:rsidRPr="009C13CD" w:rsidRDefault="009C13CD" w:rsidP="009C13CD">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ab/>
        <w:t>На  оплату продуктів харчування використано  163506,18  грн, що становить 13,42% до уточнених призначень на період.</w:t>
      </w:r>
    </w:p>
    <w:p w:rsidR="009C13CD" w:rsidRPr="009C13CD" w:rsidRDefault="009C13CD" w:rsidP="009C13CD">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ab/>
        <w:t xml:space="preserve">Видатки з оплати енергоносіїв та комунальних послуг профінансовано у сумі </w:t>
      </w:r>
      <w:r w:rsidRPr="009C13CD">
        <w:rPr>
          <w:rFonts w:ascii="Times New Roman" w:hAnsi="Times New Roman"/>
          <w:sz w:val="28"/>
          <w:szCs w:val="28"/>
          <w:lang w:eastAsia="en-US"/>
        </w:rPr>
        <w:t>3017036,41</w:t>
      </w:r>
      <w:r w:rsidRPr="009C13CD">
        <w:rPr>
          <w:rFonts w:ascii="Times New Roman" w:hAnsi="Times New Roman"/>
          <w:sz w:val="28"/>
          <w:szCs w:val="28"/>
          <w:lang w:val="uk-UA" w:eastAsia="en-US"/>
        </w:rPr>
        <w:t>грн, виконання склало 64,75% до уточнених призначень на період.</w:t>
      </w:r>
    </w:p>
    <w:p w:rsidR="009C13CD" w:rsidRPr="009C13CD" w:rsidRDefault="009C13CD" w:rsidP="009C13CD">
      <w:pPr>
        <w:spacing w:after="0" w:line="240" w:lineRule="auto"/>
        <w:jc w:val="both"/>
        <w:rPr>
          <w:rFonts w:ascii="Times New Roman" w:hAnsi="Times New Roman"/>
          <w:sz w:val="28"/>
          <w:szCs w:val="28"/>
          <w:lang w:val="uk-UA" w:eastAsia="en-US"/>
        </w:rPr>
      </w:pPr>
    </w:p>
    <w:p w:rsidR="009C13CD" w:rsidRPr="009C13CD" w:rsidRDefault="009C13CD" w:rsidP="009C13CD">
      <w:pPr>
        <w:spacing w:after="0" w:line="240" w:lineRule="auto"/>
        <w:ind w:firstLine="709"/>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КПКВКМБ 0100 «Державне управління»</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Видатки на утримання апарату управління, служби у справах дітей: фактично використано за І півріччя 2022 року – </w:t>
      </w:r>
      <w:r w:rsidRPr="009C13CD">
        <w:rPr>
          <w:rFonts w:ascii="Times New Roman" w:hAnsi="Times New Roman"/>
          <w:sz w:val="28"/>
          <w:szCs w:val="28"/>
          <w:lang w:eastAsia="en-US"/>
        </w:rPr>
        <w:t>5601910,42</w:t>
      </w:r>
      <w:r w:rsidRPr="009C13CD">
        <w:rPr>
          <w:rFonts w:ascii="Times New Roman" w:hAnsi="Times New Roman"/>
          <w:sz w:val="28"/>
          <w:szCs w:val="28"/>
          <w:lang w:val="uk-UA" w:eastAsia="en-US"/>
        </w:rPr>
        <w:t xml:space="preserve"> </w:t>
      </w:r>
      <w:r w:rsidRPr="009C13CD">
        <w:rPr>
          <w:rFonts w:ascii="Times New Roman" w:eastAsia="Times New Roman" w:hAnsi="Times New Roman"/>
          <w:sz w:val="28"/>
          <w:szCs w:val="28"/>
          <w:lang w:val="uk-UA"/>
        </w:rPr>
        <w:t>грн, виконання плану становить 78,92% до призначень на період з урахуванням змін, з них:</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xml:space="preserve">- апарат управління  </w:t>
      </w:r>
      <w:r w:rsidRPr="009C13CD">
        <w:rPr>
          <w:rFonts w:ascii="Times New Roman" w:eastAsia="Times New Roman" w:hAnsi="Times New Roman"/>
          <w:sz w:val="28"/>
          <w:szCs w:val="28"/>
        </w:rPr>
        <w:t xml:space="preserve">- </w:t>
      </w:r>
      <w:r w:rsidRPr="009C13CD">
        <w:rPr>
          <w:rFonts w:ascii="Times New Roman" w:eastAsia="Times New Roman" w:hAnsi="Times New Roman"/>
          <w:sz w:val="28"/>
          <w:szCs w:val="28"/>
          <w:lang w:val="uk-UA"/>
        </w:rPr>
        <w:t>5462302,23 грн;</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rPr>
      </w:pPr>
      <w:r w:rsidRPr="009C13CD">
        <w:rPr>
          <w:rFonts w:ascii="Times New Roman" w:eastAsia="Times New Roman" w:hAnsi="Times New Roman"/>
          <w:sz w:val="28"/>
          <w:szCs w:val="28"/>
          <w:lang w:val="uk-UA"/>
        </w:rPr>
        <w:t>- служба у справах дітей – 132798,19 грн;</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Видатки за І півріччя 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по головному розпоряднику коштів Виконавчий комітет Степанківської сільської ради  склали 5294393,74 грн, по головному розпоряднику коштів Фінансовий відділ Степанківської сільської ради склали 300706,68 грн.</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w:t>
      </w:r>
      <w:r w:rsidRPr="009C13CD">
        <w:rPr>
          <w:rFonts w:ascii="Times New Roman" w:eastAsia="Times New Roman" w:hAnsi="Times New Roman"/>
          <w:sz w:val="28"/>
          <w:szCs w:val="28"/>
          <w:u w:val="single"/>
          <w:lang w:val="uk-UA"/>
        </w:rPr>
        <w:t>захищені видатки</w:t>
      </w:r>
      <w:r w:rsidRPr="009C13CD">
        <w:rPr>
          <w:rFonts w:ascii="Times New Roman" w:eastAsia="Times New Roman" w:hAnsi="Times New Roman"/>
          <w:sz w:val="28"/>
          <w:szCs w:val="28"/>
          <w:lang w:val="uk-UA"/>
        </w:rPr>
        <w:t xml:space="preserve"> за звітний період спрямовано </w:t>
      </w:r>
      <w:r w:rsidRPr="009C13CD">
        <w:rPr>
          <w:rFonts w:ascii="Times New Roman" w:eastAsia="Times New Roman" w:hAnsi="Times New Roman"/>
          <w:sz w:val="28"/>
          <w:szCs w:val="28"/>
        </w:rPr>
        <w:t xml:space="preserve">2581150,27 </w:t>
      </w:r>
      <w:r w:rsidRPr="009C13CD">
        <w:rPr>
          <w:rFonts w:ascii="Times New Roman" w:eastAsia="Times New Roman" w:hAnsi="Times New Roman"/>
          <w:sz w:val="28"/>
          <w:szCs w:val="28"/>
          <w:lang w:val="uk-UA"/>
        </w:rPr>
        <w:t>грн, що складає 9</w:t>
      </w:r>
      <w:r w:rsidRPr="009C13CD">
        <w:rPr>
          <w:rFonts w:ascii="Times New Roman" w:eastAsia="Times New Roman" w:hAnsi="Times New Roman"/>
          <w:sz w:val="28"/>
          <w:szCs w:val="28"/>
        </w:rPr>
        <w:t>6,98</w:t>
      </w:r>
      <w:r w:rsidRPr="009C13CD">
        <w:rPr>
          <w:rFonts w:ascii="Times New Roman" w:eastAsia="Times New Roman" w:hAnsi="Times New Roman"/>
          <w:sz w:val="28"/>
          <w:szCs w:val="28"/>
          <w:lang w:val="uk-UA"/>
        </w:rPr>
        <w:t>% видатків за звітний період, з них:</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праці – 4209506,49 грн, нарахування – 823054,70 грн, виконання 80,55%. Фактично зайнята чисельність станом на 01.07.202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склала </w:t>
      </w:r>
      <w:r w:rsidRPr="009C13CD">
        <w:rPr>
          <w:rFonts w:ascii="Times New Roman" w:eastAsia="Times New Roman" w:hAnsi="Times New Roman"/>
          <w:sz w:val="28"/>
          <w:szCs w:val="28"/>
        </w:rPr>
        <w:t>4</w:t>
      </w:r>
      <w:r w:rsidRPr="009C13CD">
        <w:rPr>
          <w:rFonts w:ascii="Times New Roman" w:eastAsia="Times New Roman" w:hAnsi="Times New Roman"/>
          <w:sz w:val="28"/>
          <w:szCs w:val="28"/>
          <w:lang w:val="uk-UA"/>
        </w:rPr>
        <w:t xml:space="preserve">0 од. при плановій чисельності </w:t>
      </w:r>
      <w:r w:rsidRPr="009C13CD">
        <w:rPr>
          <w:rFonts w:ascii="Times New Roman" w:eastAsia="Times New Roman" w:hAnsi="Times New Roman"/>
          <w:sz w:val="28"/>
          <w:szCs w:val="28"/>
        </w:rPr>
        <w:t>49</w:t>
      </w:r>
      <w:r w:rsidRPr="009C13CD">
        <w:rPr>
          <w:rFonts w:ascii="Times New Roman" w:eastAsia="Times New Roman" w:hAnsi="Times New Roman"/>
          <w:sz w:val="28"/>
          <w:szCs w:val="28"/>
          <w:lang w:val="uk-UA"/>
        </w:rPr>
        <w:t>,25од.;</w:t>
      </w:r>
    </w:p>
    <w:p w:rsidR="009C13CD" w:rsidRPr="009C13CD" w:rsidRDefault="009C13CD" w:rsidP="009C13CD">
      <w:pPr>
        <w:tabs>
          <w:tab w:val="left" w:pos="567"/>
        </w:tabs>
        <w:spacing w:after="0" w:line="240" w:lineRule="auto"/>
        <w:ind w:left="283"/>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 на оплату електроенергії – 204132,16 грн, виконання 92,07%;</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природного газу – 75192,49 грн, виконання 85,02%;</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предметів, матеріалів, обладнання та інвентарю – 193432,64</w:t>
      </w:r>
      <w:r w:rsidRPr="009C13CD">
        <w:rPr>
          <w:rFonts w:ascii="Times New Roman" w:eastAsia="Times New Roman" w:hAnsi="Times New Roman"/>
          <w:sz w:val="28"/>
          <w:szCs w:val="28"/>
        </w:rPr>
        <w:t xml:space="preserve"> </w:t>
      </w:r>
      <w:r w:rsidRPr="009C13CD">
        <w:rPr>
          <w:rFonts w:ascii="Times New Roman" w:eastAsia="Times New Roman" w:hAnsi="Times New Roman"/>
          <w:sz w:val="28"/>
          <w:szCs w:val="28"/>
          <w:lang w:val="uk-UA"/>
        </w:rPr>
        <w:t xml:space="preserve">грн, виконання 62,30%, на оплату послуг (крім комунальних) – 87192,33 грн, виконання 53,39%, на інші поточні видатки – 9399,61 грн, виконання </w:t>
      </w:r>
      <w:r w:rsidRPr="009C13CD">
        <w:rPr>
          <w:rFonts w:ascii="Times New Roman" w:eastAsia="Times New Roman" w:hAnsi="Times New Roman"/>
          <w:sz w:val="28"/>
          <w:szCs w:val="28"/>
        </w:rPr>
        <w:t>17,</w:t>
      </w:r>
      <w:r w:rsidRPr="009C13CD">
        <w:rPr>
          <w:rFonts w:ascii="Times New Roman" w:eastAsia="Times New Roman" w:hAnsi="Times New Roman"/>
          <w:sz w:val="28"/>
          <w:szCs w:val="28"/>
          <w:lang w:val="uk-UA"/>
        </w:rPr>
        <w:t>74%.</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Оплачено послуги публікації інформаційних матеріалів, послуги з обслуговування та супроводу ПЗ "Дебет Плюс", послуги по супроводженню та обслуговуванню ПК "Мiсцевий бюджет", послуги оновлення до комп'ютерної програми "IS-prо", послуги постачання примiрника та покетiв оновлень (компонент) КП "M.E.Doc",  юридичні послуги із супроводу процедури відкритих торгів,</w:t>
      </w:r>
      <w:r w:rsidRPr="009C13CD">
        <w:rPr>
          <w:lang w:val="uk-UA"/>
        </w:rPr>
        <w:t xml:space="preserve"> </w:t>
      </w:r>
      <w:r w:rsidRPr="009C13CD">
        <w:rPr>
          <w:rFonts w:ascii="Times New Roman" w:eastAsia="Times New Roman" w:hAnsi="Times New Roman"/>
          <w:sz w:val="28"/>
          <w:szCs w:val="28"/>
          <w:lang w:val="uk-UA"/>
        </w:rPr>
        <w:t>обов’язкове страхування цивільно-правової відповідальності власників наземних транспортних засобів, обробка данних та видача сертифікатів КЕП, ремонт та техобслуговування комп’ютерної техніки, телекомунікаційні послуги та доступ до мережі Інтернет.</w:t>
      </w:r>
    </w:p>
    <w:p w:rsidR="009C13CD" w:rsidRPr="009C13CD" w:rsidRDefault="009C13CD" w:rsidP="009C13CD">
      <w:pPr>
        <w:spacing w:after="0" w:line="240" w:lineRule="auto"/>
        <w:ind w:firstLine="709"/>
        <w:jc w:val="both"/>
        <w:rPr>
          <w:rFonts w:ascii="Times New Roman" w:hAnsi="Times New Roman"/>
          <w:sz w:val="28"/>
          <w:szCs w:val="28"/>
          <w:lang w:val="uk-UA" w:eastAsia="en-US"/>
        </w:rPr>
      </w:pPr>
    </w:p>
    <w:p w:rsidR="009C13CD" w:rsidRPr="009C13CD" w:rsidRDefault="009C13CD" w:rsidP="009C13CD">
      <w:pPr>
        <w:spacing w:after="0" w:line="240" w:lineRule="auto"/>
        <w:ind w:firstLine="709"/>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КПКВКМБ 1000 «Освіта»</w:t>
      </w:r>
    </w:p>
    <w:p w:rsidR="009C13CD" w:rsidRPr="009C13CD" w:rsidRDefault="009C13CD" w:rsidP="009C13CD">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ab/>
        <w:t xml:space="preserve">На утримання закладів освіти та центру професійного розвитку у бюджеті Степанківської територіальної громади за І півріччя 2022 року заплановані кошти на  звітний період в сумі 26463115,00 грн, використано – 18510584,46 грн, що становить </w:t>
      </w:r>
      <w:r w:rsidRPr="009C13CD">
        <w:rPr>
          <w:rFonts w:ascii="Times New Roman" w:hAnsi="Times New Roman"/>
          <w:sz w:val="28"/>
          <w:szCs w:val="28"/>
          <w:lang w:eastAsia="en-US"/>
        </w:rPr>
        <w:t>69,</w:t>
      </w:r>
      <w:r w:rsidRPr="009C13CD">
        <w:rPr>
          <w:rFonts w:ascii="Times New Roman" w:hAnsi="Times New Roman"/>
          <w:sz w:val="28"/>
          <w:szCs w:val="28"/>
          <w:lang w:val="uk-UA" w:eastAsia="en-US"/>
        </w:rPr>
        <w:t xml:space="preserve">95% до уточнених призначень. За рахунок освітньої субвенції видатки проведені на суму </w:t>
      </w:r>
      <w:r w:rsidRPr="009C13CD">
        <w:rPr>
          <w:rFonts w:ascii="Times New Roman" w:hAnsi="Times New Roman"/>
          <w:sz w:val="28"/>
          <w:szCs w:val="28"/>
          <w:lang w:eastAsia="en-US"/>
        </w:rPr>
        <w:t>8303959,57</w:t>
      </w:r>
      <w:r w:rsidRPr="009C13CD">
        <w:rPr>
          <w:rFonts w:ascii="Times New Roman" w:hAnsi="Times New Roman"/>
          <w:sz w:val="28"/>
          <w:szCs w:val="28"/>
          <w:lang w:val="uk-UA" w:eastAsia="en-US"/>
        </w:rPr>
        <w:t xml:space="preserve"> грн при її надходженні в сумі </w:t>
      </w:r>
      <w:r w:rsidRPr="009C13CD">
        <w:rPr>
          <w:rFonts w:ascii="Times New Roman" w:hAnsi="Times New Roman"/>
          <w:sz w:val="28"/>
          <w:szCs w:val="28"/>
          <w:lang w:eastAsia="en-US"/>
        </w:rPr>
        <w:t>10558100</w:t>
      </w:r>
      <w:r w:rsidRPr="009C13CD">
        <w:rPr>
          <w:rFonts w:ascii="Times New Roman" w:hAnsi="Times New Roman"/>
          <w:sz w:val="28"/>
          <w:szCs w:val="28"/>
          <w:lang w:val="uk-UA" w:eastAsia="en-US"/>
        </w:rPr>
        <w:t xml:space="preserve">,00 грн, залишок поточного року на кінець періоду складає </w:t>
      </w:r>
      <w:r w:rsidRPr="009C13CD">
        <w:rPr>
          <w:rFonts w:ascii="Times New Roman" w:hAnsi="Times New Roman"/>
          <w:sz w:val="28"/>
          <w:szCs w:val="28"/>
          <w:lang w:eastAsia="en-US"/>
        </w:rPr>
        <w:t>2254140,43</w:t>
      </w:r>
      <w:r w:rsidRPr="009C13CD">
        <w:rPr>
          <w:rFonts w:ascii="Times New Roman" w:hAnsi="Times New Roman"/>
          <w:sz w:val="28"/>
          <w:szCs w:val="28"/>
          <w:lang w:val="uk-UA" w:eastAsia="en-US"/>
        </w:rPr>
        <w:t xml:space="preserve"> грн.</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Станом на 01.07.202</w:t>
      </w:r>
      <w:r w:rsidRPr="009C13CD">
        <w:rPr>
          <w:rFonts w:ascii="Times New Roman" w:eastAsia="Times New Roman" w:hAnsi="Times New Roman"/>
          <w:sz w:val="28"/>
          <w:szCs w:val="28"/>
        </w:rPr>
        <w:t xml:space="preserve">2 </w:t>
      </w:r>
      <w:r w:rsidRPr="009C13CD">
        <w:rPr>
          <w:rFonts w:ascii="Times New Roman" w:eastAsia="Times New Roman" w:hAnsi="Times New Roman"/>
          <w:sz w:val="28"/>
          <w:szCs w:val="28"/>
          <w:lang w:val="uk-UA"/>
        </w:rPr>
        <w:t>року мережа дошкільних навчальних закладів становить 3 установи, планова чисельність працівників дошкільних навчальних закладів становить 62,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5 од., фактично зайнято 46 од., вакансій – </w:t>
      </w:r>
      <w:r w:rsidRPr="009C13CD">
        <w:rPr>
          <w:rFonts w:ascii="Times New Roman" w:eastAsia="Times New Roman" w:hAnsi="Times New Roman"/>
          <w:sz w:val="28"/>
          <w:szCs w:val="28"/>
        </w:rPr>
        <w:t>16,25</w:t>
      </w:r>
      <w:r w:rsidRPr="009C13CD">
        <w:rPr>
          <w:rFonts w:ascii="Times New Roman" w:eastAsia="Times New Roman" w:hAnsi="Times New Roman"/>
          <w:sz w:val="28"/>
          <w:szCs w:val="28"/>
          <w:lang w:val="uk-UA"/>
        </w:rPr>
        <w:t xml:space="preserve"> од.</w:t>
      </w:r>
    </w:p>
    <w:p w:rsidR="009C13CD" w:rsidRPr="009C13CD" w:rsidRDefault="009C13CD" w:rsidP="009C13CD">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На утримання дошкільних навчальних закладів: фактично використано – 4090283,68</w:t>
      </w:r>
      <w:r w:rsidRPr="009C13CD">
        <w:rPr>
          <w:rFonts w:ascii="Times New Roman" w:hAnsi="Times New Roman"/>
          <w:sz w:val="28"/>
          <w:szCs w:val="28"/>
          <w:lang w:eastAsia="en-US"/>
        </w:rPr>
        <w:t xml:space="preserve"> </w:t>
      </w:r>
      <w:r w:rsidRPr="009C13CD">
        <w:rPr>
          <w:rFonts w:ascii="Times New Roman" w:hAnsi="Times New Roman"/>
          <w:sz w:val="28"/>
          <w:szCs w:val="28"/>
          <w:lang w:val="uk-UA" w:eastAsia="en-US"/>
        </w:rPr>
        <w:t xml:space="preserve"> грн, при уточненому плані </w:t>
      </w:r>
      <w:r w:rsidRPr="009C13CD">
        <w:rPr>
          <w:rFonts w:ascii="Times New Roman" w:hAnsi="Times New Roman"/>
          <w:sz w:val="28"/>
          <w:szCs w:val="28"/>
          <w:lang w:eastAsia="en-US"/>
        </w:rPr>
        <w:t>65</w:t>
      </w:r>
      <w:r w:rsidRPr="009C13CD">
        <w:rPr>
          <w:rFonts w:ascii="Times New Roman" w:hAnsi="Times New Roman"/>
          <w:sz w:val="28"/>
          <w:szCs w:val="28"/>
          <w:lang w:val="uk-UA" w:eastAsia="en-US"/>
        </w:rPr>
        <w:t>35507</w:t>
      </w:r>
      <w:r w:rsidRPr="009C13CD">
        <w:rPr>
          <w:rFonts w:ascii="Times New Roman" w:hAnsi="Times New Roman"/>
          <w:sz w:val="28"/>
          <w:szCs w:val="28"/>
          <w:lang w:eastAsia="en-US"/>
        </w:rPr>
        <w:t>,00</w:t>
      </w:r>
      <w:r w:rsidRPr="009C13CD">
        <w:rPr>
          <w:rFonts w:ascii="Times New Roman" w:hAnsi="Times New Roman"/>
          <w:sz w:val="28"/>
          <w:szCs w:val="28"/>
          <w:lang w:val="uk-UA" w:eastAsia="en-US"/>
        </w:rPr>
        <w:t xml:space="preserve"> грн, виконання плану становить </w:t>
      </w:r>
      <w:r w:rsidRPr="009C13CD">
        <w:rPr>
          <w:rFonts w:ascii="Times New Roman" w:hAnsi="Times New Roman"/>
          <w:sz w:val="28"/>
          <w:szCs w:val="28"/>
          <w:lang w:eastAsia="en-US"/>
        </w:rPr>
        <w:t>62,</w:t>
      </w:r>
      <w:r w:rsidRPr="009C13CD">
        <w:rPr>
          <w:rFonts w:ascii="Times New Roman" w:hAnsi="Times New Roman"/>
          <w:sz w:val="28"/>
          <w:szCs w:val="28"/>
          <w:lang w:val="uk-UA" w:eastAsia="en-US"/>
        </w:rPr>
        <w:t>58%, з них:</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праці – 3090369,64 грн, виконання 76,97%;</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нарахування на оплату праці – </w:t>
      </w:r>
      <w:r w:rsidRPr="009C13CD">
        <w:rPr>
          <w:rFonts w:ascii="Times New Roman" w:eastAsia="Times New Roman" w:hAnsi="Times New Roman"/>
          <w:sz w:val="28"/>
          <w:szCs w:val="28"/>
        </w:rPr>
        <w:t>63</w:t>
      </w:r>
      <w:r w:rsidRPr="009C13CD">
        <w:rPr>
          <w:rFonts w:ascii="Times New Roman" w:eastAsia="Times New Roman" w:hAnsi="Times New Roman"/>
          <w:sz w:val="28"/>
          <w:szCs w:val="28"/>
          <w:lang w:val="uk-UA"/>
        </w:rPr>
        <w:t xml:space="preserve">5349,83 грн, виконання </w:t>
      </w:r>
      <w:r w:rsidRPr="009C13CD">
        <w:rPr>
          <w:rFonts w:ascii="Times New Roman" w:eastAsia="Times New Roman" w:hAnsi="Times New Roman"/>
          <w:sz w:val="28"/>
          <w:szCs w:val="28"/>
        </w:rPr>
        <w:t>67,</w:t>
      </w:r>
      <w:r w:rsidRPr="009C13CD">
        <w:rPr>
          <w:rFonts w:ascii="Times New Roman" w:eastAsia="Times New Roman" w:hAnsi="Times New Roman"/>
          <w:sz w:val="28"/>
          <w:szCs w:val="28"/>
          <w:lang w:val="uk-UA"/>
        </w:rPr>
        <w:t>12%;</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предметів, матеріалів, обладнання та інвентарю – </w:t>
      </w:r>
      <w:r w:rsidRPr="009C13CD">
        <w:rPr>
          <w:rFonts w:ascii="Times New Roman" w:eastAsia="Times New Roman" w:hAnsi="Times New Roman"/>
          <w:sz w:val="28"/>
          <w:szCs w:val="28"/>
        </w:rPr>
        <w:t>21343,82</w:t>
      </w:r>
      <w:r w:rsidRPr="009C13CD">
        <w:rPr>
          <w:rFonts w:ascii="Times New Roman" w:eastAsia="Times New Roman" w:hAnsi="Times New Roman"/>
          <w:sz w:val="28"/>
          <w:szCs w:val="28"/>
          <w:lang w:val="uk-UA"/>
        </w:rPr>
        <w:t xml:space="preserve"> грн, виконання 15,22%;</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продуктів харчування – </w:t>
      </w:r>
      <w:r w:rsidRPr="009C13CD">
        <w:rPr>
          <w:rFonts w:ascii="Times New Roman" w:eastAsia="Times New Roman" w:hAnsi="Times New Roman"/>
          <w:sz w:val="28"/>
          <w:szCs w:val="28"/>
        </w:rPr>
        <w:t xml:space="preserve">46282,01 </w:t>
      </w:r>
      <w:r w:rsidRPr="009C13CD">
        <w:rPr>
          <w:rFonts w:ascii="Times New Roman" w:eastAsia="Times New Roman" w:hAnsi="Times New Roman"/>
          <w:sz w:val="28"/>
          <w:szCs w:val="28"/>
          <w:lang w:val="uk-UA"/>
        </w:rPr>
        <w:t xml:space="preserve">грн, виконання </w:t>
      </w:r>
      <w:r w:rsidRPr="009C13CD">
        <w:rPr>
          <w:rFonts w:ascii="Times New Roman" w:eastAsia="Times New Roman" w:hAnsi="Times New Roman"/>
          <w:sz w:val="28"/>
          <w:szCs w:val="28"/>
        </w:rPr>
        <w:t>12,35</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 </w:t>
      </w:r>
      <w:r w:rsidRPr="009C13CD">
        <w:rPr>
          <w:rFonts w:ascii="Times New Roman" w:eastAsia="Times New Roman" w:hAnsi="Times New Roman"/>
          <w:sz w:val="28"/>
          <w:szCs w:val="28"/>
        </w:rPr>
        <w:t>36339,18</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20,51</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xml:space="preserve">- на оплату електроенергії – </w:t>
      </w:r>
      <w:r w:rsidRPr="009C13CD">
        <w:rPr>
          <w:rFonts w:ascii="Times New Roman" w:eastAsia="Times New Roman" w:hAnsi="Times New Roman"/>
          <w:sz w:val="28"/>
          <w:szCs w:val="28"/>
        </w:rPr>
        <w:t>108524,28</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45,18</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природного газу – </w:t>
      </w:r>
      <w:r w:rsidRPr="009C13CD">
        <w:rPr>
          <w:rFonts w:ascii="Times New Roman" w:eastAsia="Times New Roman" w:hAnsi="Times New Roman"/>
          <w:sz w:val="28"/>
          <w:szCs w:val="28"/>
        </w:rPr>
        <w:t>10835,54</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36,12</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інших енергоносіїв та інших комунальних послуг – 129999,84 грн, виконання 47,62%;</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окремі заходи по реалізації державних (регіональних) програм, не віднесені до заходів розвитку – 3644,75 грн, виконання 17,61%;</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інші поточні видатки – 7594,79 грн, виконання 37,97%;</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захищені видатки за звітний період спрямовано 4021361,14 грн, що складає 98,31% видатків за звітний період.</w:t>
      </w:r>
    </w:p>
    <w:p w:rsidR="009C13CD" w:rsidRPr="009C13CD" w:rsidRDefault="009C13CD" w:rsidP="009C13CD">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В розрізі дитячих навчальних закладів проведені видатки по КЕКВ, грн.</w:t>
      </w:r>
    </w:p>
    <w:tbl>
      <w:tblPr>
        <w:tblStyle w:val="ad"/>
        <w:tblW w:w="0" w:type="auto"/>
        <w:jc w:val="center"/>
        <w:tblLook w:val="04A0" w:firstRow="1" w:lastRow="0" w:firstColumn="1" w:lastColumn="0" w:noHBand="0" w:noVBand="1"/>
      </w:tblPr>
      <w:tblGrid>
        <w:gridCol w:w="1292"/>
        <w:gridCol w:w="2247"/>
        <w:gridCol w:w="1985"/>
        <w:gridCol w:w="2126"/>
        <w:gridCol w:w="1546"/>
      </w:tblGrid>
      <w:tr w:rsidR="009C13CD" w:rsidRPr="009C13CD" w:rsidTr="009C13CD">
        <w:trPr>
          <w:jc w:val="center"/>
        </w:trPr>
        <w:tc>
          <w:tcPr>
            <w:tcW w:w="1292" w:type="dxa"/>
          </w:tcPr>
          <w:p w:rsidR="009C13CD" w:rsidRPr="009C13CD" w:rsidRDefault="009C13CD" w:rsidP="00051EFB">
            <w:pPr>
              <w:jc w:val="center"/>
              <w:rPr>
                <w:rFonts w:ascii="Times New Roman" w:hAnsi="Times New Roman"/>
                <w:b/>
                <w:lang w:val="uk-UA" w:eastAsia="en-US"/>
              </w:rPr>
            </w:pPr>
            <w:r w:rsidRPr="009C13CD">
              <w:rPr>
                <w:rFonts w:ascii="Times New Roman" w:hAnsi="Times New Roman"/>
                <w:b/>
                <w:lang w:val="uk-UA" w:eastAsia="en-US"/>
              </w:rPr>
              <w:t>КЕКВ</w:t>
            </w:r>
          </w:p>
        </w:tc>
        <w:tc>
          <w:tcPr>
            <w:tcW w:w="2247" w:type="dxa"/>
            <w:shd w:val="clear" w:color="auto" w:fill="FFF2CC" w:themeFill="accent4" w:themeFillTint="33"/>
          </w:tcPr>
          <w:p w:rsidR="009C13CD" w:rsidRPr="009C13CD" w:rsidRDefault="009C13CD" w:rsidP="00051EFB">
            <w:pPr>
              <w:jc w:val="center"/>
              <w:rPr>
                <w:rFonts w:ascii="Times New Roman" w:hAnsi="Times New Roman"/>
                <w:b/>
                <w:lang w:val="uk-UA" w:eastAsia="en-US"/>
              </w:rPr>
            </w:pPr>
            <w:r w:rsidRPr="009C13CD">
              <w:rPr>
                <w:rFonts w:ascii="Times New Roman" w:hAnsi="Times New Roman"/>
                <w:b/>
                <w:lang w:val="uk-UA" w:eastAsia="en-US"/>
              </w:rPr>
              <w:t>ЗДО «Яблунька» с.Степанки</w:t>
            </w:r>
          </w:p>
        </w:tc>
        <w:tc>
          <w:tcPr>
            <w:tcW w:w="1985" w:type="dxa"/>
            <w:shd w:val="clear" w:color="auto" w:fill="DEEAF6" w:themeFill="accent1" w:themeFillTint="33"/>
          </w:tcPr>
          <w:p w:rsidR="009C13CD" w:rsidRPr="009C13CD" w:rsidRDefault="009C13CD" w:rsidP="00051EFB">
            <w:pPr>
              <w:jc w:val="center"/>
              <w:rPr>
                <w:rFonts w:ascii="Times New Roman" w:hAnsi="Times New Roman"/>
                <w:b/>
                <w:lang w:val="uk-UA" w:eastAsia="en-US"/>
              </w:rPr>
            </w:pPr>
            <w:r w:rsidRPr="009C13CD">
              <w:rPr>
                <w:rFonts w:ascii="Times New Roman" w:hAnsi="Times New Roman"/>
                <w:b/>
                <w:lang w:val="uk-UA" w:eastAsia="en-US"/>
              </w:rPr>
              <w:t>ЗДО «Берізка» с.Хацьки</w:t>
            </w:r>
          </w:p>
        </w:tc>
        <w:tc>
          <w:tcPr>
            <w:tcW w:w="2126" w:type="dxa"/>
            <w:shd w:val="clear" w:color="auto" w:fill="C5E0B3" w:themeFill="accent6" w:themeFillTint="66"/>
          </w:tcPr>
          <w:p w:rsidR="009C13CD" w:rsidRPr="009C13CD" w:rsidRDefault="009C13CD" w:rsidP="00051EFB">
            <w:pPr>
              <w:jc w:val="center"/>
              <w:rPr>
                <w:rFonts w:ascii="Times New Roman" w:hAnsi="Times New Roman"/>
                <w:b/>
                <w:lang w:val="uk-UA" w:eastAsia="en-US"/>
              </w:rPr>
            </w:pPr>
            <w:r w:rsidRPr="009C13CD">
              <w:rPr>
                <w:rFonts w:ascii="Times New Roman" w:hAnsi="Times New Roman"/>
                <w:b/>
                <w:lang w:val="uk-UA" w:eastAsia="en-US"/>
              </w:rPr>
              <w:t>ЗДО "Веселка" с.Залевки</w:t>
            </w:r>
          </w:p>
        </w:tc>
        <w:tc>
          <w:tcPr>
            <w:tcW w:w="1546" w:type="dxa"/>
          </w:tcPr>
          <w:p w:rsidR="009C13CD" w:rsidRPr="009C13CD" w:rsidRDefault="009C13CD" w:rsidP="00051EFB">
            <w:pPr>
              <w:jc w:val="center"/>
              <w:rPr>
                <w:rFonts w:ascii="Times New Roman" w:hAnsi="Times New Roman"/>
                <w:b/>
                <w:lang w:eastAsia="en-US"/>
              </w:rPr>
            </w:pPr>
            <w:r w:rsidRPr="009C13CD">
              <w:rPr>
                <w:rFonts w:ascii="Times New Roman" w:hAnsi="Times New Roman"/>
                <w:b/>
                <w:lang w:val="uk-UA" w:eastAsia="en-US"/>
              </w:rPr>
              <w:t>разом</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2111</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1278977,47</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1458047,67</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353344,5</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3 090 369,64</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2120</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275978,74</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286047,75</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73323,34</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635 349,83</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2210</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5439,29</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9066,36</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6838,17</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21 343,82</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2230</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22382,42</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21471,84</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2427,75</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46 282,01</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2240</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19200</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10237,18</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6902</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36 339,18</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2273</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60877,2</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35856,48</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11790,6</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108 524,28</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2274</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lang w:val="uk-UA"/>
              </w:rPr>
              <w:t>0</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10835,54</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lang w:val="uk-UA"/>
              </w:rPr>
              <w:t>0</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10 835,54</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2275</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lang w:val="uk-UA"/>
              </w:rPr>
            </w:pPr>
            <w:r w:rsidRPr="009C13CD">
              <w:rPr>
                <w:rFonts w:ascii="Times New Roman" w:hAnsi="Times New Roman"/>
                <w:color w:val="000000"/>
                <w:lang w:val="uk-UA"/>
              </w:rPr>
              <w:t>0</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129999,84</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lang w:val="uk-UA"/>
              </w:rPr>
              <w:t>0</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129 999,84</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2282</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1688,05</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1374,68</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582,02</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3 644,75</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2800</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1296,6</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3858,35</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color w:val="000000"/>
                <w:sz w:val="24"/>
                <w:szCs w:val="24"/>
              </w:rPr>
            </w:pPr>
            <w:r w:rsidRPr="009C13CD">
              <w:rPr>
                <w:rFonts w:ascii="Times New Roman" w:hAnsi="Times New Roman"/>
                <w:color w:val="000000"/>
              </w:rPr>
              <w:t>2439,84</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rPr>
              <w:t>7 594,79</w:t>
            </w:r>
          </w:p>
        </w:tc>
      </w:tr>
      <w:tr w:rsidR="009C13CD" w:rsidRPr="009C13CD" w:rsidTr="009C13CD">
        <w:trPr>
          <w:jc w:val="center"/>
        </w:trPr>
        <w:tc>
          <w:tcPr>
            <w:tcW w:w="1292" w:type="dxa"/>
            <w:vAlign w:val="center"/>
          </w:tcPr>
          <w:p w:rsidR="009C13CD" w:rsidRPr="009C13CD" w:rsidRDefault="009C13CD" w:rsidP="00051EFB">
            <w:pPr>
              <w:jc w:val="center"/>
              <w:rPr>
                <w:rFonts w:ascii="Times New Roman" w:hAnsi="Times New Roman"/>
                <w:b/>
                <w:color w:val="000000"/>
                <w:sz w:val="24"/>
                <w:szCs w:val="24"/>
              </w:rPr>
            </w:pPr>
            <w:r w:rsidRPr="009C13CD">
              <w:rPr>
                <w:rFonts w:ascii="Times New Roman" w:hAnsi="Times New Roman"/>
                <w:b/>
                <w:color w:val="000000"/>
              </w:rPr>
              <w:t>разом</w:t>
            </w:r>
          </w:p>
        </w:tc>
        <w:tc>
          <w:tcPr>
            <w:tcW w:w="2247" w:type="dxa"/>
            <w:shd w:val="clear" w:color="auto" w:fill="FFF2CC" w:themeFill="accent4" w:themeFillTint="33"/>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sz w:val="24"/>
                <w:szCs w:val="24"/>
              </w:rPr>
              <w:t>1665839,77</w:t>
            </w:r>
          </w:p>
        </w:tc>
        <w:tc>
          <w:tcPr>
            <w:tcW w:w="1985" w:type="dxa"/>
            <w:shd w:val="clear" w:color="auto" w:fill="DEEAF6" w:themeFill="accent1" w:themeFillTint="33"/>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sz w:val="24"/>
                <w:szCs w:val="24"/>
              </w:rPr>
              <w:t>1966795,69</w:t>
            </w:r>
          </w:p>
        </w:tc>
        <w:tc>
          <w:tcPr>
            <w:tcW w:w="2126" w:type="dxa"/>
            <w:shd w:val="clear" w:color="auto" w:fill="C5E0B3" w:themeFill="accent6" w:themeFillTint="66"/>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sz w:val="24"/>
                <w:szCs w:val="24"/>
              </w:rPr>
              <w:t>457648,22</w:t>
            </w:r>
          </w:p>
        </w:tc>
        <w:tc>
          <w:tcPr>
            <w:tcW w:w="1546" w:type="dxa"/>
            <w:vAlign w:val="center"/>
          </w:tcPr>
          <w:p w:rsidR="009C13CD" w:rsidRPr="009C13CD" w:rsidRDefault="009C13CD" w:rsidP="00051EFB">
            <w:pPr>
              <w:jc w:val="center"/>
              <w:rPr>
                <w:rFonts w:ascii="Times New Roman" w:hAnsi="Times New Roman"/>
                <w:b/>
                <w:bCs/>
                <w:color w:val="000000"/>
                <w:sz w:val="24"/>
                <w:szCs w:val="24"/>
              </w:rPr>
            </w:pPr>
            <w:r w:rsidRPr="009C13CD">
              <w:rPr>
                <w:rFonts w:ascii="Times New Roman" w:hAnsi="Times New Roman"/>
                <w:b/>
                <w:bCs/>
                <w:color w:val="000000"/>
                <w:sz w:val="24"/>
                <w:szCs w:val="24"/>
              </w:rPr>
              <w:t>4 090 283,68</w:t>
            </w:r>
          </w:p>
        </w:tc>
      </w:tr>
    </w:tbl>
    <w:p w:rsidR="009C13CD" w:rsidRPr="009C13CD" w:rsidRDefault="009C13CD" w:rsidP="009C13CD">
      <w:pPr>
        <w:tabs>
          <w:tab w:val="left" w:pos="567"/>
        </w:tabs>
        <w:spacing w:after="0" w:line="240" w:lineRule="auto"/>
        <w:ind w:firstLine="709"/>
        <w:jc w:val="both"/>
        <w:rPr>
          <w:rFonts w:ascii="Times New Roman" w:eastAsia="Times New Roman" w:hAnsi="Times New Roman"/>
          <w:sz w:val="20"/>
          <w:szCs w:val="20"/>
          <w:lang w:val="uk-UA"/>
        </w:rPr>
      </w:pP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Станом на 01.07.202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мережа закладів освіти становить 3 заклади загальної середньої освіти, фактична чисельність працівників станом на 01.07.202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становить 135,28 од., при плані </w:t>
      </w:r>
      <w:r w:rsidRPr="009C13CD">
        <w:rPr>
          <w:rFonts w:ascii="Times New Roman" w:eastAsia="Times New Roman" w:hAnsi="Times New Roman"/>
          <w:sz w:val="28"/>
          <w:szCs w:val="28"/>
        </w:rPr>
        <w:t>153,39</w:t>
      </w:r>
      <w:r w:rsidRPr="009C13CD">
        <w:rPr>
          <w:rFonts w:ascii="Times New Roman" w:eastAsia="Times New Roman" w:hAnsi="Times New Roman"/>
          <w:sz w:val="28"/>
          <w:szCs w:val="28"/>
          <w:lang w:val="uk-UA"/>
        </w:rPr>
        <w:t xml:space="preserve"> од., вакансій 18,11од.</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утримання закладів освіти фактично використано  – 13766834,73 грн, виконання </w:t>
      </w:r>
      <w:r w:rsidRPr="009C13CD">
        <w:rPr>
          <w:rFonts w:ascii="Times New Roman" w:eastAsia="Times New Roman" w:hAnsi="Times New Roman"/>
          <w:sz w:val="28"/>
          <w:szCs w:val="28"/>
        </w:rPr>
        <w:t>7</w:t>
      </w:r>
      <w:r w:rsidRPr="009C13CD">
        <w:rPr>
          <w:rFonts w:ascii="Times New Roman" w:eastAsia="Times New Roman" w:hAnsi="Times New Roman"/>
          <w:sz w:val="28"/>
          <w:szCs w:val="28"/>
          <w:lang w:val="uk-UA"/>
        </w:rPr>
        <w:t>2,67%, при уточненому плані 18915483,00 грн, з них:</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праці – </w:t>
      </w:r>
      <w:r w:rsidRPr="009C13CD">
        <w:rPr>
          <w:rFonts w:ascii="Times New Roman" w:eastAsia="Times New Roman" w:hAnsi="Times New Roman"/>
          <w:sz w:val="28"/>
          <w:szCs w:val="28"/>
        </w:rPr>
        <w:t>9796906,97</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79,60</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нарахування на оплату праці – </w:t>
      </w:r>
      <w:r w:rsidRPr="009C13CD">
        <w:rPr>
          <w:rFonts w:ascii="Times New Roman" w:eastAsia="Times New Roman" w:hAnsi="Times New Roman"/>
          <w:sz w:val="28"/>
          <w:szCs w:val="28"/>
        </w:rPr>
        <w:t>2073227,83</w:t>
      </w:r>
      <w:r w:rsidRPr="009C13CD">
        <w:rPr>
          <w:rFonts w:ascii="Times New Roman" w:eastAsia="Times New Roman" w:hAnsi="Times New Roman"/>
          <w:sz w:val="28"/>
          <w:szCs w:val="28"/>
          <w:lang w:val="uk-UA"/>
        </w:rPr>
        <w:t xml:space="preserve"> грн, виконання 78,28%;</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придбання предметів, матеріалів, обладнання та інвентарю –</w:t>
      </w:r>
      <w:r w:rsidRPr="009C13CD">
        <w:rPr>
          <w:rFonts w:ascii="Times New Roman" w:eastAsia="Times New Roman" w:hAnsi="Times New Roman"/>
          <w:sz w:val="28"/>
          <w:szCs w:val="28"/>
        </w:rPr>
        <w:t xml:space="preserve">64971,34 </w:t>
      </w:r>
      <w:r w:rsidRPr="009C13CD">
        <w:rPr>
          <w:rFonts w:ascii="Times New Roman" w:eastAsia="Times New Roman" w:hAnsi="Times New Roman"/>
          <w:sz w:val="28"/>
          <w:szCs w:val="28"/>
          <w:lang w:val="uk-UA"/>
        </w:rPr>
        <w:t xml:space="preserve">грн, виконання </w:t>
      </w:r>
      <w:r w:rsidRPr="009C13CD">
        <w:rPr>
          <w:rFonts w:ascii="Times New Roman" w:eastAsia="Times New Roman" w:hAnsi="Times New Roman"/>
          <w:sz w:val="28"/>
          <w:szCs w:val="28"/>
        </w:rPr>
        <w:t>19,29</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продуктів харчування – </w:t>
      </w:r>
      <w:r w:rsidRPr="009C13CD">
        <w:rPr>
          <w:rFonts w:ascii="Times New Roman" w:eastAsia="Times New Roman" w:hAnsi="Times New Roman"/>
          <w:sz w:val="28"/>
          <w:szCs w:val="28"/>
        </w:rPr>
        <w:t xml:space="preserve">118729,81 </w:t>
      </w:r>
      <w:r w:rsidRPr="009C13CD">
        <w:rPr>
          <w:rFonts w:ascii="Times New Roman" w:eastAsia="Times New Roman" w:hAnsi="Times New Roman"/>
          <w:sz w:val="28"/>
          <w:szCs w:val="28"/>
          <w:lang w:val="uk-UA"/>
        </w:rPr>
        <w:t xml:space="preserve">грн, виконання </w:t>
      </w:r>
      <w:r w:rsidRPr="009C13CD">
        <w:rPr>
          <w:rFonts w:ascii="Times New Roman" w:eastAsia="Times New Roman" w:hAnsi="Times New Roman"/>
          <w:sz w:val="28"/>
          <w:szCs w:val="28"/>
        </w:rPr>
        <w:t>13,88</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 </w:t>
      </w:r>
      <w:r w:rsidRPr="009C13CD">
        <w:rPr>
          <w:rFonts w:ascii="Times New Roman" w:eastAsia="Times New Roman" w:hAnsi="Times New Roman"/>
          <w:sz w:val="28"/>
          <w:szCs w:val="28"/>
        </w:rPr>
        <w:t>56235,86</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15,20</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електроенергії – </w:t>
      </w:r>
      <w:r w:rsidRPr="009C13CD">
        <w:rPr>
          <w:rFonts w:ascii="Times New Roman" w:eastAsia="Times New Roman" w:hAnsi="Times New Roman"/>
          <w:sz w:val="28"/>
          <w:szCs w:val="28"/>
        </w:rPr>
        <w:t>400573,89</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49,92</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природного газу – </w:t>
      </w:r>
      <w:r w:rsidRPr="009C13CD">
        <w:rPr>
          <w:rFonts w:ascii="Times New Roman" w:eastAsia="Times New Roman" w:hAnsi="Times New Roman"/>
          <w:sz w:val="28"/>
          <w:szCs w:val="28"/>
        </w:rPr>
        <w:t>208445,45</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48,88</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xml:space="preserve">- на оплату інших енергоносіїв (придбання пеллетів) – </w:t>
      </w:r>
      <w:r w:rsidRPr="009C13CD">
        <w:rPr>
          <w:rFonts w:ascii="Times New Roman" w:eastAsia="Times New Roman" w:hAnsi="Times New Roman"/>
          <w:sz w:val="28"/>
          <w:szCs w:val="28"/>
        </w:rPr>
        <w:t>987998,49</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77,09</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окремі заходи по реалізації державних (регіональних) програм, не віднесені до заходів розвитку – 9675,59 грн, виконання 45,37%;</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інші виплати населенню – 29584,00 грн, виконання 29,58 %;</w:t>
      </w:r>
    </w:p>
    <w:p w:rsidR="009C13CD" w:rsidRPr="009C13CD" w:rsidRDefault="009C13CD" w:rsidP="009C13CD">
      <w:pPr>
        <w:tabs>
          <w:tab w:val="left" w:pos="567"/>
        </w:tabs>
        <w:spacing w:after="0" w:line="240" w:lineRule="auto"/>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ab/>
        <w:t xml:space="preserve">- на інші поточні видатки – </w:t>
      </w:r>
      <w:r w:rsidRPr="009C13CD">
        <w:rPr>
          <w:rFonts w:ascii="Times New Roman" w:eastAsia="Times New Roman" w:hAnsi="Times New Roman"/>
          <w:sz w:val="28"/>
          <w:szCs w:val="28"/>
        </w:rPr>
        <w:t>20485,23</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85,36%</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jc w:val="both"/>
        <w:rPr>
          <w:rFonts w:ascii="Times New Roman" w:eastAsia="Times New Roman" w:hAnsi="Times New Roman"/>
          <w:sz w:val="28"/>
          <w:szCs w:val="28"/>
          <w:lang w:val="uk-UA"/>
        </w:rPr>
      </w:pPr>
    </w:p>
    <w:p w:rsidR="009C13CD" w:rsidRPr="009C13CD" w:rsidRDefault="009C13CD" w:rsidP="009C13CD">
      <w:pPr>
        <w:spacing w:after="0" w:line="240" w:lineRule="auto"/>
        <w:ind w:firstLine="709"/>
        <w:jc w:val="center"/>
        <w:rPr>
          <w:rFonts w:ascii="Times New Roman" w:hAnsi="Times New Roman"/>
          <w:sz w:val="28"/>
          <w:szCs w:val="28"/>
          <w:lang w:val="uk-UA" w:eastAsia="en-US"/>
        </w:rPr>
      </w:pPr>
      <w:r w:rsidRPr="009C13CD">
        <w:rPr>
          <w:rFonts w:ascii="Times New Roman" w:hAnsi="Times New Roman"/>
          <w:sz w:val="28"/>
          <w:szCs w:val="28"/>
          <w:lang w:val="uk-UA" w:eastAsia="en-US"/>
        </w:rPr>
        <w:t>В розрізі закладів освіти проведені видатки по КЕКВ, грн.</w:t>
      </w:r>
    </w:p>
    <w:tbl>
      <w:tblPr>
        <w:tblStyle w:val="ad"/>
        <w:tblW w:w="0" w:type="auto"/>
        <w:jc w:val="center"/>
        <w:tblLook w:val="04A0" w:firstRow="1" w:lastRow="0" w:firstColumn="1" w:lastColumn="0" w:noHBand="0" w:noVBand="1"/>
      </w:tblPr>
      <w:tblGrid>
        <w:gridCol w:w="1329"/>
        <w:gridCol w:w="1851"/>
        <w:gridCol w:w="1848"/>
        <w:gridCol w:w="2087"/>
        <w:gridCol w:w="2035"/>
      </w:tblGrid>
      <w:tr w:rsidR="009C13CD" w:rsidRPr="009C13CD" w:rsidTr="009C13CD">
        <w:trPr>
          <w:trHeight w:val="772"/>
          <w:jc w:val="center"/>
        </w:trPr>
        <w:tc>
          <w:tcPr>
            <w:tcW w:w="1329" w:type="dxa"/>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КЕКВ</w:t>
            </w:r>
          </w:p>
        </w:tc>
        <w:tc>
          <w:tcPr>
            <w:tcW w:w="1851" w:type="dxa"/>
            <w:shd w:val="clear" w:color="auto" w:fill="DEEAF6" w:themeFill="accent1" w:themeFillTint="33"/>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Степанківський ліцей</w:t>
            </w:r>
          </w:p>
        </w:tc>
        <w:tc>
          <w:tcPr>
            <w:tcW w:w="1848" w:type="dxa"/>
            <w:shd w:val="clear" w:color="auto" w:fill="ACB9CA" w:themeFill="text2" w:themeFillTint="66"/>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Хацьківський ліцей</w:t>
            </w:r>
          </w:p>
        </w:tc>
        <w:tc>
          <w:tcPr>
            <w:tcW w:w="2087" w:type="dxa"/>
            <w:shd w:val="clear" w:color="auto" w:fill="F4B083" w:themeFill="accent2" w:themeFillTint="99"/>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Голов'ятинська гімназія</w:t>
            </w:r>
          </w:p>
        </w:tc>
        <w:tc>
          <w:tcPr>
            <w:tcW w:w="2035" w:type="dxa"/>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разом</w:t>
            </w:r>
          </w:p>
        </w:tc>
      </w:tr>
      <w:tr w:rsidR="009C13CD" w:rsidRPr="009C13CD" w:rsidTr="009C13CD">
        <w:trPr>
          <w:trHeight w:val="484"/>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2111</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3838137,7</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3946795,92</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2011973,35</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9 796 906,97</w:t>
            </w:r>
          </w:p>
        </w:tc>
      </w:tr>
      <w:tr w:rsidR="009C13CD" w:rsidRPr="009C13CD" w:rsidTr="009C13CD">
        <w:trPr>
          <w:trHeight w:val="499"/>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2120</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842141,85</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828189,79</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402896,19</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2 073 227,83</w:t>
            </w:r>
          </w:p>
        </w:tc>
      </w:tr>
      <w:tr w:rsidR="009C13CD" w:rsidRPr="009C13CD" w:rsidTr="009C13CD">
        <w:trPr>
          <w:trHeight w:val="484"/>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2210</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12760,93</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9945,6</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42264,81</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64 971,34</w:t>
            </w:r>
          </w:p>
        </w:tc>
      </w:tr>
      <w:tr w:rsidR="009C13CD" w:rsidRPr="009C13CD" w:rsidTr="009C13CD">
        <w:trPr>
          <w:trHeight w:val="484"/>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2230</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41826,12</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59495,99</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17407,7</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118 729,81</w:t>
            </w:r>
          </w:p>
        </w:tc>
      </w:tr>
      <w:tr w:rsidR="009C13CD" w:rsidRPr="009C13CD" w:rsidTr="009C13CD">
        <w:trPr>
          <w:trHeight w:val="499"/>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2240</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30794,88</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18341,98</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7099</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56 235,86</w:t>
            </w:r>
          </w:p>
        </w:tc>
      </w:tr>
      <w:tr w:rsidR="009C13CD" w:rsidRPr="009C13CD" w:rsidTr="009C13CD">
        <w:trPr>
          <w:trHeight w:val="484"/>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2273</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177084,12</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130543,15</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92946,62</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400 573,89</w:t>
            </w:r>
          </w:p>
        </w:tc>
      </w:tr>
      <w:tr w:rsidR="009C13CD" w:rsidRPr="009C13CD" w:rsidTr="009C13CD">
        <w:trPr>
          <w:trHeight w:val="499"/>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2274</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112972,38</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95473,07</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lang w:val="uk-UA"/>
              </w:rPr>
            </w:pPr>
            <w:r w:rsidRPr="009C13CD">
              <w:rPr>
                <w:rFonts w:ascii="Times New Roman" w:hAnsi="Times New Roman"/>
                <w:color w:val="000000"/>
                <w:lang w:val="uk-UA"/>
              </w:rPr>
              <w:t>0</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208 445,45</w:t>
            </w:r>
          </w:p>
        </w:tc>
      </w:tr>
      <w:tr w:rsidR="009C13CD" w:rsidRPr="009C13CD" w:rsidTr="009C13CD">
        <w:trPr>
          <w:trHeight w:val="484"/>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2275</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487499,38</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344499,6</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155999,51</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987 998,49</w:t>
            </w:r>
          </w:p>
        </w:tc>
      </w:tr>
      <w:tr w:rsidR="009C13CD" w:rsidRPr="009C13CD" w:rsidTr="009C13CD">
        <w:trPr>
          <w:trHeight w:val="484"/>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2282</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4016,13</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3120,74</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2538,72</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9 675,59</w:t>
            </w:r>
          </w:p>
        </w:tc>
      </w:tr>
      <w:tr w:rsidR="009C13CD" w:rsidRPr="009C13CD" w:rsidTr="009C13CD">
        <w:trPr>
          <w:trHeight w:val="499"/>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2730</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29584</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lang w:val="uk-UA"/>
              </w:rPr>
            </w:pPr>
            <w:r w:rsidRPr="009C13CD">
              <w:rPr>
                <w:rFonts w:ascii="Times New Roman" w:hAnsi="Times New Roman"/>
                <w:color w:val="000000"/>
                <w:lang w:val="uk-UA"/>
              </w:rPr>
              <w:t>0</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lang w:val="uk-UA"/>
              </w:rPr>
              <w:t>0</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29 584,00</w:t>
            </w:r>
          </w:p>
        </w:tc>
      </w:tr>
      <w:tr w:rsidR="009C13CD" w:rsidRPr="009C13CD" w:rsidTr="009C13CD">
        <w:trPr>
          <w:trHeight w:val="499"/>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2800</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8510,36</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8741,96</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rPr>
              <w:t>3232,91</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rPr>
              <w:t>20 485,23</w:t>
            </w:r>
          </w:p>
        </w:tc>
      </w:tr>
      <w:tr w:rsidR="009C13CD" w:rsidRPr="009C13CD" w:rsidTr="009C13CD">
        <w:trPr>
          <w:trHeight w:val="499"/>
          <w:jc w:val="center"/>
        </w:trPr>
        <w:tc>
          <w:tcPr>
            <w:tcW w:w="1329" w:type="dxa"/>
            <w:vAlign w:val="center"/>
          </w:tcPr>
          <w:p w:rsidR="009C13CD" w:rsidRPr="009C13CD" w:rsidRDefault="009C13CD" w:rsidP="00827A32">
            <w:pPr>
              <w:jc w:val="center"/>
              <w:rPr>
                <w:rFonts w:ascii="Times New Roman" w:hAnsi="Times New Roman"/>
                <w:b/>
                <w:color w:val="000000"/>
                <w:sz w:val="24"/>
                <w:szCs w:val="24"/>
              </w:rPr>
            </w:pPr>
            <w:r w:rsidRPr="009C13CD">
              <w:rPr>
                <w:rFonts w:ascii="Times New Roman" w:hAnsi="Times New Roman"/>
                <w:b/>
                <w:color w:val="000000"/>
              </w:rPr>
              <w:t>разом</w:t>
            </w:r>
          </w:p>
        </w:tc>
        <w:tc>
          <w:tcPr>
            <w:tcW w:w="1851" w:type="dxa"/>
            <w:shd w:val="clear" w:color="auto" w:fill="DEEAF6" w:themeFill="accent1" w:themeFillTint="33"/>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5585327,85</w:t>
            </w:r>
          </w:p>
        </w:tc>
        <w:tc>
          <w:tcPr>
            <w:tcW w:w="1848" w:type="dxa"/>
            <w:shd w:val="clear" w:color="auto" w:fill="ACB9CA" w:themeFill="text2" w:themeFillTint="66"/>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5445147,8</w:t>
            </w:r>
          </w:p>
        </w:tc>
        <w:tc>
          <w:tcPr>
            <w:tcW w:w="2087" w:type="dxa"/>
            <w:shd w:val="clear" w:color="auto" w:fill="F4B083" w:themeFill="accent2" w:themeFillTint="99"/>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2736358,81</w:t>
            </w:r>
          </w:p>
        </w:tc>
        <w:tc>
          <w:tcPr>
            <w:tcW w:w="2035"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13766834,46</w:t>
            </w:r>
          </w:p>
        </w:tc>
      </w:tr>
    </w:tbl>
    <w:p w:rsidR="009C13CD" w:rsidRPr="009C13CD" w:rsidRDefault="009C13CD" w:rsidP="009C13CD">
      <w:pPr>
        <w:spacing w:after="0" w:line="240" w:lineRule="auto"/>
        <w:ind w:firstLine="709"/>
        <w:jc w:val="both"/>
        <w:rPr>
          <w:rFonts w:ascii="Times New Roman" w:hAnsi="Times New Roman"/>
          <w:sz w:val="28"/>
          <w:szCs w:val="28"/>
          <w:lang w:val="uk-UA" w:eastAsia="en-US"/>
        </w:rPr>
      </w:pPr>
    </w:p>
    <w:p w:rsidR="009C13CD" w:rsidRPr="009C13CD" w:rsidRDefault="009C13CD" w:rsidP="009C13CD">
      <w:pPr>
        <w:spacing w:after="0" w:line="240" w:lineRule="auto"/>
        <w:ind w:firstLine="709"/>
        <w:jc w:val="both"/>
        <w:rPr>
          <w:rFonts w:ascii="Times New Roman" w:hAnsi="Times New Roman"/>
          <w:sz w:val="28"/>
          <w:szCs w:val="28"/>
          <w:lang w:eastAsia="en-US"/>
        </w:rPr>
      </w:pPr>
      <w:r w:rsidRPr="009C13CD">
        <w:rPr>
          <w:rFonts w:ascii="Times New Roman" w:hAnsi="Times New Roman"/>
          <w:sz w:val="28"/>
          <w:szCs w:val="28"/>
          <w:lang w:val="uk-UA" w:eastAsia="en-US"/>
        </w:rPr>
        <w:t xml:space="preserve">На захищені видатки за звітний період спрямовано </w:t>
      </w:r>
      <w:r w:rsidRPr="009C13CD">
        <w:rPr>
          <w:rFonts w:ascii="Times New Roman" w:hAnsi="Times New Roman"/>
          <w:sz w:val="28"/>
          <w:szCs w:val="28"/>
          <w:lang w:eastAsia="en-US"/>
        </w:rPr>
        <w:t>13552972,49</w:t>
      </w:r>
      <w:r w:rsidRPr="009C13CD">
        <w:rPr>
          <w:rFonts w:ascii="Times New Roman" w:hAnsi="Times New Roman"/>
          <w:sz w:val="28"/>
          <w:szCs w:val="28"/>
          <w:lang w:val="uk-UA" w:eastAsia="en-US"/>
        </w:rPr>
        <w:t xml:space="preserve"> грн, що складає </w:t>
      </w:r>
      <w:r w:rsidRPr="009C13CD">
        <w:rPr>
          <w:rFonts w:ascii="Times New Roman" w:hAnsi="Times New Roman"/>
          <w:sz w:val="28"/>
          <w:szCs w:val="28"/>
          <w:lang w:eastAsia="en-US"/>
        </w:rPr>
        <w:t>98,44</w:t>
      </w:r>
      <w:r w:rsidRPr="009C13CD">
        <w:rPr>
          <w:rFonts w:ascii="Times New Roman" w:hAnsi="Times New Roman"/>
          <w:sz w:val="28"/>
          <w:szCs w:val="28"/>
          <w:lang w:val="uk-UA" w:eastAsia="en-US"/>
        </w:rPr>
        <w:t>% видатків за звітний період.</w:t>
      </w:r>
    </w:p>
    <w:p w:rsidR="009C13CD" w:rsidRPr="009C13CD" w:rsidRDefault="009C13CD" w:rsidP="009C13CD">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На забезпечення діяльності центру професійного розвитку педагогічних працівників: фактично використано – </w:t>
      </w:r>
      <w:r w:rsidRPr="009C13CD">
        <w:rPr>
          <w:rFonts w:ascii="Times New Roman" w:hAnsi="Times New Roman"/>
          <w:sz w:val="28"/>
          <w:szCs w:val="28"/>
          <w:lang w:eastAsia="en-US"/>
        </w:rPr>
        <w:t xml:space="preserve">646943,05 </w:t>
      </w:r>
      <w:r w:rsidRPr="009C13CD">
        <w:rPr>
          <w:rFonts w:ascii="Times New Roman" w:hAnsi="Times New Roman"/>
          <w:sz w:val="28"/>
          <w:szCs w:val="28"/>
          <w:lang w:val="uk-UA" w:eastAsia="en-US"/>
        </w:rPr>
        <w:t xml:space="preserve">грн, при уточненому плані </w:t>
      </w:r>
      <w:r w:rsidRPr="009C13CD">
        <w:rPr>
          <w:rFonts w:ascii="Times New Roman" w:hAnsi="Times New Roman"/>
          <w:sz w:val="28"/>
          <w:szCs w:val="28"/>
          <w:lang w:eastAsia="en-US"/>
        </w:rPr>
        <w:t>985772,00</w:t>
      </w:r>
      <w:r w:rsidRPr="009C13CD">
        <w:rPr>
          <w:rFonts w:ascii="Times New Roman" w:hAnsi="Times New Roman"/>
          <w:sz w:val="28"/>
          <w:szCs w:val="28"/>
          <w:lang w:val="uk-UA" w:eastAsia="en-US"/>
        </w:rPr>
        <w:t xml:space="preserve"> грн, виконання плану становить </w:t>
      </w:r>
      <w:r w:rsidRPr="009C13CD">
        <w:rPr>
          <w:rFonts w:ascii="Times New Roman" w:hAnsi="Times New Roman"/>
          <w:sz w:val="28"/>
          <w:szCs w:val="28"/>
          <w:lang w:eastAsia="en-US"/>
        </w:rPr>
        <w:t>65,63</w:t>
      </w:r>
      <w:r w:rsidRPr="009C13CD">
        <w:rPr>
          <w:rFonts w:ascii="Times New Roman" w:hAnsi="Times New Roman"/>
          <w:sz w:val="28"/>
          <w:szCs w:val="28"/>
          <w:lang w:val="uk-UA" w:eastAsia="en-US"/>
        </w:rPr>
        <w:t>%, з них:</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праці – </w:t>
      </w:r>
      <w:r w:rsidRPr="009C13CD">
        <w:rPr>
          <w:rFonts w:ascii="Times New Roman" w:eastAsia="Times New Roman" w:hAnsi="Times New Roman"/>
          <w:sz w:val="28"/>
          <w:szCs w:val="28"/>
        </w:rPr>
        <w:t>526560,85</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76,40</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нарахування на оплату праці – </w:t>
      </w:r>
      <w:r w:rsidRPr="009C13CD">
        <w:rPr>
          <w:rFonts w:ascii="Times New Roman" w:eastAsia="Times New Roman" w:hAnsi="Times New Roman"/>
          <w:sz w:val="28"/>
          <w:szCs w:val="28"/>
        </w:rPr>
        <w:t>102665,04</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67,70</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предметів, матеріалів, обладнання та інвентарю – </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rPr>
        <w:t>1390</w:t>
      </w:r>
      <w:r w:rsidRPr="009C13CD">
        <w:rPr>
          <w:rFonts w:ascii="Times New Roman" w:eastAsia="Times New Roman" w:hAnsi="Times New Roman"/>
          <w:sz w:val="28"/>
          <w:szCs w:val="28"/>
          <w:lang w:val="uk-UA"/>
        </w:rPr>
        <w:t xml:space="preserve">,00 грн, виконання </w:t>
      </w:r>
      <w:r w:rsidRPr="009C13CD">
        <w:rPr>
          <w:rFonts w:ascii="Times New Roman" w:eastAsia="Times New Roman" w:hAnsi="Times New Roman"/>
          <w:sz w:val="28"/>
          <w:szCs w:val="28"/>
        </w:rPr>
        <w:t>5,97</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 </w:t>
      </w:r>
      <w:r w:rsidRPr="009C13CD">
        <w:rPr>
          <w:rFonts w:ascii="Times New Roman" w:eastAsia="Times New Roman" w:hAnsi="Times New Roman"/>
          <w:sz w:val="28"/>
          <w:szCs w:val="28"/>
        </w:rPr>
        <w:t>1479,24</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1,80</w:t>
      </w:r>
      <w:r w:rsidRPr="009C13CD">
        <w:rPr>
          <w:rFonts w:ascii="Times New Roman" w:eastAsia="Times New Roman" w:hAnsi="Times New Roman"/>
          <w:sz w:val="28"/>
          <w:szCs w:val="28"/>
          <w:lang w:val="uk-UA"/>
        </w:rPr>
        <w:t>%;</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теплопостачання – 7280,96 грн, виконання 80,90%;</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водопостачання та водовідведення – 746,80 грн, виконання 29,63%;</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електроенергії – 6598,23 грн, виконання 26,39%;</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на оплату інших енергоносіїв та інших комунальних послуг – 221,93 грн, виконання 22,19%.</w:t>
      </w:r>
    </w:p>
    <w:p w:rsidR="009C13CD" w:rsidRPr="009C13CD" w:rsidRDefault="009C13CD" w:rsidP="009C13CD">
      <w:pPr>
        <w:spacing w:after="0" w:line="240" w:lineRule="auto"/>
        <w:ind w:firstLine="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Видатки за І півріччя 2022 року здійсненні за кошти бюджету Степанківської сільської територіальної громади в сумі 21716,10 грн, за рахунок іншої субвенції бюджетів територіальних громад в сумі 625226,95 грн. </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Дебіторськ</w:t>
      </w:r>
      <w:r w:rsidRPr="009C13CD">
        <w:rPr>
          <w:rFonts w:ascii="Times New Roman" w:eastAsia="Times New Roman" w:hAnsi="Times New Roman"/>
          <w:sz w:val="28"/>
          <w:szCs w:val="28"/>
        </w:rPr>
        <w:t>а заборгован</w:t>
      </w:r>
      <w:r w:rsidRPr="009C13CD">
        <w:rPr>
          <w:rFonts w:ascii="Times New Roman" w:eastAsia="Times New Roman" w:hAnsi="Times New Roman"/>
          <w:sz w:val="28"/>
          <w:szCs w:val="28"/>
          <w:lang w:val="uk-UA"/>
        </w:rPr>
        <w:t>ість по галузі «Освіта» станом на 01.07.2022 року становить 6671,76 грн (передплата періодичних видань), кредиторська заборгованість становить 45317,52 грн (придбання, оплата послуг (крім комунальних), окремі заходи по реалізації державних (регіональних) програм, не віднесені до заходів розвитку).</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2000 «Охорона здоров’я»</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фінансування охорони здоров’я  у бюджеті Степанківської територіальної громади на І півріччя 2022 року заплановані кошти в сумі 573642,00 грн, використано – 379261,44 грн, що становить 66,11% до уточнених призначень.</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фінансування первинної медичної допомоги населенню, що надається центрами первинної медичної (медико-санітарної) допомоги заплановані кошти в сумі 453642,00 грн, касові видатки – 259823,02 грн, що становить 57,27% виконання до планових показників за відповідний період.</w:t>
      </w:r>
    </w:p>
    <w:p w:rsidR="009C13CD" w:rsidRPr="009C13CD" w:rsidRDefault="009C13CD" w:rsidP="009C13CD">
      <w:pPr>
        <w:spacing w:after="0" w:line="240" w:lineRule="auto"/>
        <w:ind w:firstLine="709"/>
        <w:contextualSpacing/>
        <w:jc w:val="both"/>
        <w:rPr>
          <w:rFonts w:ascii="Times New Roman" w:eastAsia="Times New Roman" w:hAnsi="Times New Roman"/>
          <w:bCs/>
          <w:iCs/>
          <w:sz w:val="28"/>
          <w:szCs w:val="28"/>
          <w:lang w:val="uk-UA"/>
        </w:rPr>
      </w:pPr>
      <w:r w:rsidRPr="009C13CD">
        <w:rPr>
          <w:rFonts w:ascii="Times New Roman" w:eastAsia="Times New Roman" w:hAnsi="Times New Roman"/>
          <w:sz w:val="28"/>
          <w:szCs w:val="28"/>
          <w:lang w:val="uk-UA"/>
        </w:rPr>
        <w:t>На відшкодування лікарських засобів за рецептами лікарів на пільговій основі жителям Степанківської сільської територіальної громади за І півріччя 2022 року профінансовано 119438,42 грн шляхом фінансування договорів на відшкодування з аптеками.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51"/>
        <w:gridCol w:w="1217"/>
        <w:gridCol w:w="1217"/>
        <w:gridCol w:w="1492"/>
        <w:gridCol w:w="1368"/>
        <w:gridCol w:w="1308"/>
      </w:tblGrid>
      <w:tr w:rsidR="009C13CD" w:rsidRPr="009C13CD" w:rsidTr="009C13CD">
        <w:trPr>
          <w:trHeight w:val="282"/>
        </w:trPr>
        <w:tc>
          <w:tcPr>
            <w:tcW w:w="1056"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Код</w:t>
            </w:r>
          </w:p>
        </w:tc>
        <w:tc>
          <w:tcPr>
            <w:tcW w:w="1892"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Найменування</w:t>
            </w:r>
          </w:p>
        </w:tc>
        <w:tc>
          <w:tcPr>
            <w:tcW w:w="2472" w:type="dxa"/>
            <w:gridSpan w:val="2"/>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Уточнений план</w:t>
            </w:r>
          </w:p>
        </w:tc>
        <w:tc>
          <w:tcPr>
            <w:tcW w:w="1496"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Профінансо-вано</w:t>
            </w:r>
          </w:p>
        </w:tc>
        <w:tc>
          <w:tcPr>
            <w:tcW w:w="1370"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Залишки асигнувань до кінця періоду, грн</w:t>
            </w:r>
          </w:p>
        </w:tc>
        <w:tc>
          <w:tcPr>
            <w:tcW w:w="1207"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виконання до плану з початку року</w:t>
            </w:r>
          </w:p>
        </w:tc>
      </w:tr>
      <w:tr w:rsidR="009C13CD" w:rsidRPr="009C13CD" w:rsidTr="009C13CD">
        <w:trPr>
          <w:trHeight w:val="255"/>
        </w:trPr>
        <w:tc>
          <w:tcPr>
            <w:tcW w:w="1056"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c>
          <w:tcPr>
            <w:tcW w:w="1892"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c>
          <w:tcPr>
            <w:tcW w:w="1236"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Річний план, грн</w:t>
            </w:r>
          </w:p>
        </w:tc>
        <w:tc>
          <w:tcPr>
            <w:tcW w:w="1236"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xml:space="preserve">І </w:t>
            </w:r>
            <w:r w:rsidRPr="009C13CD">
              <w:rPr>
                <w:rFonts w:ascii="Times New Roman" w:eastAsia="Times New Roman" w:hAnsi="Times New Roman"/>
                <w:b/>
                <w:bCs/>
                <w:color w:val="000000"/>
                <w:lang w:val="uk-UA"/>
              </w:rPr>
              <w:t>півріччя</w:t>
            </w:r>
            <w:r w:rsidRPr="009C13CD">
              <w:rPr>
                <w:rFonts w:ascii="Times New Roman" w:eastAsia="Times New Roman" w:hAnsi="Times New Roman"/>
                <w:b/>
                <w:bCs/>
                <w:color w:val="000000"/>
              </w:rPr>
              <w:t xml:space="preserve"> 2022, грн</w:t>
            </w:r>
          </w:p>
        </w:tc>
        <w:tc>
          <w:tcPr>
            <w:tcW w:w="1496"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xml:space="preserve">За І </w:t>
            </w:r>
            <w:r w:rsidRPr="009C13CD">
              <w:rPr>
                <w:rFonts w:ascii="Times New Roman" w:eastAsia="Times New Roman" w:hAnsi="Times New Roman"/>
                <w:b/>
                <w:bCs/>
                <w:color w:val="000000"/>
                <w:lang w:val="uk-UA"/>
              </w:rPr>
              <w:t>півріччя</w:t>
            </w:r>
            <w:r w:rsidRPr="009C13CD">
              <w:rPr>
                <w:rFonts w:ascii="Times New Roman" w:eastAsia="Times New Roman" w:hAnsi="Times New Roman"/>
                <w:b/>
                <w:bCs/>
                <w:color w:val="000000"/>
              </w:rPr>
              <w:t xml:space="preserve"> 2022 року, грн</w:t>
            </w:r>
          </w:p>
        </w:tc>
        <w:tc>
          <w:tcPr>
            <w:tcW w:w="1370"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c>
          <w:tcPr>
            <w:tcW w:w="1207"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r>
      <w:tr w:rsidR="009C13CD" w:rsidRPr="009C13CD" w:rsidTr="009C13CD">
        <w:trPr>
          <w:trHeight w:val="687"/>
        </w:trPr>
        <w:tc>
          <w:tcPr>
            <w:tcW w:w="1056" w:type="dxa"/>
            <w:shd w:val="clear" w:color="auto" w:fill="auto"/>
            <w:hideMark/>
          </w:tcPr>
          <w:p w:rsidR="009C13CD" w:rsidRPr="009C13CD" w:rsidRDefault="009C13CD" w:rsidP="009C13C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2000</w:t>
            </w:r>
          </w:p>
        </w:tc>
        <w:tc>
          <w:tcPr>
            <w:tcW w:w="1892" w:type="dxa"/>
            <w:shd w:val="clear" w:color="auto" w:fill="auto"/>
            <w:hideMark/>
          </w:tcPr>
          <w:p w:rsidR="009C13CD" w:rsidRPr="009C13CD" w:rsidRDefault="009C13CD" w:rsidP="009C13C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Охорона здоров’я</w:t>
            </w:r>
          </w:p>
        </w:tc>
        <w:tc>
          <w:tcPr>
            <w:tcW w:w="123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867270,00</w:t>
            </w:r>
          </w:p>
        </w:tc>
        <w:tc>
          <w:tcPr>
            <w:tcW w:w="123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lang w:val="uk-UA"/>
              </w:rPr>
              <w:t>573642</w:t>
            </w:r>
            <w:r w:rsidRPr="009C13CD">
              <w:rPr>
                <w:rFonts w:ascii="Times New Roman" w:eastAsia="Times New Roman" w:hAnsi="Times New Roman"/>
                <w:b/>
                <w:bCs/>
                <w:color w:val="000000"/>
              </w:rPr>
              <w:t>,00</w:t>
            </w:r>
          </w:p>
        </w:tc>
        <w:tc>
          <w:tcPr>
            <w:tcW w:w="149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lang w:val="uk-UA"/>
              </w:rPr>
            </w:pPr>
            <w:r w:rsidRPr="009C13CD">
              <w:rPr>
                <w:rFonts w:ascii="Times New Roman" w:eastAsia="Times New Roman" w:hAnsi="Times New Roman"/>
                <w:b/>
                <w:bCs/>
                <w:color w:val="000000"/>
                <w:lang w:val="uk-UA"/>
              </w:rPr>
              <w:t>379823,02</w:t>
            </w:r>
          </w:p>
        </w:tc>
        <w:tc>
          <w:tcPr>
            <w:tcW w:w="1370"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lang w:val="uk-UA"/>
              </w:rPr>
            </w:pPr>
            <w:r w:rsidRPr="009C13CD">
              <w:rPr>
                <w:rFonts w:ascii="Times New Roman" w:eastAsia="Times New Roman" w:hAnsi="Times New Roman"/>
                <w:b/>
                <w:bCs/>
                <w:color w:val="000000"/>
                <w:lang w:val="uk-UA"/>
              </w:rPr>
              <w:t>193818,98</w:t>
            </w:r>
          </w:p>
        </w:tc>
        <w:tc>
          <w:tcPr>
            <w:tcW w:w="1207"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lang w:val="uk-UA"/>
              </w:rPr>
              <w:t>66,11</w:t>
            </w:r>
            <w:r w:rsidRPr="009C13CD">
              <w:rPr>
                <w:rFonts w:ascii="Times New Roman" w:eastAsia="Times New Roman" w:hAnsi="Times New Roman"/>
                <w:b/>
                <w:bCs/>
                <w:color w:val="000000"/>
              </w:rPr>
              <w:t xml:space="preserve"> %</w:t>
            </w:r>
          </w:p>
        </w:tc>
      </w:tr>
      <w:tr w:rsidR="009C13CD" w:rsidRPr="009C13CD" w:rsidTr="009C13CD">
        <w:trPr>
          <w:trHeight w:val="2128"/>
        </w:trPr>
        <w:tc>
          <w:tcPr>
            <w:tcW w:w="1056" w:type="dxa"/>
            <w:shd w:val="clear" w:color="auto" w:fill="auto"/>
            <w:hideMark/>
          </w:tcPr>
          <w:p w:rsidR="009C13CD" w:rsidRPr="009C13CD" w:rsidRDefault="009C13CD" w:rsidP="009C13C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0212111</w:t>
            </w:r>
          </w:p>
        </w:tc>
        <w:tc>
          <w:tcPr>
            <w:tcW w:w="1892" w:type="dxa"/>
            <w:shd w:val="clear" w:color="auto" w:fill="auto"/>
            <w:hideMark/>
          </w:tcPr>
          <w:p w:rsidR="009C13CD" w:rsidRPr="009C13CD" w:rsidRDefault="009C13CD" w:rsidP="009C13CD">
            <w:pPr>
              <w:spacing w:after="0" w:line="240" w:lineRule="auto"/>
              <w:rPr>
                <w:rFonts w:ascii="Times New Roman" w:eastAsia="Times New Roman" w:hAnsi="Times New Roman"/>
                <w:b/>
                <w:bCs/>
                <w:color w:val="000000"/>
              </w:rPr>
            </w:pPr>
            <w:r w:rsidRPr="009C13CD">
              <w:rPr>
                <w:rFonts w:ascii="Times New Roman" w:hAnsi="Times New Roman"/>
                <w:b/>
                <w:lang w:eastAsia="en-US"/>
              </w:rPr>
              <w:t>П</w:t>
            </w:r>
            <w:r w:rsidRPr="009C13CD">
              <w:rPr>
                <w:rFonts w:ascii="Times New Roman" w:hAnsi="Times New Roman"/>
                <w:b/>
                <w:lang w:val="uk-UA" w:eastAsia="en-US"/>
              </w:rPr>
              <w:t>ервинна медична допомога населенню, що надається центрами первинної медичної (медико-санітарної) допомоги</w:t>
            </w:r>
          </w:p>
        </w:tc>
        <w:tc>
          <w:tcPr>
            <w:tcW w:w="123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667270,00</w:t>
            </w:r>
          </w:p>
        </w:tc>
        <w:tc>
          <w:tcPr>
            <w:tcW w:w="123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lang w:val="uk-UA"/>
              </w:rPr>
              <w:t>453642</w:t>
            </w:r>
            <w:r w:rsidRPr="009C13CD">
              <w:rPr>
                <w:rFonts w:ascii="Times New Roman" w:eastAsia="Times New Roman" w:hAnsi="Times New Roman"/>
                <w:b/>
                <w:bCs/>
                <w:color w:val="000000"/>
              </w:rPr>
              <w:t>,00</w:t>
            </w:r>
          </w:p>
        </w:tc>
        <w:tc>
          <w:tcPr>
            <w:tcW w:w="149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lang w:val="uk-UA"/>
              </w:rPr>
            </w:pPr>
            <w:r w:rsidRPr="009C13CD">
              <w:rPr>
                <w:rFonts w:ascii="Times New Roman" w:eastAsia="Times New Roman" w:hAnsi="Times New Roman"/>
                <w:b/>
                <w:bCs/>
                <w:color w:val="000000"/>
                <w:lang w:val="uk-UA"/>
              </w:rPr>
              <w:t>259823,02</w:t>
            </w:r>
          </w:p>
        </w:tc>
        <w:tc>
          <w:tcPr>
            <w:tcW w:w="1370"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lang w:val="uk-UA"/>
              </w:rPr>
              <w:t>193818,98</w:t>
            </w:r>
          </w:p>
        </w:tc>
        <w:tc>
          <w:tcPr>
            <w:tcW w:w="1207"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lang w:val="uk-UA"/>
              </w:rPr>
              <w:t>57,27</w:t>
            </w:r>
            <w:r w:rsidRPr="009C13CD">
              <w:rPr>
                <w:rFonts w:ascii="Times New Roman" w:eastAsia="Times New Roman" w:hAnsi="Times New Roman"/>
                <w:b/>
                <w:bCs/>
                <w:color w:val="000000"/>
              </w:rPr>
              <w:t xml:space="preserve"> %</w:t>
            </w:r>
          </w:p>
        </w:tc>
      </w:tr>
      <w:tr w:rsidR="009C13CD" w:rsidRPr="009C13CD" w:rsidTr="009C13CD">
        <w:trPr>
          <w:trHeight w:val="752"/>
        </w:trPr>
        <w:tc>
          <w:tcPr>
            <w:tcW w:w="1056"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2610</w:t>
            </w:r>
          </w:p>
        </w:tc>
        <w:tc>
          <w:tcPr>
            <w:tcW w:w="189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Субсидії та поточні трансферти підприємствам (установам, організаціям)</w:t>
            </w:r>
          </w:p>
        </w:tc>
        <w:tc>
          <w:tcPr>
            <w:tcW w:w="1236"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667270,00</w:t>
            </w:r>
          </w:p>
        </w:tc>
        <w:tc>
          <w:tcPr>
            <w:tcW w:w="1236"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453642,00</w:t>
            </w:r>
          </w:p>
        </w:tc>
        <w:tc>
          <w:tcPr>
            <w:tcW w:w="1496"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259823,02</w:t>
            </w:r>
          </w:p>
        </w:tc>
        <w:tc>
          <w:tcPr>
            <w:tcW w:w="1370"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193818,98</w:t>
            </w:r>
          </w:p>
        </w:tc>
        <w:tc>
          <w:tcPr>
            <w:tcW w:w="1207"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57,27 %</w:t>
            </w:r>
          </w:p>
        </w:tc>
      </w:tr>
      <w:tr w:rsidR="009C13CD" w:rsidRPr="009C13CD" w:rsidTr="009C13CD">
        <w:trPr>
          <w:trHeight w:val="1186"/>
        </w:trPr>
        <w:tc>
          <w:tcPr>
            <w:tcW w:w="1056" w:type="dxa"/>
            <w:shd w:val="clear" w:color="auto" w:fill="auto"/>
            <w:hideMark/>
          </w:tcPr>
          <w:p w:rsidR="009C13CD" w:rsidRPr="009C13CD" w:rsidRDefault="009C13CD" w:rsidP="009C13C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lastRenderedPageBreak/>
              <w:t>0212152</w:t>
            </w:r>
          </w:p>
        </w:tc>
        <w:tc>
          <w:tcPr>
            <w:tcW w:w="1892" w:type="dxa"/>
            <w:shd w:val="clear" w:color="auto" w:fill="auto"/>
            <w:hideMark/>
          </w:tcPr>
          <w:p w:rsidR="009C13CD" w:rsidRPr="009C13CD" w:rsidRDefault="009C13CD" w:rsidP="009C13C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Інші програми та заходи у сфері охорони здоров’я</w:t>
            </w:r>
          </w:p>
          <w:p w:rsidR="009C13CD" w:rsidRPr="009C13CD" w:rsidRDefault="009C13CD" w:rsidP="009C13CD">
            <w:pPr>
              <w:spacing w:after="0" w:line="240" w:lineRule="auto"/>
              <w:rPr>
                <w:rFonts w:ascii="Times New Roman" w:eastAsia="Times New Roman" w:hAnsi="Times New Roman"/>
                <w:b/>
                <w:bCs/>
                <w:color w:val="000000"/>
              </w:rPr>
            </w:pPr>
          </w:p>
        </w:tc>
        <w:tc>
          <w:tcPr>
            <w:tcW w:w="123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200000,00</w:t>
            </w:r>
          </w:p>
        </w:tc>
        <w:tc>
          <w:tcPr>
            <w:tcW w:w="123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lang w:val="uk-UA"/>
              </w:rPr>
              <w:t>12</w:t>
            </w:r>
            <w:r w:rsidRPr="009C13CD">
              <w:rPr>
                <w:rFonts w:ascii="Times New Roman" w:eastAsia="Times New Roman" w:hAnsi="Times New Roman"/>
                <w:b/>
                <w:bCs/>
                <w:color w:val="000000"/>
              </w:rPr>
              <w:t>0000,00</w:t>
            </w:r>
          </w:p>
        </w:tc>
        <w:tc>
          <w:tcPr>
            <w:tcW w:w="1496"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lang w:val="uk-UA"/>
              </w:rPr>
            </w:pPr>
            <w:r w:rsidRPr="009C13CD">
              <w:rPr>
                <w:rFonts w:ascii="Times New Roman" w:eastAsia="Times New Roman" w:hAnsi="Times New Roman"/>
                <w:b/>
                <w:bCs/>
                <w:color w:val="000000"/>
                <w:lang w:val="uk-UA"/>
              </w:rPr>
              <w:t>120000,00</w:t>
            </w:r>
          </w:p>
        </w:tc>
        <w:tc>
          <w:tcPr>
            <w:tcW w:w="1370"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lang w:val="uk-UA"/>
              </w:rPr>
            </w:pPr>
            <w:r w:rsidRPr="009C13CD">
              <w:rPr>
                <w:rFonts w:ascii="Times New Roman" w:eastAsia="Times New Roman" w:hAnsi="Times New Roman"/>
                <w:b/>
                <w:bCs/>
                <w:color w:val="000000"/>
                <w:lang w:val="uk-UA"/>
              </w:rPr>
              <w:t>0,00</w:t>
            </w:r>
          </w:p>
        </w:tc>
        <w:tc>
          <w:tcPr>
            <w:tcW w:w="1207" w:type="dxa"/>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lang w:val="uk-UA"/>
              </w:rPr>
              <w:t>99,53</w:t>
            </w:r>
            <w:r w:rsidRPr="009C13CD">
              <w:rPr>
                <w:rFonts w:ascii="Times New Roman" w:eastAsia="Times New Roman" w:hAnsi="Times New Roman"/>
                <w:b/>
                <w:bCs/>
                <w:color w:val="000000"/>
              </w:rPr>
              <w:t xml:space="preserve"> %</w:t>
            </w:r>
          </w:p>
        </w:tc>
      </w:tr>
      <w:tr w:rsidR="009C13CD" w:rsidRPr="009C13CD" w:rsidTr="009C13CD">
        <w:trPr>
          <w:trHeight w:val="240"/>
        </w:trPr>
        <w:tc>
          <w:tcPr>
            <w:tcW w:w="1056"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2730</w:t>
            </w:r>
          </w:p>
        </w:tc>
        <w:tc>
          <w:tcPr>
            <w:tcW w:w="189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Інші виплати населенню</w:t>
            </w:r>
          </w:p>
        </w:tc>
        <w:tc>
          <w:tcPr>
            <w:tcW w:w="1236"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200000,00</w:t>
            </w:r>
          </w:p>
        </w:tc>
        <w:tc>
          <w:tcPr>
            <w:tcW w:w="1236"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120000,00</w:t>
            </w:r>
          </w:p>
        </w:tc>
        <w:tc>
          <w:tcPr>
            <w:tcW w:w="1496"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120000,00</w:t>
            </w:r>
          </w:p>
        </w:tc>
        <w:tc>
          <w:tcPr>
            <w:tcW w:w="1370"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0,00</w:t>
            </w:r>
          </w:p>
        </w:tc>
        <w:tc>
          <w:tcPr>
            <w:tcW w:w="1207" w:type="dxa"/>
            <w:shd w:val="clear" w:color="auto" w:fill="auto"/>
            <w:hideMark/>
          </w:tcPr>
          <w:p w:rsidR="009C13CD" w:rsidRPr="009C13CD" w:rsidRDefault="009C13CD" w:rsidP="009C13CD">
            <w:pPr>
              <w:jc w:val="center"/>
              <w:rPr>
                <w:rFonts w:ascii="Times New Roman" w:hAnsi="Times New Roman"/>
                <w:lang w:val="uk-UA" w:eastAsia="en-US"/>
              </w:rPr>
            </w:pPr>
            <w:r w:rsidRPr="009C13CD">
              <w:rPr>
                <w:rFonts w:ascii="Times New Roman" w:hAnsi="Times New Roman"/>
                <w:lang w:val="uk-UA" w:eastAsia="en-US"/>
              </w:rPr>
              <w:t>99,53 %</w:t>
            </w:r>
          </w:p>
        </w:tc>
      </w:tr>
    </w:tbl>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3000 «Соціальний захист та соціальне забезпечення»</w:t>
      </w: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фінансування соціального захисту і соціального забезпечення у бюджеті Степанківської територіальної громади на І півріччя 2022 року заплановані кошти в сумі 2032754,00 грн, використано – 824552,67 грн, що становить 72,04% до уточнених призначень. </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утримання Центру надання соціальних послуг Степанківської сільської ради заплановані видатки в сумі 700407,00 грн, профінансовано – 597262,85 грн, що становить 85,20% до уточнених призначень.</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tbl>
      <w:tblPr>
        <w:tblW w:w="9489" w:type="dxa"/>
        <w:tblInd w:w="-5" w:type="dxa"/>
        <w:tblLook w:val="04A0" w:firstRow="1" w:lastRow="0" w:firstColumn="1" w:lastColumn="0" w:noHBand="0" w:noVBand="1"/>
      </w:tblPr>
      <w:tblGrid>
        <w:gridCol w:w="986"/>
        <w:gridCol w:w="2458"/>
        <w:gridCol w:w="1166"/>
        <w:gridCol w:w="1166"/>
        <w:gridCol w:w="1248"/>
        <w:gridCol w:w="1256"/>
        <w:gridCol w:w="1209"/>
      </w:tblGrid>
      <w:tr w:rsidR="009C13CD" w:rsidRPr="009C13CD" w:rsidTr="009C13CD">
        <w:trPr>
          <w:trHeight w:val="282"/>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Код</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Найменування</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Уточнений план</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Профінансо- вано</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 xml:space="preserve">Залишки асигнувань до кінця періоду, грн </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 виконання до плану з початку року</w:t>
            </w:r>
          </w:p>
        </w:tc>
      </w:tr>
      <w:tr w:rsidR="009C13CD" w:rsidRPr="009C13CD" w:rsidTr="009C13CD">
        <w:trPr>
          <w:trHeight w:val="688"/>
        </w:trPr>
        <w:tc>
          <w:tcPr>
            <w:tcW w:w="986" w:type="dxa"/>
            <w:vMerge/>
            <w:tcBorders>
              <w:top w:val="single" w:sz="4" w:space="0" w:color="auto"/>
              <w:left w:val="single" w:sz="4" w:space="0" w:color="auto"/>
              <w:bottom w:val="single" w:sz="4" w:space="0" w:color="auto"/>
              <w:right w:val="single" w:sz="4" w:space="0" w:color="auto"/>
            </w:tcBorders>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c>
          <w:tcPr>
            <w:tcW w:w="953" w:type="dxa"/>
            <w:tcBorders>
              <w:top w:val="nil"/>
              <w:left w:val="nil"/>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Річний план, грн</w:t>
            </w:r>
          </w:p>
        </w:tc>
        <w:tc>
          <w:tcPr>
            <w:tcW w:w="1166" w:type="dxa"/>
            <w:tcBorders>
              <w:top w:val="nil"/>
              <w:left w:val="nil"/>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 xml:space="preserve">І </w:t>
            </w:r>
            <w:r w:rsidRPr="009C13CD">
              <w:rPr>
                <w:rFonts w:ascii="Times New Roman" w:eastAsia="Times New Roman" w:hAnsi="Times New Roman"/>
                <w:b/>
                <w:bCs/>
                <w:color w:val="000000"/>
                <w:sz w:val="20"/>
                <w:szCs w:val="20"/>
                <w:lang w:val="uk-UA"/>
              </w:rPr>
              <w:t>півріччя</w:t>
            </w:r>
            <w:r w:rsidRPr="009C13CD">
              <w:rPr>
                <w:rFonts w:ascii="Times New Roman" w:eastAsia="Times New Roman" w:hAnsi="Times New Roman"/>
                <w:b/>
                <w:bCs/>
                <w:color w:val="000000"/>
                <w:sz w:val="20"/>
                <w:szCs w:val="20"/>
              </w:rPr>
              <w:t xml:space="preserve"> 2022, грн</w:t>
            </w:r>
          </w:p>
        </w:tc>
        <w:tc>
          <w:tcPr>
            <w:tcW w:w="1248" w:type="dxa"/>
            <w:tcBorders>
              <w:top w:val="nil"/>
              <w:left w:val="nil"/>
              <w:bottom w:val="single" w:sz="4" w:space="0" w:color="auto"/>
              <w:right w:val="single" w:sz="4" w:space="0" w:color="auto"/>
            </w:tcBorders>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 xml:space="preserve">За І </w:t>
            </w:r>
            <w:r w:rsidRPr="009C13CD">
              <w:rPr>
                <w:rFonts w:ascii="Times New Roman" w:eastAsia="Times New Roman" w:hAnsi="Times New Roman"/>
                <w:b/>
                <w:bCs/>
                <w:color w:val="000000"/>
                <w:sz w:val="20"/>
                <w:szCs w:val="20"/>
                <w:lang w:val="uk-UA"/>
              </w:rPr>
              <w:t>півріччя</w:t>
            </w:r>
            <w:r w:rsidRPr="009C13CD">
              <w:rPr>
                <w:rFonts w:ascii="Times New Roman" w:eastAsia="Times New Roman" w:hAnsi="Times New Roman"/>
                <w:b/>
                <w:bCs/>
                <w:color w:val="000000"/>
                <w:sz w:val="20"/>
                <w:szCs w:val="20"/>
              </w:rPr>
              <w:t xml:space="preserve"> 2022 року, грн</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r>
      <w:tr w:rsidR="009C13CD" w:rsidRPr="009C13CD" w:rsidTr="009C13CD">
        <w:trPr>
          <w:trHeight w:val="529"/>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3000</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Соціальний захист та соціальне забезпечення</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2032754,00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1144572,00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832890,35</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311681,65</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72,04</w:t>
            </w:r>
            <w:r w:rsidRPr="009C13CD">
              <w:rPr>
                <w:rFonts w:ascii="Times New Roman" w:eastAsia="Times New Roman" w:hAnsi="Times New Roman"/>
                <w:b/>
                <w:bCs/>
                <w:color w:val="000000"/>
                <w:sz w:val="20"/>
                <w:szCs w:val="20"/>
              </w:rPr>
              <w:t xml:space="preserve"> %</w:t>
            </w:r>
          </w:p>
        </w:tc>
      </w:tr>
      <w:tr w:rsidR="009C13CD" w:rsidRPr="009C13CD" w:rsidTr="009C13CD">
        <w:trPr>
          <w:trHeight w:val="693"/>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0213032</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Надання пільг окремим категоріям громадян з оплати послуг зв'язку</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14100,00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7050,00</w:t>
            </w:r>
            <w:r w:rsidRPr="009C13CD">
              <w:rPr>
                <w:rFonts w:ascii="Times New Roman" w:eastAsia="Times New Roman" w:hAnsi="Times New Roman"/>
                <w:b/>
                <w:bCs/>
                <w:color w:val="000000"/>
                <w:sz w:val="20"/>
                <w:szCs w:val="20"/>
              </w:rPr>
              <w:t>,00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5266,74</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1783,26</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61,12</w:t>
            </w:r>
            <w:r w:rsidRPr="009C13CD">
              <w:rPr>
                <w:rFonts w:ascii="Times New Roman" w:eastAsia="Times New Roman" w:hAnsi="Times New Roman"/>
                <w:b/>
                <w:bCs/>
                <w:color w:val="000000"/>
                <w:sz w:val="20"/>
                <w:szCs w:val="20"/>
              </w:rPr>
              <w:t xml:space="preserve"> %</w:t>
            </w:r>
          </w:p>
        </w:tc>
      </w:tr>
      <w:tr w:rsidR="009C13CD" w:rsidRPr="009C13CD" w:rsidTr="009C13CD">
        <w:trPr>
          <w:trHeight w:val="1216"/>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0213033</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Компенсаційні виплати на пільговий проїзд автомобільним транспортом окремим категоріям громадян</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168000,00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84</w:t>
            </w:r>
            <w:r w:rsidRPr="009C13CD">
              <w:rPr>
                <w:rFonts w:ascii="Times New Roman" w:eastAsia="Times New Roman" w:hAnsi="Times New Roman"/>
                <w:b/>
                <w:bCs/>
                <w:color w:val="000000"/>
                <w:sz w:val="20"/>
                <w:szCs w:val="20"/>
              </w:rPr>
              <w:t>000,00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68908</w:t>
            </w:r>
            <w:r w:rsidRPr="009C13CD">
              <w:rPr>
                <w:rFonts w:ascii="Times New Roman" w:eastAsia="Times New Roman" w:hAnsi="Times New Roman"/>
                <w:b/>
                <w:bCs/>
                <w:color w:val="000000"/>
                <w:sz w:val="20"/>
                <w:szCs w:val="20"/>
              </w:rPr>
              <w:t>,00</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15092</w:t>
            </w:r>
            <w:r w:rsidRPr="009C13CD">
              <w:rPr>
                <w:rFonts w:ascii="Times New Roman" w:eastAsia="Times New Roman" w:hAnsi="Times New Roman"/>
                <w:b/>
                <w:bCs/>
                <w:color w:val="000000"/>
                <w:sz w:val="20"/>
                <w:szCs w:val="20"/>
              </w:rPr>
              <w:t>,00</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82,03</w:t>
            </w:r>
            <w:r w:rsidRPr="009C13CD">
              <w:rPr>
                <w:rFonts w:ascii="Times New Roman" w:eastAsia="Times New Roman" w:hAnsi="Times New Roman"/>
                <w:b/>
                <w:bCs/>
                <w:color w:val="000000"/>
                <w:sz w:val="20"/>
                <w:szCs w:val="20"/>
              </w:rPr>
              <w:t xml:space="preserve"> %</w:t>
            </w:r>
          </w:p>
        </w:tc>
      </w:tr>
      <w:tr w:rsidR="009C13CD" w:rsidRPr="009C13CD" w:rsidTr="009C13CD">
        <w:trPr>
          <w:trHeight w:val="582"/>
        </w:trPr>
        <w:tc>
          <w:tcPr>
            <w:tcW w:w="986" w:type="dxa"/>
            <w:tcBorders>
              <w:top w:val="nil"/>
              <w:left w:val="single" w:sz="4" w:space="0" w:color="auto"/>
              <w:bottom w:val="single" w:sz="4" w:space="0" w:color="auto"/>
              <w:right w:val="single" w:sz="4" w:space="0" w:color="auto"/>
            </w:tcBorders>
            <w:shd w:val="clear" w:color="auto" w:fill="auto"/>
          </w:tcPr>
          <w:p w:rsidR="009C13CD" w:rsidRPr="009C13CD" w:rsidRDefault="009C13CD" w:rsidP="009C13CD">
            <w:pPr>
              <w:rPr>
                <w:rFonts w:ascii="Times New Roman" w:hAnsi="Times New Roman"/>
                <w:b/>
                <w:lang w:val="uk-UA"/>
              </w:rPr>
            </w:pPr>
            <w:r w:rsidRPr="009C13CD">
              <w:rPr>
                <w:rFonts w:ascii="Times New Roman" w:hAnsi="Times New Roman"/>
                <w:b/>
                <w:lang w:val="uk-UA"/>
              </w:rPr>
              <w:t>0213035</w:t>
            </w:r>
          </w:p>
        </w:tc>
        <w:tc>
          <w:tcPr>
            <w:tcW w:w="2671" w:type="dxa"/>
            <w:tcBorders>
              <w:top w:val="nil"/>
              <w:left w:val="nil"/>
              <w:bottom w:val="single" w:sz="4" w:space="0" w:color="auto"/>
              <w:right w:val="single" w:sz="4" w:space="0" w:color="auto"/>
            </w:tcBorders>
            <w:shd w:val="clear" w:color="auto" w:fill="auto"/>
          </w:tcPr>
          <w:p w:rsidR="009C13CD" w:rsidRPr="009C13CD" w:rsidRDefault="009C13CD" w:rsidP="009C13CD">
            <w:pPr>
              <w:rPr>
                <w:rFonts w:ascii="Times New Roman" w:hAnsi="Times New Roman"/>
                <w:lang w:val="uk-UA"/>
              </w:rPr>
            </w:pPr>
            <w:r w:rsidRPr="009C13CD">
              <w:rPr>
                <w:rFonts w:ascii="Times New Roman" w:hAnsi="Times New Roman"/>
                <w:lang w:val="uk-UA"/>
              </w:rPr>
              <w:t>Компенсаційні виплати за пільговий проїзд окремих категорій громадян на залізничному транспорті</w:t>
            </w:r>
          </w:p>
        </w:tc>
        <w:tc>
          <w:tcPr>
            <w:tcW w:w="953" w:type="dxa"/>
            <w:tcBorders>
              <w:top w:val="nil"/>
              <w:left w:val="nil"/>
              <w:bottom w:val="single" w:sz="4" w:space="0" w:color="auto"/>
              <w:right w:val="single" w:sz="4" w:space="0" w:color="auto"/>
            </w:tcBorders>
            <w:shd w:val="clear" w:color="auto" w:fill="auto"/>
          </w:tcPr>
          <w:p w:rsidR="009C13CD" w:rsidRPr="009C13CD" w:rsidRDefault="009C13CD" w:rsidP="009C13CD">
            <w:pPr>
              <w:rPr>
                <w:rFonts w:ascii="Times New Roman" w:hAnsi="Times New Roman"/>
                <w:b/>
                <w:lang w:val="uk-UA"/>
              </w:rPr>
            </w:pPr>
            <w:r w:rsidRPr="009C13CD">
              <w:rPr>
                <w:rFonts w:ascii="Times New Roman" w:hAnsi="Times New Roman"/>
                <w:b/>
                <w:lang w:val="uk-UA"/>
              </w:rPr>
              <w:t>50000,00</w:t>
            </w:r>
          </w:p>
        </w:tc>
        <w:tc>
          <w:tcPr>
            <w:tcW w:w="1166" w:type="dxa"/>
            <w:tcBorders>
              <w:top w:val="nil"/>
              <w:left w:val="nil"/>
              <w:bottom w:val="single" w:sz="4" w:space="0" w:color="auto"/>
              <w:right w:val="single" w:sz="4" w:space="0" w:color="auto"/>
            </w:tcBorders>
            <w:shd w:val="clear" w:color="auto" w:fill="auto"/>
          </w:tcPr>
          <w:p w:rsidR="009C13CD" w:rsidRPr="009C13CD" w:rsidRDefault="009C13CD" w:rsidP="009C13CD">
            <w:pPr>
              <w:rPr>
                <w:rFonts w:ascii="Times New Roman" w:hAnsi="Times New Roman"/>
                <w:b/>
                <w:lang w:val="uk-UA"/>
              </w:rPr>
            </w:pPr>
            <w:r w:rsidRPr="009C13CD">
              <w:rPr>
                <w:rFonts w:ascii="Times New Roman" w:hAnsi="Times New Roman"/>
                <w:b/>
                <w:lang w:val="uk-UA"/>
              </w:rPr>
              <w:t>50000,00</w:t>
            </w:r>
          </w:p>
        </w:tc>
        <w:tc>
          <w:tcPr>
            <w:tcW w:w="1248" w:type="dxa"/>
            <w:tcBorders>
              <w:top w:val="nil"/>
              <w:left w:val="nil"/>
              <w:bottom w:val="single" w:sz="4" w:space="0" w:color="auto"/>
              <w:right w:val="single" w:sz="4" w:space="0" w:color="auto"/>
            </w:tcBorders>
            <w:shd w:val="clear" w:color="auto" w:fill="auto"/>
          </w:tcPr>
          <w:p w:rsidR="009C13CD" w:rsidRPr="009C13CD" w:rsidRDefault="009C13CD" w:rsidP="009C13CD">
            <w:pPr>
              <w:rPr>
                <w:rFonts w:ascii="Times New Roman" w:hAnsi="Times New Roman"/>
                <w:b/>
                <w:lang w:val="uk-UA"/>
              </w:rPr>
            </w:pPr>
            <w:r w:rsidRPr="009C13CD">
              <w:rPr>
                <w:rFonts w:ascii="Times New Roman" w:hAnsi="Times New Roman"/>
                <w:b/>
                <w:lang w:val="uk-UA"/>
              </w:rPr>
              <w:t>39720,69</w:t>
            </w:r>
          </w:p>
        </w:tc>
        <w:tc>
          <w:tcPr>
            <w:tcW w:w="1256" w:type="dxa"/>
            <w:tcBorders>
              <w:top w:val="nil"/>
              <w:left w:val="nil"/>
              <w:bottom w:val="single" w:sz="4" w:space="0" w:color="auto"/>
              <w:right w:val="single" w:sz="4" w:space="0" w:color="auto"/>
            </w:tcBorders>
            <w:shd w:val="clear" w:color="auto" w:fill="auto"/>
          </w:tcPr>
          <w:p w:rsidR="009C13CD" w:rsidRPr="009C13CD" w:rsidRDefault="009C13CD" w:rsidP="009C13CD">
            <w:pPr>
              <w:rPr>
                <w:rFonts w:ascii="Times New Roman" w:hAnsi="Times New Roman"/>
                <w:b/>
                <w:lang w:val="uk-UA"/>
              </w:rPr>
            </w:pPr>
            <w:r w:rsidRPr="009C13CD">
              <w:rPr>
                <w:rFonts w:ascii="Times New Roman" w:hAnsi="Times New Roman"/>
                <w:b/>
                <w:lang w:val="uk-UA"/>
              </w:rPr>
              <w:t>10279,31</w:t>
            </w:r>
          </w:p>
        </w:tc>
        <w:tc>
          <w:tcPr>
            <w:tcW w:w="1209" w:type="dxa"/>
            <w:tcBorders>
              <w:top w:val="nil"/>
              <w:left w:val="nil"/>
              <w:bottom w:val="single" w:sz="4" w:space="0" w:color="auto"/>
              <w:right w:val="single" w:sz="4" w:space="0" w:color="auto"/>
            </w:tcBorders>
            <w:shd w:val="clear" w:color="auto" w:fill="auto"/>
          </w:tcPr>
          <w:p w:rsidR="009C13CD" w:rsidRPr="009C13CD" w:rsidRDefault="009C13CD" w:rsidP="009C13CD">
            <w:pPr>
              <w:rPr>
                <w:rFonts w:ascii="Times New Roman" w:hAnsi="Times New Roman"/>
                <w:b/>
                <w:lang w:val="uk-UA"/>
              </w:rPr>
            </w:pPr>
            <w:r w:rsidRPr="009C13CD">
              <w:rPr>
                <w:rFonts w:ascii="Times New Roman" w:hAnsi="Times New Roman"/>
                <w:b/>
                <w:lang w:val="uk-UA"/>
              </w:rPr>
              <w:t>79,44</w:t>
            </w:r>
          </w:p>
        </w:tc>
      </w:tr>
      <w:tr w:rsidR="009C13CD" w:rsidRPr="009C13CD" w:rsidTr="009C13CD">
        <w:trPr>
          <w:trHeight w:val="582"/>
        </w:trPr>
        <w:tc>
          <w:tcPr>
            <w:tcW w:w="986" w:type="dxa"/>
            <w:tcBorders>
              <w:top w:val="nil"/>
              <w:left w:val="single" w:sz="4" w:space="0" w:color="auto"/>
              <w:bottom w:val="single" w:sz="4" w:space="0" w:color="auto"/>
              <w:right w:val="single" w:sz="4" w:space="0" w:color="auto"/>
            </w:tcBorders>
            <w:shd w:val="clear" w:color="auto" w:fill="auto"/>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0213050</w:t>
            </w:r>
          </w:p>
        </w:tc>
        <w:tc>
          <w:tcPr>
            <w:tcW w:w="2671" w:type="dxa"/>
            <w:tcBorders>
              <w:top w:val="nil"/>
              <w:left w:val="nil"/>
              <w:bottom w:val="single" w:sz="4" w:space="0" w:color="auto"/>
              <w:right w:val="single" w:sz="4" w:space="0" w:color="auto"/>
            </w:tcBorders>
            <w:shd w:val="clear" w:color="auto" w:fill="auto"/>
          </w:tcPr>
          <w:p w:rsidR="009C13CD" w:rsidRPr="009C13CD" w:rsidRDefault="009C13CD" w:rsidP="009C13CD">
            <w:pPr>
              <w:spacing w:after="0" w:line="240" w:lineRule="auto"/>
              <w:rPr>
                <w:rFonts w:ascii="Times New Roman" w:eastAsia="Times New Roman" w:hAnsi="Times New Roman"/>
                <w:bCs/>
                <w:color w:val="000000"/>
                <w:sz w:val="20"/>
                <w:szCs w:val="20"/>
                <w:lang w:val="uk-UA"/>
              </w:rPr>
            </w:pPr>
            <w:r w:rsidRPr="009C13CD">
              <w:rPr>
                <w:rFonts w:ascii="Times New Roman" w:eastAsia="Times New Roman" w:hAnsi="Times New Roman"/>
                <w:bCs/>
                <w:color w:val="000000"/>
                <w:sz w:val="20"/>
                <w:szCs w:val="20"/>
                <w:lang w:val="uk-UA"/>
              </w:rPr>
              <w:t>Пільгове медичне обслуговування осіб, які постраждали внаслідок Чорнобильської катастрофи</w:t>
            </w:r>
          </w:p>
        </w:tc>
        <w:tc>
          <w:tcPr>
            <w:tcW w:w="953" w:type="dxa"/>
            <w:tcBorders>
              <w:top w:val="nil"/>
              <w:left w:val="nil"/>
              <w:bottom w:val="single" w:sz="4" w:space="0" w:color="auto"/>
              <w:right w:val="single" w:sz="4" w:space="0" w:color="auto"/>
            </w:tcBorders>
            <w:shd w:val="clear" w:color="auto" w:fill="auto"/>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50336,00</w:t>
            </w:r>
          </w:p>
        </w:tc>
        <w:tc>
          <w:tcPr>
            <w:tcW w:w="1166" w:type="dxa"/>
            <w:tcBorders>
              <w:top w:val="nil"/>
              <w:left w:val="nil"/>
              <w:bottom w:val="single" w:sz="4" w:space="0" w:color="auto"/>
              <w:right w:val="single" w:sz="4" w:space="0" w:color="auto"/>
            </w:tcBorders>
            <w:shd w:val="clear" w:color="auto" w:fill="auto"/>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23429,00</w:t>
            </w:r>
          </w:p>
        </w:tc>
        <w:tc>
          <w:tcPr>
            <w:tcW w:w="1248" w:type="dxa"/>
            <w:tcBorders>
              <w:top w:val="nil"/>
              <w:left w:val="nil"/>
              <w:bottom w:val="single" w:sz="4" w:space="0" w:color="auto"/>
              <w:right w:val="single" w:sz="4" w:space="0" w:color="auto"/>
            </w:tcBorders>
            <w:shd w:val="clear" w:color="auto" w:fill="auto"/>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22560,00</w:t>
            </w:r>
          </w:p>
        </w:tc>
        <w:tc>
          <w:tcPr>
            <w:tcW w:w="1256" w:type="dxa"/>
            <w:tcBorders>
              <w:top w:val="nil"/>
              <w:left w:val="nil"/>
              <w:bottom w:val="single" w:sz="4" w:space="0" w:color="auto"/>
              <w:right w:val="single" w:sz="4" w:space="0" w:color="auto"/>
            </w:tcBorders>
            <w:shd w:val="clear" w:color="auto" w:fill="auto"/>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869,00</w:t>
            </w:r>
          </w:p>
        </w:tc>
        <w:tc>
          <w:tcPr>
            <w:tcW w:w="1209" w:type="dxa"/>
            <w:tcBorders>
              <w:top w:val="nil"/>
              <w:left w:val="nil"/>
              <w:bottom w:val="single" w:sz="4" w:space="0" w:color="auto"/>
              <w:right w:val="single" w:sz="4" w:space="0" w:color="auto"/>
            </w:tcBorders>
            <w:shd w:val="clear" w:color="auto" w:fill="auto"/>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96,13</w:t>
            </w:r>
          </w:p>
        </w:tc>
      </w:tr>
      <w:tr w:rsidR="009C13CD" w:rsidRPr="009C13CD" w:rsidTr="009C13CD">
        <w:trPr>
          <w:trHeight w:val="582"/>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0213090</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Видатки на поховання учасників бойових дій та осіб з інвалідністю внаслідок війни</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4326,00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2163,00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2163,00</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0,00</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100</w:t>
            </w:r>
            <w:r w:rsidRPr="009C13CD">
              <w:rPr>
                <w:rFonts w:ascii="Times New Roman" w:eastAsia="Times New Roman" w:hAnsi="Times New Roman"/>
                <w:b/>
                <w:bCs/>
                <w:color w:val="000000"/>
                <w:sz w:val="20"/>
                <w:szCs w:val="20"/>
              </w:rPr>
              <w:t>,00 %</w:t>
            </w:r>
          </w:p>
        </w:tc>
      </w:tr>
      <w:tr w:rsidR="009C13CD" w:rsidRPr="009C13CD" w:rsidTr="009C13CD">
        <w:trPr>
          <w:trHeight w:val="2815"/>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lastRenderedPageBreak/>
              <w:t>0213160</w:t>
            </w:r>
          </w:p>
        </w:tc>
        <w:tc>
          <w:tcPr>
            <w:tcW w:w="2671"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18"/>
                <w:szCs w:val="18"/>
              </w:rPr>
            </w:pPr>
            <w:r w:rsidRPr="009C13CD">
              <w:rPr>
                <w:rFonts w:ascii="Times New Roman" w:eastAsia="Times New Roman" w:hAnsi="Times New Roman"/>
                <w:bCs/>
                <w:color w:val="000000"/>
                <w:sz w:val="18"/>
                <w:szCs w:val="18"/>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953"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60000,00</w:t>
            </w:r>
          </w:p>
        </w:tc>
        <w:tc>
          <w:tcPr>
            <w:tcW w:w="116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30</w:t>
            </w:r>
            <w:r w:rsidRPr="009C13CD">
              <w:rPr>
                <w:rFonts w:ascii="Times New Roman" w:eastAsia="Times New Roman" w:hAnsi="Times New Roman"/>
                <w:b/>
                <w:bCs/>
                <w:color w:val="000000"/>
                <w:sz w:val="20"/>
                <w:szCs w:val="20"/>
              </w:rPr>
              <w:t>000,00</w:t>
            </w:r>
          </w:p>
        </w:tc>
        <w:tc>
          <w:tcPr>
            <w:tcW w:w="1248"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23556,36</w:t>
            </w:r>
          </w:p>
        </w:tc>
        <w:tc>
          <w:tcPr>
            <w:tcW w:w="125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6443,64</w:t>
            </w:r>
          </w:p>
        </w:tc>
        <w:tc>
          <w:tcPr>
            <w:tcW w:w="1209"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55,71</w:t>
            </w:r>
            <w:r w:rsidRPr="009C13CD">
              <w:rPr>
                <w:rFonts w:ascii="Times New Roman" w:eastAsia="Times New Roman" w:hAnsi="Times New Roman"/>
                <w:b/>
                <w:bCs/>
                <w:color w:val="000000"/>
                <w:sz w:val="20"/>
                <w:szCs w:val="20"/>
              </w:rPr>
              <w:t xml:space="preserve"> %</w:t>
            </w:r>
          </w:p>
        </w:tc>
      </w:tr>
      <w:tr w:rsidR="009C13CD" w:rsidRPr="009C13CD" w:rsidTr="009C13CD">
        <w:trPr>
          <w:trHeight w:val="942"/>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0213171</w:t>
            </w:r>
          </w:p>
        </w:tc>
        <w:tc>
          <w:tcPr>
            <w:tcW w:w="2671"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953"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5146,00</w:t>
            </w:r>
          </w:p>
        </w:tc>
        <w:tc>
          <w:tcPr>
            <w:tcW w:w="116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25</w:t>
            </w:r>
            <w:r w:rsidRPr="009C13CD">
              <w:rPr>
                <w:rFonts w:ascii="Times New Roman" w:eastAsia="Times New Roman" w:hAnsi="Times New Roman"/>
                <w:b/>
                <w:bCs/>
                <w:color w:val="000000"/>
                <w:sz w:val="20"/>
                <w:szCs w:val="20"/>
                <w:lang w:val="uk-UA"/>
              </w:rPr>
              <w:t>2</w:t>
            </w:r>
            <w:r w:rsidRPr="009C13CD">
              <w:rPr>
                <w:rFonts w:ascii="Times New Roman" w:eastAsia="Times New Roman" w:hAnsi="Times New Roman"/>
                <w:b/>
                <w:bCs/>
                <w:color w:val="000000"/>
                <w:sz w:val="20"/>
                <w:szCs w:val="20"/>
              </w:rPr>
              <w:t>3,00</w:t>
            </w:r>
          </w:p>
        </w:tc>
        <w:tc>
          <w:tcPr>
            <w:tcW w:w="1248"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2452,71</w:t>
            </w:r>
          </w:p>
        </w:tc>
        <w:tc>
          <w:tcPr>
            <w:tcW w:w="125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70,29</w:t>
            </w:r>
          </w:p>
        </w:tc>
        <w:tc>
          <w:tcPr>
            <w:tcW w:w="1209"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97,21</w:t>
            </w:r>
            <w:r w:rsidRPr="009C13CD">
              <w:rPr>
                <w:rFonts w:ascii="Times New Roman" w:eastAsia="Times New Roman" w:hAnsi="Times New Roman"/>
                <w:b/>
                <w:bCs/>
                <w:color w:val="000000"/>
                <w:sz w:val="20"/>
                <w:szCs w:val="20"/>
              </w:rPr>
              <w:t xml:space="preserve"> %</w:t>
            </w:r>
          </w:p>
        </w:tc>
      </w:tr>
      <w:tr w:rsidR="009C13CD" w:rsidRPr="009C13CD" w:rsidTr="009C13CD">
        <w:trPr>
          <w:trHeight w:val="582"/>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0213241</w:t>
            </w:r>
          </w:p>
        </w:tc>
        <w:tc>
          <w:tcPr>
            <w:tcW w:w="2671"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Забезпечення діяльності інших закладів у сфері соціального захисту і соціального забезпечення</w:t>
            </w:r>
          </w:p>
        </w:tc>
        <w:tc>
          <w:tcPr>
            <w:tcW w:w="953"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1300846,00</w:t>
            </w:r>
          </w:p>
        </w:tc>
        <w:tc>
          <w:tcPr>
            <w:tcW w:w="116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700407,0</w:t>
            </w:r>
            <w:r w:rsidRPr="009C13CD">
              <w:rPr>
                <w:rFonts w:ascii="Times New Roman" w:eastAsia="Times New Roman" w:hAnsi="Times New Roman"/>
                <w:b/>
                <w:bCs/>
                <w:color w:val="000000"/>
                <w:sz w:val="20"/>
                <w:szCs w:val="20"/>
              </w:rPr>
              <w:t>0</w:t>
            </w:r>
          </w:p>
        </w:tc>
        <w:tc>
          <w:tcPr>
            <w:tcW w:w="1248"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597262,85</w:t>
            </w:r>
          </w:p>
        </w:tc>
        <w:tc>
          <w:tcPr>
            <w:tcW w:w="125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103144,15</w:t>
            </w:r>
          </w:p>
        </w:tc>
        <w:tc>
          <w:tcPr>
            <w:tcW w:w="1209"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85,20</w:t>
            </w:r>
            <w:r w:rsidRPr="009C13CD">
              <w:rPr>
                <w:rFonts w:ascii="Times New Roman" w:eastAsia="Times New Roman" w:hAnsi="Times New Roman"/>
                <w:b/>
                <w:bCs/>
                <w:color w:val="000000"/>
                <w:sz w:val="20"/>
                <w:szCs w:val="20"/>
              </w:rPr>
              <w:t xml:space="preserve"> %</w:t>
            </w:r>
          </w:p>
        </w:tc>
      </w:tr>
      <w:tr w:rsidR="009C13CD" w:rsidRPr="009C13CD" w:rsidTr="009C13CD">
        <w:trPr>
          <w:trHeight w:val="240"/>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2111</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Заробітна плата</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1050006,00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lang w:val="uk-UA"/>
              </w:rPr>
            </w:pPr>
            <w:r w:rsidRPr="009C13CD">
              <w:rPr>
                <w:rFonts w:ascii="Times New Roman" w:eastAsia="Times New Roman" w:hAnsi="Times New Roman"/>
                <w:color w:val="000000"/>
                <w:sz w:val="20"/>
                <w:szCs w:val="20"/>
                <w:lang w:val="uk-UA"/>
              </w:rPr>
              <w:t>562001,00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lang w:val="uk-UA"/>
              </w:rPr>
              <w:t>477889,51</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lang w:val="uk-UA"/>
              </w:rPr>
            </w:pPr>
            <w:r w:rsidRPr="009C13CD">
              <w:rPr>
                <w:rFonts w:ascii="Times New Roman" w:eastAsia="Times New Roman" w:hAnsi="Times New Roman"/>
                <w:color w:val="000000"/>
                <w:sz w:val="20"/>
                <w:szCs w:val="20"/>
                <w:lang w:val="uk-UA"/>
              </w:rPr>
              <w:t>84111,49</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85,03</w:t>
            </w:r>
            <w:r w:rsidRPr="009C13CD">
              <w:rPr>
                <w:rFonts w:ascii="Times New Roman" w:eastAsia="Times New Roman" w:hAnsi="Times New Roman"/>
                <w:b/>
                <w:bCs/>
                <w:color w:val="000000"/>
                <w:sz w:val="20"/>
                <w:szCs w:val="20"/>
              </w:rPr>
              <w:t xml:space="preserve"> %</w:t>
            </w:r>
          </w:p>
        </w:tc>
      </w:tr>
      <w:tr w:rsidR="009C13CD" w:rsidRPr="009C13CD" w:rsidTr="009C13CD">
        <w:trPr>
          <w:trHeight w:val="720"/>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2120</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Нарахування на оплату праці</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238740,00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lang w:val="uk-UA"/>
              </w:rPr>
              <w:t>126306</w:t>
            </w:r>
            <w:r w:rsidRPr="009C13CD">
              <w:rPr>
                <w:rFonts w:ascii="Times New Roman" w:eastAsia="Times New Roman" w:hAnsi="Times New Roman"/>
                <w:color w:val="000000"/>
                <w:sz w:val="20"/>
                <w:szCs w:val="20"/>
              </w:rPr>
              <w:t>,00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lang w:val="uk-UA"/>
              </w:rPr>
            </w:pPr>
            <w:r w:rsidRPr="009C13CD">
              <w:rPr>
                <w:rFonts w:ascii="Times New Roman" w:eastAsia="Times New Roman" w:hAnsi="Times New Roman"/>
                <w:color w:val="000000"/>
                <w:sz w:val="20"/>
                <w:szCs w:val="20"/>
                <w:lang w:val="uk-UA"/>
              </w:rPr>
              <w:t>113915,34</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lang w:val="uk-UA"/>
              </w:rPr>
            </w:pPr>
            <w:r w:rsidRPr="009C13CD">
              <w:rPr>
                <w:rFonts w:ascii="Times New Roman" w:eastAsia="Times New Roman" w:hAnsi="Times New Roman"/>
                <w:color w:val="000000"/>
                <w:sz w:val="20"/>
                <w:szCs w:val="20"/>
                <w:lang w:val="uk-UA"/>
              </w:rPr>
              <w:t>12390,66</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90,19</w:t>
            </w:r>
            <w:r w:rsidRPr="009C13CD">
              <w:rPr>
                <w:rFonts w:ascii="Times New Roman" w:eastAsia="Times New Roman" w:hAnsi="Times New Roman"/>
                <w:b/>
                <w:bCs/>
                <w:color w:val="000000"/>
                <w:sz w:val="20"/>
                <w:szCs w:val="20"/>
              </w:rPr>
              <w:t>%</w:t>
            </w:r>
          </w:p>
        </w:tc>
      </w:tr>
      <w:tr w:rsidR="009C13CD" w:rsidRPr="009C13CD" w:rsidTr="009C13CD">
        <w:trPr>
          <w:trHeight w:val="402"/>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2210</w:t>
            </w:r>
          </w:p>
        </w:tc>
        <w:tc>
          <w:tcPr>
            <w:tcW w:w="2671"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Предмети, матеріали, обладнання та інвентар</w:t>
            </w:r>
          </w:p>
        </w:tc>
        <w:tc>
          <w:tcPr>
            <w:tcW w:w="953"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7100,00</w:t>
            </w:r>
          </w:p>
        </w:tc>
        <w:tc>
          <w:tcPr>
            <w:tcW w:w="116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7100,00</w:t>
            </w:r>
          </w:p>
        </w:tc>
        <w:tc>
          <w:tcPr>
            <w:tcW w:w="1248"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2960,00</w:t>
            </w:r>
          </w:p>
        </w:tc>
        <w:tc>
          <w:tcPr>
            <w:tcW w:w="1256"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4140,00</w:t>
            </w:r>
          </w:p>
        </w:tc>
        <w:tc>
          <w:tcPr>
            <w:tcW w:w="1209" w:type="dxa"/>
            <w:tcBorders>
              <w:top w:val="single" w:sz="4" w:space="0" w:color="auto"/>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41,69</w:t>
            </w:r>
            <w:r w:rsidRPr="009C13CD">
              <w:rPr>
                <w:rFonts w:ascii="Times New Roman" w:eastAsia="Times New Roman" w:hAnsi="Times New Roman"/>
                <w:b/>
                <w:bCs/>
                <w:color w:val="000000"/>
                <w:sz w:val="20"/>
                <w:szCs w:val="20"/>
              </w:rPr>
              <w:t xml:space="preserve"> %</w:t>
            </w:r>
          </w:p>
        </w:tc>
      </w:tr>
      <w:tr w:rsidR="009C13CD" w:rsidRPr="009C13CD" w:rsidTr="009C13CD">
        <w:trPr>
          <w:trHeight w:val="240"/>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2240</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Оплата послуг (крім комунальних)</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5000,00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5000,00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2498,00</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2502,00</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40,00 %</w:t>
            </w:r>
          </w:p>
        </w:tc>
      </w:tr>
      <w:tr w:rsidR="009C13CD" w:rsidRPr="009C13CD" w:rsidTr="009C13CD">
        <w:trPr>
          <w:trHeight w:val="402"/>
        </w:trPr>
        <w:tc>
          <w:tcPr>
            <w:tcW w:w="986" w:type="dxa"/>
            <w:tcBorders>
              <w:top w:val="nil"/>
              <w:left w:val="single" w:sz="4" w:space="0" w:color="auto"/>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0213242</w:t>
            </w:r>
          </w:p>
        </w:tc>
        <w:tc>
          <w:tcPr>
            <w:tcW w:w="2671"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Інші заходи у сфері соціального захисту і соціального забезпечення</w:t>
            </w:r>
          </w:p>
        </w:tc>
        <w:tc>
          <w:tcPr>
            <w:tcW w:w="953"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3</w:t>
            </w:r>
            <w:r w:rsidRPr="009C13CD">
              <w:rPr>
                <w:rFonts w:ascii="Times New Roman" w:eastAsia="Times New Roman" w:hAnsi="Times New Roman"/>
                <w:b/>
                <w:bCs/>
                <w:color w:val="000000"/>
                <w:sz w:val="20"/>
                <w:szCs w:val="20"/>
                <w:lang w:val="uk-UA"/>
              </w:rPr>
              <w:t>8</w:t>
            </w:r>
            <w:r w:rsidRPr="009C13CD">
              <w:rPr>
                <w:rFonts w:ascii="Times New Roman" w:eastAsia="Times New Roman" w:hAnsi="Times New Roman"/>
                <w:b/>
                <w:bCs/>
                <w:color w:val="000000"/>
                <w:sz w:val="20"/>
                <w:szCs w:val="20"/>
              </w:rPr>
              <w:t>0000,00</w:t>
            </w:r>
          </w:p>
        </w:tc>
        <w:tc>
          <w:tcPr>
            <w:tcW w:w="116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245</w:t>
            </w:r>
            <w:r w:rsidRPr="009C13CD">
              <w:rPr>
                <w:rFonts w:ascii="Times New Roman" w:eastAsia="Times New Roman" w:hAnsi="Times New Roman"/>
                <w:b/>
                <w:bCs/>
                <w:color w:val="000000"/>
                <w:sz w:val="20"/>
                <w:szCs w:val="20"/>
              </w:rPr>
              <w:t>000,00</w:t>
            </w:r>
          </w:p>
        </w:tc>
        <w:tc>
          <w:tcPr>
            <w:tcW w:w="1248"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71</w:t>
            </w:r>
            <w:r w:rsidRPr="009C13CD">
              <w:rPr>
                <w:rFonts w:ascii="Times New Roman" w:eastAsia="Times New Roman" w:hAnsi="Times New Roman"/>
                <w:b/>
                <w:bCs/>
                <w:color w:val="000000"/>
                <w:sz w:val="20"/>
                <w:szCs w:val="20"/>
              </w:rPr>
              <w:t>000,00</w:t>
            </w:r>
          </w:p>
        </w:tc>
        <w:tc>
          <w:tcPr>
            <w:tcW w:w="1256"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174</w:t>
            </w:r>
            <w:r w:rsidRPr="009C13CD">
              <w:rPr>
                <w:rFonts w:ascii="Times New Roman" w:eastAsia="Times New Roman" w:hAnsi="Times New Roman"/>
                <w:b/>
                <w:bCs/>
                <w:color w:val="000000"/>
                <w:sz w:val="20"/>
                <w:szCs w:val="20"/>
              </w:rPr>
              <w:t>000,00</w:t>
            </w:r>
          </w:p>
        </w:tc>
        <w:tc>
          <w:tcPr>
            <w:tcW w:w="1209" w:type="dxa"/>
            <w:tcBorders>
              <w:top w:val="nil"/>
              <w:left w:val="nil"/>
              <w:bottom w:val="single" w:sz="4" w:space="0" w:color="auto"/>
              <w:right w:val="single" w:sz="4" w:space="0" w:color="auto"/>
            </w:tcBorders>
            <w:shd w:val="clear" w:color="auto" w:fill="auto"/>
            <w:hideMark/>
          </w:tcPr>
          <w:p w:rsidR="009C13CD" w:rsidRPr="009C13CD" w:rsidRDefault="009C13CD" w:rsidP="009C13C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28,98</w:t>
            </w:r>
            <w:r w:rsidRPr="009C13CD">
              <w:rPr>
                <w:rFonts w:ascii="Times New Roman" w:eastAsia="Times New Roman" w:hAnsi="Times New Roman"/>
                <w:b/>
                <w:bCs/>
                <w:color w:val="000000"/>
                <w:sz w:val="20"/>
                <w:szCs w:val="20"/>
              </w:rPr>
              <w:t xml:space="preserve"> %</w:t>
            </w:r>
          </w:p>
        </w:tc>
      </w:tr>
    </w:tbl>
    <w:p w:rsidR="009C13CD" w:rsidRPr="009C13CD" w:rsidRDefault="009C13CD" w:rsidP="009C13CD">
      <w:pPr>
        <w:tabs>
          <w:tab w:val="left" w:pos="567"/>
        </w:tabs>
        <w:spacing w:after="0" w:line="240" w:lineRule="auto"/>
        <w:ind w:firstLine="709"/>
        <w:jc w:val="both"/>
        <w:rPr>
          <w:rFonts w:ascii="Times New Roman" w:eastAsia="Times New Roman" w:hAnsi="Times New Roman"/>
          <w:sz w:val="20"/>
          <w:szCs w:val="20"/>
          <w:lang w:val="uk-UA"/>
        </w:rPr>
      </w:pP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4000 «Культура і мистецтво»</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По галузі «Культура» за звітний період здійснено видатки в сумі 1226467,61 грн при уточненому плані 2031825,00 грн, що становить 60,36%. </w:t>
      </w:r>
    </w:p>
    <w:p w:rsidR="009C13CD" w:rsidRPr="009C13CD" w:rsidRDefault="009C13CD" w:rsidP="009C13CD">
      <w:pPr>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За бюджетною програмою КПКВКМБ 0214030 «Забезпечення діяльності бібліотек» передбачається надання бібліотечних послуг такою мережею закладів:</w:t>
      </w:r>
    </w:p>
    <w:p w:rsidR="009C13CD" w:rsidRPr="009C13CD" w:rsidRDefault="009C13CD" w:rsidP="009C13CD">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КЗ «Степанківська центральна публічна бібліотека»;</w:t>
      </w:r>
    </w:p>
    <w:p w:rsidR="009C13CD" w:rsidRPr="009C13CD" w:rsidRDefault="009C13CD" w:rsidP="009C13CD">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Бібліотека-філія КЗ «Степанківська центральна публічна бібліотека»;</w:t>
      </w:r>
    </w:p>
    <w:p w:rsidR="009C13CD" w:rsidRPr="009C13CD" w:rsidRDefault="009C13CD" w:rsidP="009C13CD">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Голов’ятинська сільська бібліотека;</w:t>
      </w:r>
    </w:p>
    <w:p w:rsidR="009C13CD" w:rsidRPr="009C13CD" w:rsidRDefault="009C13CD" w:rsidP="009C13CD">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Малобузуківська сільська бібліотека;</w:t>
      </w:r>
    </w:p>
    <w:p w:rsidR="009C13CD" w:rsidRPr="009C13CD" w:rsidRDefault="009C13CD" w:rsidP="009C13CD">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Залевківська сільська бібліотека.</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утримання бібліотек за І півріччя 2022 року використано коштів – 257081,78  грн, виконання становить 55,31% при уточненому плані 464820,00 грн, в тому числі:</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94"/>
        <w:gridCol w:w="1293"/>
        <w:gridCol w:w="1293"/>
        <w:gridCol w:w="1585"/>
        <w:gridCol w:w="1421"/>
        <w:gridCol w:w="1402"/>
      </w:tblGrid>
      <w:tr w:rsidR="009C13CD" w:rsidRPr="009C13CD" w:rsidTr="00827A32">
        <w:trPr>
          <w:trHeight w:val="284"/>
        </w:trPr>
        <w:tc>
          <w:tcPr>
            <w:tcW w:w="708"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lastRenderedPageBreak/>
              <w:t>Код</w:t>
            </w:r>
          </w:p>
        </w:tc>
        <w:tc>
          <w:tcPr>
            <w:tcW w:w="1894"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Найменування</w:t>
            </w:r>
          </w:p>
        </w:tc>
        <w:tc>
          <w:tcPr>
            <w:tcW w:w="2586" w:type="dxa"/>
            <w:gridSpan w:val="2"/>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Уточнений план, грн</w:t>
            </w:r>
          </w:p>
        </w:tc>
        <w:tc>
          <w:tcPr>
            <w:tcW w:w="1585"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Профінансо-вано, грн</w:t>
            </w:r>
          </w:p>
        </w:tc>
        <w:tc>
          <w:tcPr>
            <w:tcW w:w="1421"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Залишки асигнувань до кінця періоду, грн</w:t>
            </w:r>
          </w:p>
        </w:tc>
        <w:tc>
          <w:tcPr>
            <w:tcW w:w="1402"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виконання до плану з початку року</w:t>
            </w:r>
          </w:p>
        </w:tc>
      </w:tr>
      <w:tr w:rsidR="009C13CD" w:rsidRPr="009C13CD" w:rsidTr="00827A32">
        <w:trPr>
          <w:trHeight w:val="363"/>
        </w:trPr>
        <w:tc>
          <w:tcPr>
            <w:tcW w:w="708"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4"/>
                <w:szCs w:val="24"/>
              </w:rPr>
            </w:pPr>
          </w:p>
        </w:tc>
        <w:tc>
          <w:tcPr>
            <w:tcW w:w="1894"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4"/>
                <w:szCs w:val="24"/>
              </w:rPr>
            </w:pPr>
          </w:p>
        </w:tc>
        <w:tc>
          <w:tcPr>
            <w:tcW w:w="1293"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Річний план</w:t>
            </w:r>
          </w:p>
        </w:tc>
        <w:tc>
          <w:tcPr>
            <w:tcW w:w="1293"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xml:space="preserve">І </w:t>
            </w:r>
            <w:r w:rsidRPr="009C13CD">
              <w:rPr>
                <w:rFonts w:ascii="Times New Roman" w:eastAsia="Times New Roman" w:hAnsi="Times New Roman"/>
                <w:b/>
                <w:bCs/>
                <w:color w:val="000000"/>
                <w:lang w:val="uk-UA"/>
              </w:rPr>
              <w:t xml:space="preserve">півріччя </w:t>
            </w:r>
            <w:r w:rsidRPr="009C13CD">
              <w:rPr>
                <w:rFonts w:ascii="Times New Roman" w:eastAsia="Times New Roman" w:hAnsi="Times New Roman"/>
                <w:b/>
                <w:bCs/>
                <w:color w:val="000000"/>
              </w:rPr>
              <w:t>2022 року</w:t>
            </w:r>
          </w:p>
        </w:tc>
        <w:tc>
          <w:tcPr>
            <w:tcW w:w="1585"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xml:space="preserve">За І </w:t>
            </w:r>
            <w:r w:rsidRPr="009C13CD">
              <w:rPr>
                <w:rFonts w:ascii="Times New Roman" w:eastAsia="Times New Roman" w:hAnsi="Times New Roman"/>
                <w:b/>
                <w:bCs/>
                <w:color w:val="000000"/>
                <w:lang w:val="uk-UA"/>
              </w:rPr>
              <w:t>півріччя</w:t>
            </w:r>
            <w:r w:rsidRPr="009C13CD">
              <w:rPr>
                <w:rFonts w:ascii="Times New Roman" w:eastAsia="Times New Roman" w:hAnsi="Times New Roman"/>
                <w:b/>
                <w:bCs/>
                <w:color w:val="000000"/>
              </w:rPr>
              <w:t xml:space="preserve"> 2022 року</w:t>
            </w:r>
          </w:p>
        </w:tc>
        <w:tc>
          <w:tcPr>
            <w:tcW w:w="1421"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4"/>
                <w:szCs w:val="24"/>
              </w:rPr>
            </w:pPr>
          </w:p>
        </w:tc>
        <w:tc>
          <w:tcPr>
            <w:tcW w:w="1402"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4"/>
                <w:szCs w:val="24"/>
              </w:rPr>
            </w:pPr>
          </w:p>
        </w:tc>
      </w:tr>
      <w:tr w:rsidR="009C13CD" w:rsidRPr="009C13CD" w:rsidTr="00827A32">
        <w:trPr>
          <w:trHeight w:val="242"/>
        </w:trPr>
        <w:tc>
          <w:tcPr>
            <w:tcW w:w="7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t>2111</w:t>
            </w:r>
          </w:p>
        </w:tc>
        <w:tc>
          <w:tcPr>
            <w:tcW w:w="1894"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Заробітна плата</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554457,00</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277230</w:t>
            </w:r>
            <w:r w:rsidRPr="009C13CD">
              <w:rPr>
                <w:rFonts w:ascii="Times New Roman" w:eastAsia="Times New Roman" w:hAnsi="Times New Roman"/>
                <w:color w:val="000000"/>
                <w:sz w:val="24"/>
                <w:szCs w:val="24"/>
              </w:rPr>
              <w:t>,00</w:t>
            </w:r>
          </w:p>
        </w:tc>
        <w:tc>
          <w:tcPr>
            <w:tcW w:w="158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215304,44</w:t>
            </w:r>
          </w:p>
        </w:tc>
        <w:tc>
          <w:tcPr>
            <w:tcW w:w="142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61925,56</w:t>
            </w:r>
          </w:p>
        </w:tc>
        <w:tc>
          <w:tcPr>
            <w:tcW w:w="1402"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75,75</w:t>
            </w:r>
            <w:r w:rsidRPr="009C13CD">
              <w:rPr>
                <w:rFonts w:ascii="Times New Roman" w:eastAsia="Times New Roman" w:hAnsi="Times New Roman"/>
                <w:bCs/>
                <w:color w:val="000000"/>
                <w:sz w:val="24"/>
                <w:szCs w:val="24"/>
              </w:rPr>
              <w:t xml:space="preserve"> %</w:t>
            </w:r>
          </w:p>
        </w:tc>
      </w:tr>
      <w:tr w:rsidR="009C13CD" w:rsidRPr="009C13CD" w:rsidTr="00827A32">
        <w:trPr>
          <w:trHeight w:val="242"/>
        </w:trPr>
        <w:tc>
          <w:tcPr>
            <w:tcW w:w="7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t>2120</w:t>
            </w:r>
          </w:p>
        </w:tc>
        <w:tc>
          <w:tcPr>
            <w:tcW w:w="1894"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Нарахування на оплату праці</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121980,00</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60990</w:t>
            </w:r>
            <w:r w:rsidRPr="009C13CD">
              <w:rPr>
                <w:rFonts w:ascii="Times New Roman" w:eastAsia="Times New Roman" w:hAnsi="Times New Roman"/>
                <w:color w:val="000000"/>
                <w:sz w:val="24"/>
                <w:szCs w:val="24"/>
              </w:rPr>
              <w:t>,00</w:t>
            </w:r>
          </w:p>
        </w:tc>
        <w:tc>
          <w:tcPr>
            <w:tcW w:w="158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44559,13</w:t>
            </w:r>
          </w:p>
        </w:tc>
        <w:tc>
          <w:tcPr>
            <w:tcW w:w="142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16430,87</w:t>
            </w:r>
          </w:p>
        </w:tc>
        <w:tc>
          <w:tcPr>
            <w:tcW w:w="1402"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70,61</w:t>
            </w:r>
            <w:r w:rsidRPr="009C13CD">
              <w:rPr>
                <w:rFonts w:ascii="Times New Roman" w:eastAsia="Times New Roman" w:hAnsi="Times New Roman"/>
                <w:bCs/>
                <w:color w:val="000000"/>
                <w:sz w:val="24"/>
                <w:szCs w:val="24"/>
              </w:rPr>
              <w:t xml:space="preserve"> %</w:t>
            </w:r>
          </w:p>
        </w:tc>
      </w:tr>
      <w:tr w:rsidR="009C13CD" w:rsidRPr="009C13CD" w:rsidTr="00827A32">
        <w:trPr>
          <w:trHeight w:val="405"/>
        </w:trPr>
        <w:tc>
          <w:tcPr>
            <w:tcW w:w="7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t>2210</w:t>
            </w:r>
          </w:p>
        </w:tc>
        <w:tc>
          <w:tcPr>
            <w:tcW w:w="1894"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Предмети, матеріали, обладнання та інвентар</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120000,00</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120</w:t>
            </w:r>
            <w:r w:rsidRPr="009C13CD">
              <w:rPr>
                <w:rFonts w:ascii="Times New Roman" w:eastAsia="Times New Roman" w:hAnsi="Times New Roman"/>
                <w:color w:val="000000"/>
                <w:sz w:val="24"/>
                <w:szCs w:val="24"/>
              </w:rPr>
              <w:t>000,00</w:t>
            </w:r>
          </w:p>
        </w:tc>
        <w:tc>
          <w:tcPr>
            <w:tcW w:w="158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1255</w:t>
            </w:r>
            <w:r w:rsidRPr="009C13CD">
              <w:rPr>
                <w:rFonts w:ascii="Times New Roman" w:eastAsia="Times New Roman" w:hAnsi="Times New Roman"/>
                <w:color w:val="000000"/>
                <w:sz w:val="24"/>
                <w:szCs w:val="24"/>
              </w:rPr>
              <w:t>,00</w:t>
            </w:r>
          </w:p>
        </w:tc>
        <w:tc>
          <w:tcPr>
            <w:tcW w:w="142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118745</w:t>
            </w:r>
            <w:r w:rsidRPr="009C13CD">
              <w:rPr>
                <w:rFonts w:ascii="Times New Roman" w:eastAsia="Times New Roman" w:hAnsi="Times New Roman"/>
                <w:color w:val="000000"/>
                <w:sz w:val="24"/>
                <w:szCs w:val="24"/>
              </w:rPr>
              <w:t>,00</w:t>
            </w:r>
          </w:p>
        </w:tc>
        <w:tc>
          <w:tcPr>
            <w:tcW w:w="1402"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1,05</w:t>
            </w:r>
            <w:r w:rsidRPr="009C13CD">
              <w:rPr>
                <w:rFonts w:ascii="Times New Roman" w:eastAsia="Times New Roman" w:hAnsi="Times New Roman"/>
                <w:bCs/>
                <w:color w:val="000000"/>
                <w:sz w:val="24"/>
                <w:szCs w:val="24"/>
              </w:rPr>
              <w:t xml:space="preserve"> %</w:t>
            </w:r>
          </w:p>
        </w:tc>
      </w:tr>
      <w:tr w:rsidR="009C13CD" w:rsidRPr="009C13CD" w:rsidTr="00827A32">
        <w:trPr>
          <w:trHeight w:val="242"/>
        </w:trPr>
        <w:tc>
          <w:tcPr>
            <w:tcW w:w="7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t>2240</w:t>
            </w:r>
          </w:p>
        </w:tc>
        <w:tc>
          <w:tcPr>
            <w:tcW w:w="1894"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послуг (крім комунальних)</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9000,00</w:t>
            </w:r>
          </w:p>
        </w:tc>
        <w:tc>
          <w:tcPr>
            <w:tcW w:w="1293"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66</w:t>
            </w:r>
            <w:r w:rsidRPr="009C13CD">
              <w:rPr>
                <w:rFonts w:ascii="Times New Roman" w:eastAsia="Times New Roman" w:hAnsi="Times New Roman"/>
                <w:color w:val="000000"/>
                <w:sz w:val="24"/>
                <w:szCs w:val="24"/>
              </w:rPr>
              <w:t>00,00</w:t>
            </w:r>
          </w:p>
        </w:tc>
        <w:tc>
          <w:tcPr>
            <w:tcW w:w="158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3748</w:t>
            </w:r>
            <w:r w:rsidRPr="009C13CD">
              <w:rPr>
                <w:rFonts w:ascii="Times New Roman" w:eastAsia="Times New Roman" w:hAnsi="Times New Roman"/>
                <w:color w:val="000000"/>
                <w:sz w:val="24"/>
                <w:szCs w:val="24"/>
              </w:rPr>
              <w:t>,00</w:t>
            </w:r>
          </w:p>
        </w:tc>
        <w:tc>
          <w:tcPr>
            <w:tcW w:w="142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2852</w:t>
            </w:r>
            <w:r w:rsidRPr="009C13CD">
              <w:rPr>
                <w:rFonts w:ascii="Times New Roman" w:eastAsia="Times New Roman" w:hAnsi="Times New Roman"/>
                <w:color w:val="000000"/>
                <w:sz w:val="24"/>
                <w:szCs w:val="24"/>
              </w:rPr>
              <w:t>,</w:t>
            </w:r>
            <w:r w:rsidRPr="009C13CD">
              <w:rPr>
                <w:rFonts w:ascii="Times New Roman" w:eastAsia="Times New Roman" w:hAnsi="Times New Roman"/>
                <w:color w:val="000000"/>
                <w:sz w:val="24"/>
                <w:szCs w:val="24"/>
                <w:lang w:val="uk-UA"/>
              </w:rPr>
              <w:t>0</w:t>
            </w:r>
            <w:r w:rsidRPr="009C13CD">
              <w:rPr>
                <w:rFonts w:ascii="Times New Roman" w:eastAsia="Times New Roman" w:hAnsi="Times New Roman"/>
                <w:color w:val="000000"/>
                <w:sz w:val="24"/>
                <w:szCs w:val="24"/>
              </w:rPr>
              <w:t>0</w:t>
            </w:r>
          </w:p>
        </w:tc>
        <w:tc>
          <w:tcPr>
            <w:tcW w:w="1402"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41,64</w:t>
            </w:r>
            <w:r w:rsidRPr="009C13CD">
              <w:rPr>
                <w:rFonts w:ascii="Times New Roman" w:eastAsia="Times New Roman" w:hAnsi="Times New Roman"/>
                <w:bCs/>
                <w:color w:val="000000"/>
                <w:sz w:val="24"/>
                <w:szCs w:val="24"/>
              </w:rPr>
              <w:t xml:space="preserve"> %</w:t>
            </w:r>
          </w:p>
        </w:tc>
      </w:tr>
    </w:tbl>
    <w:p w:rsidR="009C13CD" w:rsidRPr="009C13CD" w:rsidRDefault="009C13CD" w:rsidP="009C13CD">
      <w:pPr>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За бюджетною програмою КПКВКМБ 0214060 «Забезпечення діяльності палаців i будинків культури, клубів, центрів дозвілля та iнших клубних закладів» передбачається надання послуг з організації культурного дозвілля населення такою мережею закладів:</w:t>
      </w:r>
    </w:p>
    <w:p w:rsidR="009C13CD" w:rsidRPr="009C13CD" w:rsidRDefault="009C13CD" w:rsidP="009C13CD">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Будинок культури с. Степанки;</w:t>
      </w:r>
    </w:p>
    <w:p w:rsidR="009C13CD" w:rsidRPr="009C13CD" w:rsidRDefault="009C13CD" w:rsidP="009C13CD">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Будинок культури с. Хацьки;</w:t>
      </w:r>
    </w:p>
    <w:p w:rsidR="009C13CD" w:rsidRPr="009C13CD" w:rsidRDefault="009C13CD" w:rsidP="009C13CD">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Голов’ятинський сільський будинок культури;</w:t>
      </w:r>
    </w:p>
    <w:p w:rsidR="009C13CD" w:rsidRPr="009C13CD" w:rsidRDefault="009C13CD" w:rsidP="009C13CD">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Малобузуківський сільський клуб;</w:t>
      </w:r>
    </w:p>
    <w:p w:rsidR="009C13CD" w:rsidRPr="009C13CD" w:rsidRDefault="009C13CD" w:rsidP="009C13CD">
      <w:pPr>
        <w:numPr>
          <w:ilvl w:val="0"/>
          <w:numId w:val="32"/>
        </w:numPr>
        <w:tabs>
          <w:tab w:val="left" w:pos="567"/>
        </w:tabs>
        <w:spacing w:after="0" w:line="240" w:lineRule="auto"/>
        <w:ind w:firstLine="567"/>
        <w:contextualSpacing/>
        <w:jc w:val="both"/>
        <w:rPr>
          <w:sz w:val="28"/>
          <w:szCs w:val="28"/>
          <w:lang w:val="uk-UA" w:eastAsia="en-US"/>
        </w:rPr>
      </w:pPr>
      <w:r w:rsidRPr="009C13CD">
        <w:rPr>
          <w:rFonts w:ascii="Times New Roman" w:eastAsia="Times New Roman" w:hAnsi="Times New Roman"/>
          <w:sz w:val="28"/>
          <w:szCs w:val="28"/>
          <w:lang w:val="uk-UA"/>
        </w:rPr>
        <w:t>Залевківський сільський клуб.</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утримання будинків культури, сільських клубів за І півріччя 2022 року використано коштів – 969385,83 грн,</w:t>
      </w:r>
      <w:r w:rsidRPr="009C13CD">
        <w:rPr>
          <w:rFonts w:ascii="Times New Roman" w:eastAsia="Times New Roman" w:hAnsi="Times New Roman"/>
          <w:b/>
          <w:sz w:val="28"/>
          <w:szCs w:val="28"/>
          <w:lang w:val="uk-UA"/>
        </w:rPr>
        <w:t xml:space="preserve"> </w:t>
      </w:r>
      <w:r w:rsidRPr="009C13CD">
        <w:rPr>
          <w:rFonts w:ascii="Times New Roman" w:eastAsia="Times New Roman" w:hAnsi="Times New Roman"/>
          <w:sz w:val="28"/>
          <w:szCs w:val="28"/>
          <w:lang w:val="uk-UA"/>
        </w:rPr>
        <w:t>при уточненому плані 1567005,00 грн, що становить</w:t>
      </w:r>
      <w:r w:rsidRPr="009C13CD">
        <w:rPr>
          <w:rFonts w:ascii="Times New Roman" w:eastAsia="Times New Roman" w:hAnsi="Times New Roman"/>
          <w:b/>
          <w:sz w:val="28"/>
          <w:szCs w:val="28"/>
          <w:lang w:val="uk-UA"/>
        </w:rPr>
        <w:t xml:space="preserve"> </w:t>
      </w:r>
      <w:r w:rsidRPr="009C13CD">
        <w:rPr>
          <w:rFonts w:ascii="Times New Roman" w:eastAsia="Times New Roman" w:hAnsi="Times New Roman"/>
          <w:sz w:val="28"/>
          <w:szCs w:val="28"/>
          <w:lang w:val="uk-UA"/>
        </w:rPr>
        <w:t>61,86%, в тому числі:</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772"/>
        <w:gridCol w:w="1405"/>
        <w:gridCol w:w="1281"/>
        <w:gridCol w:w="1531"/>
        <w:gridCol w:w="1408"/>
        <w:gridCol w:w="1355"/>
      </w:tblGrid>
      <w:tr w:rsidR="009C13CD" w:rsidRPr="009C13CD" w:rsidTr="009C13CD">
        <w:trPr>
          <w:trHeight w:val="293"/>
        </w:trPr>
        <w:tc>
          <w:tcPr>
            <w:tcW w:w="721"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Код</w:t>
            </w:r>
          </w:p>
        </w:tc>
        <w:tc>
          <w:tcPr>
            <w:tcW w:w="1772"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Найменування</w:t>
            </w:r>
          </w:p>
        </w:tc>
        <w:tc>
          <w:tcPr>
            <w:tcW w:w="2686" w:type="dxa"/>
            <w:gridSpan w:val="2"/>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Уточнений план, грн</w:t>
            </w:r>
          </w:p>
        </w:tc>
        <w:tc>
          <w:tcPr>
            <w:tcW w:w="1531"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Профінансо-вано, грн</w:t>
            </w:r>
          </w:p>
        </w:tc>
        <w:tc>
          <w:tcPr>
            <w:tcW w:w="1408"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Залишки асигнувань до кінця періоду, грн</w:t>
            </w:r>
          </w:p>
        </w:tc>
        <w:tc>
          <w:tcPr>
            <w:tcW w:w="1355"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виконання до плану з початку року</w:t>
            </w:r>
          </w:p>
        </w:tc>
      </w:tr>
      <w:tr w:rsidR="009C13CD" w:rsidRPr="009C13CD" w:rsidTr="009C13CD">
        <w:trPr>
          <w:trHeight w:val="374"/>
        </w:trPr>
        <w:tc>
          <w:tcPr>
            <w:tcW w:w="721"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c>
          <w:tcPr>
            <w:tcW w:w="1772"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c>
          <w:tcPr>
            <w:tcW w:w="1405"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Річний план</w:t>
            </w:r>
          </w:p>
        </w:tc>
        <w:tc>
          <w:tcPr>
            <w:tcW w:w="1281"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xml:space="preserve">І </w:t>
            </w:r>
            <w:r w:rsidRPr="009C13CD">
              <w:rPr>
                <w:rFonts w:ascii="Times New Roman" w:eastAsia="Times New Roman" w:hAnsi="Times New Roman"/>
                <w:b/>
                <w:bCs/>
                <w:color w:val="000000"/>
                <w:lang w:val="uk-UA"/>
              </w:rPr>
              <w:t>півріччя</w:t>
            </w:r>
            <w:r w:rsidRPr="009C13CD">
              <w:rPr>
                <w:rFonts w:ascii="Times New Roman" w:eastAsia="Times New Roman" w:hAnsi="Times New Roman"/>
                <w:b/>
                <w:bCs/>
                <w:color w:val="000000"/>
              </w:rPr>
              <w:t xml:space="preserve"> 2022 року</w:t>
            </w:r>
          </w:p>
        </w:tc>
        <w:tc>
          <w:tcPr>
            <w:tcW w:w="1531"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xml:space="preserve">За І </w:t>
            </w:r>
            <w:r w:rsidRPr="009C13CD">
              <w:rPr>
                <w:rFonts w:ascii="Times New Roman" w:eastAsia="Times New Roman" w:hAnsi="Times New Roman"/>
                <w:b/>
                <w:bCs/>
                <w:color w:val="000000"/>
                <w:lang w:val="uk-UA"/>
              </w:rPr>
              <w:t>півріччя</w:t>
            </w:r>
            <w:r w:rsidRPr="009C13CD">
              <w:rPr>
                <w:rFonts w:ascii="Times New Roman" w:eastAsia="Times New Roman" w:hAnsi="Times New Roman"/>
                <w:b/>
                <w:bCs/>
                <w:color w:val="000000"/>
              </w:rPr>
              <w:t xml:space="preserve"> 2022 року</w:t>
            </w:r>
          </w:p>
        </w:tc>
        <w:tc>
          <w:tcPr>
            <w:tcW w:w="1408"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c>
          <w:tcPr>
            <w:tcW w:w="1355" w:type="dxa"/>
            <w:vMerge/>
            <w:vAlign w:val="center"/>
            <w:hideMark/>
          </w:tcPr>
          <w:p w:rsidR="009C13CD" w:rsidRPr="009C13CD" w:rsidRDefault="009C13CD" w:rsidP="009C13CD">
            <w:pPr>
              <w:spacing w:after="0" w:line="240" w:lineRule="auto"/>
              <w:rPr>
                <w:rFonts w:ascii="Times New Roman" w:eastAsia="Times New Roman" w:hAnsi="Times New Roman"/>
                <w:b/>
                <w:bCs/>
                <w:color w:val="000000"/>
              </w:rPr>
            </w:pPr>
          </w:p>
        </w:tc>
      </w:tr>
      <w:tr w:rsidR="009C13CD" w:rsidRPr="009C13CD" w:rsidTr="009C13CD">
        <w:trPr>
          <w:trHeight w:val="250"/>
        </w:trPr>
        <w:tc>
          <w:tcPr>
            <w:tcW w:w="721"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2111</w:t>
            </w:r>
          </w:p>
        </w:tc>
        <w:tc>
          <w:tcPr>
            <w:tcW w:w="177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Заробітна плата</w:t>
            </w:r>
          </w:p>
        </w:tc>
        <w:tc>
          <w:tcPr>
            <w:tcW w:w="140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1565030,00</w:t>
            </w:r>
          </w:p>
        </w:tc>
        <w:tc>
          <w:tcPr>
            <w:tcW w:w="128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782520,00</w:t>
            </w:r>
          </w:p>
        </w:tc>
        <w:tc>
          <w:tcPr>
            <w:tcW w:w="153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579845,05</w:t>
            </w:r>
          </w:p>
        </w:tc>
        <w:tc>
          <w:tcPr>
            <w:tcW w:w="14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202674,95</w:t>
            </w:r>
          </w:p>
        </w:tc>
        <w:tc>
          <w:tcPr>
            <w:tcW w:w="1355"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68,76</w:t>
            </w:r>
            <w:r w:rsidRPr="009C13CD">
              <w:rPr>
                <w:rFonts w:ascii="Times New Roman" w:eastAsia="Times New Roman" w:hAnsi="Times New Roman"/>
                <w:bCs/>
                <w:color w:val="000000"/>
                <w:sz w:val="24"/>
                <w:szCs w:val="24"/>
              </w:rPr>
              <w:t xml:space="preserve"> %</w:t>
            </w:r>
          </w:p>
        </w:tc>
      </w:tr>
      <w:tr w:rsidR="009C13CD" w:rsidRPr="009C13CD" w:rsidTr="009C13CD">
        <w:trPr>
          <w:trHeight w:val="250"/>
        </w:trPr>
        <w:tc>
          <w:tcPr>
            <w:tcW w:w="721"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2120</w:t>
            </w:r>
          </w:p>
        </w:tc>
        <w:tc>
          <w:tcPr>
            <w:tcW w:w="177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Нарахування на оплату праці</w:t>
            </w:r>
          </w:p>
        </w:tc>
        <w:tc>
          <w:tcPr>
            <w:tcW w:w="140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344307,00</w:t>
            </w:r>
          </w:p>
        </w:tc>
        <w:tc>
          <w:tcPr>
            <w:tcW w:w="128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172158,00</w:t>
            </w:r>
          </w:p>
        </w:tc>
        <w:tc>
          <w:tcPr>
            <w:tcW w:w="153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119662,04</w:t>
            </w:r>
          </w:p>
        </w:tc>
        <w:tc>
          <w:tcPr>
            <w:tcW w:w="14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52495,96</w:t>
            </w:r>
          </w:p>
        </w:tc>
        <w:tc>
          <w:tcPr>
            <w:tcW w:w="1355"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69,51</w:t>
            </w:r>
            <w:r w:rsidRPr="009C13CD">
              <w:rPr>
                <w:rFonts w:ascii="Times New Roman" w:eastAsia="Times New Roman" w:hAnsi="Times New Roman"/>
                <w:bCs/>
                <w:color w:val="000000"/>
                <w:sz w:val="24"/>
                <w:szCs w:val="24"/>
              </w:rPr>
              <w:t xml:space="preserve"> %</w:t>
            </w:r>
          </w:p>
        </w:tc>
      </w:tr>
      <w:tr w:rsidR="009C13CD" w:rsidRPr="009C13CD" w:rsidTr="009C13CD">
        <w:trPr>
          <w:trHeight w:val="418"/>
        </w:trPr>
        <w:tc>
          <w:tcPr>
            <w:tcW w:w="721"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2210</w:t>
            </w:r>
          </w:p>
        </w:tc>
        <w:tc>
          <w:tcPr>
            <w:tcW w:w="177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Предмети, матеріали, обладнання та інвентар</w:t>
            </w:r>
          </w:p>
        </w:tc>
        <w:tc>
          <w:tcPr>
            <w:tcW w:w="140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212</w:t>
            </w:r>
            <w:r w:rsidRPr="009C13CD">
              <w:rPr>
                <w:rFonts w:ascii="Times New Roman" w:eastAsia="Times New Roman" w:hAnsi="Times New Roman"/>
                <w:color w:val="000000"/>
                <w:sz w:val="24"/>
                <w:szCs w:val="24"/>
              </w:rPr>
              <w:t>00,00</w:t>
            </w:r>
          </w:p>
        </w:tc>
        <w:tc>
          <w:tcPr>
            <w:tcW w:w="128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172</w:t>
            </w:r>
            <w:r w:rsidRPr="009C13CD">
              <w:rPr>
                <w:rFonts w:ascii="Times New Roman" w:eastAsia="Times New Roman" w:hAnsi="Times New Roman"/>
                <w:color w:val="000000"/>
                <w:sz w:val="24"/>
                <w:szCs w:val="24"/>
              </w:rPr>
              <w:t>00,00</w:t>
            </w:r>
          </w:p>
        </w:tc>
        <w:tc>
          <w:tcPr>
            <w:tcW w:w="153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3411,14</w:t>
            </w:r>
          </w:p>
        </w:tc>
        <w:tc>
          <w:tcPr>
            <w:tcW w:w="14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13788,86</w:t>
            </w:r>
          </w:p>
        </w:tc>
        <w:tc>
          <w:tcPr>
            <w:tcW w:w="1355"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19,83</w:t>
            </w:r>
            <w:r w:rsidRPr="009C13CD">
              <w:rPr>
                <w:rFonts w:ascii="Times New Roman" w:eastAsia="Times New Roman" w:hAnsi="Times New Roman"/>
                <w:bCs/>
                <w:color w:val="000000"/>
                <w:sz w:val="24"/>
                <w:szCs w:val="24"/>
              </w:rPr>
              <w:t xml:space="preserve"> %</w:t>
            </w:r>
          </w:p>
        </w:tc>
      </w:tr>
      <w:tr w:rsidR="009C13CD" w:rsidRPr="009C13CD" w:rsidTr="009C13CD">
        <w:trPr>
          <w:trHeight w:val="250"/>
        </w:trPr>
        <w:tc>
          <w:tcPr>
            <w:tcW w:w="721"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2240</w:t>
            </w:r>
          </w:p>
        </w:tc>
        <w:tc>
          <w:tcPr>
            <w:tcW w:w="177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послуг (крім комунальних)</w:t>
            </w:r>
          </w:p>
        </w:tc>
        <w:tc>
          <w:tcPr>
            <w:tcW w:w="140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181</w:t>
            </w:r>
            <w:r w:rsidRPr="009C13CD">
              <w:rPr>
                <w:rFonts w:ascii="Times New Roman" w:eastAsia="Times New Roman" w:hAnsi="Times New Roman"/>
                <w:color w:val="000000"/>
                <w:sz w:val="24"/>
                <w:szCs w:val="24"/>
                <w:lang w:val="uk-UA"/>
              </w:rPr>
              <w:t>7</w:t>
            </w:r>
            <w:r w:rsidRPr="009C13CD">
              <w:rPr>
                <w:rFonts w:ascii="Times New Roman" w:eastAsia="Times New Roman" w:hAnsi="Times New Roman"/>
                <w:color w:val="000000"/>
                <w:sz w:val="24"/>
                <w:szCs w:val="24"/>
              </w:rPr>
              <w:t>00,00</w:t>
            </w:r>
          </w:p>
        </w:tc>
        <w:tc>
          <w:tcPr>
            <w:tcW w:w="128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w:t>
            </w:r>
            <w:r w:rsidRPr="009C13CD">
              <w:rPr>
                <w:rFonts w:ascii="Times New Roman" w:eastAsia="Times New Roman" w:hAnsi="Times New Roman"/>
                <w:color w:val="000000"/>
                <w:sz w:val="24"/>
                <w:szCs w:val="24"/>
                <w:lang w:val="uk-UA"/>
              </w:rPr>
              <w:t>6</w:t>
            </w:r>
            <w:r w:rsidRPr="009C13CD">
              <w:rPr>
                <w:rFonts w:ascii="Times New Roman" w:eastAsia="Times New Roman" w:hAnsi="Times New Roman"/>
                <w:color w:val="000000"/>
                <w:sz w:val="24"/>
                <w:szCs w:val="24"/>
              </w:rPr>
              <w:t>6</w:t>
            </w:r>
            <w:r w:rsidRPr="009C13CD">
              <w:rPr>
                <w:rFonts w:ascii="Times New Roman" w:eastAsia="Times New Roman" w:hAnsi="Times New Roman"/>
                <w:color w:val="000000"/>
                <w:sz w:val="24"/>
                <w:szCs w:val="24"/>
                <w:lang w:val="uk-UA"/>
              </w:rPr>
              <w:t>7</w:t>
            </w:r>
            <w:r w:rsidRPr="009C13CD">
              <w:rPr>
                <w:rFonts w:ascii="Times New Roman" w:eastAsia="Times New Roman" w:hAnsi="Times New Roman"/>
                <w:color w:val="000000"/>
                <w:sz w:val="24"/>
                <w:szCs w:val="24"/>
              </w:rPr>
              <w:t>00,00</w:t>
            </w:r>
          </w:p>
        </w:tc>
        <w:tc>
          <w:tcPr>
            <w:tcW w:w="153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21099,14</w:t>
            </w:r>
          </w:p>
        </w:tc>
        <w:tc>
          <w:tcPr>
            <w:tcW w:w="14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145600,86</w:t>
            </w:r>
          </w:p>
        </w:tc>
        <w:tc>
          <w:tcPr>
            <w:tcW w:w="1355"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8,15</w:t>
            </w:r>
            <w:r w:rsidRPr="009C13CD">
              <w:rPr>
                <w:rFonts w:ascii="Times New Roman" w:eastAsia="Times New Roman" w:hAnsi="Times New Roman"/>
                <w:bCs/>
                <w:color w:val="000000"/>
                <w:sz w:val="24"/>
                <w:szCs w:val="24"/>
              </w:rPr>
              <w:t xml:space="preserve"> %</w:t>
            </w:r>
          </w:p>
        </w:tc>
      </w:tr>
      <w:tr w:rsidR="009C13CD" w:rsidRPr="009C13CD" w:rsidTr="009C13CD">
        <w:trPr>
          <w:trHeight w:val="250"/>
        </w:trPr>
        <w:tc>
          <w:tcPr>
            <w:tcW w:w="721"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2273</w:t>
            </w:r>
          </w:p>
        </w:tc>
        <w:tc>
          <w:tcPr>
            <w:tcW w:w="177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електроенергії</w:t>
            </w:r>
          </w:p>
        </w:tc>
        <w:tc>
          <w:tcPr>
            <w:tcW w:w="140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7</w:t>
            </w:r>
            <w:r w:rsidRPr="009C13CD">
              <w:rPr>
                <w:rFonts w:ascii="Times New Roman" w:eastAsia="Times New Roman" w:hAnsi="Times New Roman"/>
                <w:color w:val="000000"/>
                <w:sz w:val="24"/>
                <w:szCs w:val="24"/>
                <w:lang w:val="uk-UA"/>
              </w:rPr>
              <w:t>0</w:t>
            </w:r>
            <w:r w:rsidRPr="009C13CD">
              <w:rPr>
                <w:rFonts w:ascii="Times New Roman" w:eastAsia="Times New Roman" w:hAnsi="Times New Roman"/>
                <w:color w:val="000000"/>
                <w:sz w:val="24"/>
                <w:szCs w:val="24"/>
              </w:rPr>
              <w:t>9966,00</w:t>
            </w:r>
          </w:p>
        </w:tc>
        <w:tc>
          <w:tcPr>
            <w:tcW w:w="128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410277</w:t>
            </w:r>
            <w:r w:rsidRPr="009C13CD">
              <w:rPr>
                <w:rFonts w:ascii="Times New Roman" w:eastAsia="Times New Roman" w:hAnsi="Times New Roman"/>
                <w:color w:val="000000"/>
                <w:sz w:val="24"/>
                <w:szCs w:val="24"/>
              </w:rPr>
              <w:t>,00</w:t>
            </w:r>
          </w:p>
        </w:tc>
        <w:tc>
          <w:tcPr>
            <w:tcW w:w="153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289700,76</w:t>
            </w:r>
          </w:p>
        </w:tc>
        <w:tc>
          <w:tcPr>
            <w:tcW w:w="14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120576,24</w:t>
            </w:r>
          </w:p>
        </w:tc>
        <w:tc>
          <w:tcPr>
            <w:tcW w:w="1355"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lang w:val="uk-UA"/>
              </w:rPr>
              <w:t>70,61</w:t>
            </w:r>
            <w:r w:rsidRPr="009C13CD">
              <w:rPr>
                <w:rFonts w:ascii="Times New Roman" w:eastAsia="Times New Roman" w:hAnsi="Times New Roman"/>
                <w:bCs/>
                <w:color w:val="000000"/>
                <w:sz w:val="24"/>
                <w:szCs w:val="24"/>
              </w:rPr>
              <w:t xml:space="preserve"> %</w:t>
            </w:r>
          </w:p>
        </w:tc>
      </w:tr>
      <w:tr w:rsidR="009C13CD" w:rsidRPr="009C13CD" w:rsidTr="009C13CD">
        <w:trPr>
          <w:trHeight w:val="250"/>
        </w:trPr>
        <w:tc>
          <w:tcPr>
            <w:tcW w:w="721" w:type="dxa"/>
            <w:shd w:val="clear" w:color="auto" w:fill="auto"/>
          </w:tcPr>
          <w:p w:rsidR="009C13CD" w:rsidRPr="009C13CD" w:rsidRDefault="009C13CD" w:rsidP="009C13CD">
            <w:pPr>
              <w:spacing w:after="0" w:line="240" w:lineRule="auto"/>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2274</w:t>
            </w:r>
          </w:p>
        </w:tc>
        <w:tc>
          <w:tcPr>
            <w:tcW w:w="1772" w:type="dxa"/>
            <w:shd w:val="clear" w:color="auto" w:fill="auto"/>
          </w:tcPr>
          <w:p w:rsidR="009C13CD" w:rsidRPr="009C13CD" w:rsidRDefault="009C13CD" w:rsidP="009C13CD">
            <w:pPr>
              <w:spacing w:after="0" w:line="240" w:lineRule="auto"/>
              <w:rPr>
                <w:rFonts w:ascii="Times New Roman" w:eastAsia="Times New Roman" w:hAnsi="Times New Roman"/>
                <w:color w:val="000000"/>
                <w:lang w:val="uk-UA"/>
              </w:rPr>
            </w:pPr>
            <w:r w:rsidRPr="009C13CD">
              <w:rPr>
                <w:rFonts w:ascii="Times New Roman" w:eastAsia="Times New Roman" w:hAnsi="Times New Roman"/>
                <w:color w:val="000000"/>
                <w:lang w:val="uk-UA"/>
              </w:rPr>
              <w:t>Оплата природного газу</w:t>
            </w:r>
          </w:p>
        </w:tc>
        <w:tc>
          <w:tcPr>
            <w:tcW w:w="1405"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11650,00</w:t>
            </w:r>
          </w:p>
        </w:tc>
        <w:tc>
          <w:tcPr>
            <w:tcW w:w="1281"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11650,00</w:t>
            </w:r>
          </w:p>
        </w:tc>
        <w:tc>
          <w:tcPr>
            <w:tcW w:w="1531"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11086,00</w:t>
            </w:r>
          </w:p>
        </w:tc>
        <w:tc>
          <w:tcPr>
            <w:tcW w:w="1408"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564,00</w:t>
            </w:r>
          </w:p>
        </w:tc>
        <w:tc>
          <w:tcPr>
            <w:tcW w:w="1355" w:type="dxa"/>
            <w:shd w:val="clear" w:color="auto" w:fill="auto"/>
          </w:tcPr>
          <w:p w:rsidR="009C13CD" w:rsidRPr="009C13CD" w:rsidRDefault="009C13CD" w:rsidP="009C13CD">
            <w:pPr>
              <w:spacing w:after="0" w:line="240" w:lineRule="auto"/>
              <w:jc w:val="center"/>
              <w:rPr>
                <w:rFonts w:ascii="Times New Roman" w:eastAsia="Times New Roman" w:hAnsi="Times New Roman"/>
                <w:bCs/>
                <w:color w:val="000000"/>
                <w:sz w:val="24"/>
                <w:szCs w:val="24"/>
                <w:lang w:val="uk-UA"/>
              </w:rPr>
            </w:pPr>
            <w:r w:rsidRPr="009C13CD">
              <w:rPr>
                <w:rFonts w:ascii="Times New Roman" w:eastAsia="Times New Roman" w:hAnsi="Times New Roman"/>
                <w:bCs/>
                <w:color w:val="000000"/>
                <w:sz w:val="24"/>
                <w:szCs w:val="24"/>
                <w:lang w:val="uk-UA"/>
              </w:rPr>
              <w:t>0,03 %</w:t>
            </w:r>
          </w:p>
        </w:tc>
      </w:tr>
      <w:tr w:rsidR="009C13CD" w:rsidRPr="009C13CD" w:rsidTr="009C13CD">
        <w:trPr>
          <w:trHeight w:val="250"/>
        </w:trPr>
        <w:tc>
          <w:tcPr>
            <w:tcW w:w="721"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2275</w:t>
            </w:r>
          </w:p>
        </w:tc>
        <w:tc>
          <w:tcPr>
            <w:tcW w:w="177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інших енергоносіїв та інших комунальних послуг</w:t>
            </w:r>
          </w:p>
        </w:tc>
        <w:tc>
          <w:tcPr>
            <w:tcW w:w="140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w:t>
            </w:r>
          </w:p>
        </w:tc>
        <w:tc>
          <w:tcPr>
            <w:tcW w:w="128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w:t>
            </w:r>
          </w:p>
        </w:tc>
        <w:tc>
          <w:tcPr>
            <w:tcW w:w="153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0,00</w:t>
            </w:r>
          </w:p>
        </w:tc>
        <w:tc>
          <w:tcPr>
            <w:tcW w:w="14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500</w:t>
            </w:r>
            <w:r w:rsidRPr="009C13CD">
              <w:rPr>
                <w:rFonts w:ascii="Times New Roman" w:eastAsia="Times New Roman" w:hAnsi="Times New Roman"/>
                <w:color w:val="000000"/>
                <w:sz w:val="24"/>
                <w:szCs w:val="24"/>
              </w:rPr>
              <w:t>,00</w:t>
            </w:r>
          </w:p>
        </w:tc>
        <w:tc>
          <w:tcPr>
            <w:tcW w:w="1355"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rPr>
              <w:t>0,00 %</w:t>
            </w:r>
          </w:p>
        </w:tc>
      </w:tr>
      <w:tr w:rsidR="009C13CD" w:rsidRPr="009C13CD" w:rsidTr="009C13CD">
        <w:trPr>
          <w:trHeight w:val="250"/>
        </w:trPr>
        <w:tc>
          <w:tcPr>
            <w:tcW w:w="721" w:type="dxa"/>
            <w:shd w:val="clear" w:color="auto" w:fill="auto"/>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lastRenderedPageBreak/>
              <w:t>2282</w:t>
            </w:r>
          </w:p>
        </w:tc>
        <w:tc>
          <w:tcPr>
            <w:tcW w:w="1772" w:type="dxa"/>
            <w:shd w:val="clear" w:color="auto" w:fill="auto"/>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Окремі заходи по реалізації державних (регіональних) програм, не віднесені до заходів розвитку</w:t>
            </w:r>
          </w:p>
        </w:tc>
        <w:tc>
          <w:tcPr>
            <w:tcW w:w="1405"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1000,00</w:t>
            </w:r>
          </w:p>
        </w:tc>
        <w:tc>
          <w:tcPr>
            <w:tcW w:w="1281"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1000,00</w:t>
            </w:r>
          </w:p>
        </w:tc>
        <w:tc>
          <w:tcPr>
            <w:tcW w:w="1531"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0,00</w:t>
            </w:r>
          </w:p>
        </w:tc>
        <w:tc>
          <w:tcPr>
            <w:tcW w:w="1408" w:type="dxa"/>
            <w:shd w:val="clear" w:color="auto" w:fill="auto"/>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1000,00</w:t>
            </w:r>
          </w:p>
        </w:tc>
        <w:tc>
          <w:tcPr>
            <w:tcW w:w="1355" w:type="dxa"/>
            <w:shd w:val="clear" w:color="auto" w:fill="auto"/>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rPr>
              <w:t>0,00 %</w:t>
            </w:r>
          </w:p>
        </w:tc>
      </w:tr>
      <w:tr w:rsidR="009C13CD" w:rsidRPr="009C13CD" w:rsidTr="009C13CD">
        <w:trPr>
          <w:trHeight w:val="250"/>
        </w:trPr>
        <w:tc>
          <w:tcPr>
            <w:tcW w:w="721"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2800</w:t>
            </w:r>
          </w:p>
        </w:tc>
        <w:tc>
          <w:tcPr>
            <w:tcW w:w="177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Інші поточні видатки</w:t>
            </w:r>
          </w:p>
        </w:tc>
        <w:tc>
          <w:tcPr>
            <w:tcW w:w="1405"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5000,00</w:t>
            </w:r>
          </w:p>
        </w:tc>
        <w:tc>
          <w:tcPr>
            <w:tcW w:w="128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5000,00</w:t>
            </w:r>
          </w:p>
        </w:tc>
        <w:tc>
          <w:tcPr>
            <w:tcW w:w="1531"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5000,00</w:t>
            </w:r>
          </w:p>
        </w:tc>
        <w:tc>
          <w:tcPr>
            <w:tcW w:w="1408" w:type="dxa"/>
            <w:shd w:val="clear" w:color="auto" w:fill="auto"/>
            <w:hideMark/>
          </w:tcPr>
          <w:p w:rsidR="009C13CD" w:rsidRPr="009C13CD" w:rsidRDefault="009C13CD" w:rsidP="009C13C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0,00</w:t>
            </w:r>
          </w:p>
        </w:tc>
        <w:tc>
          <w:tcPr>
            <w:tcW w:w="1355" w:type="dxa"/>
            <w:shd w:val="clear" w:color="auto" w:fill="auto"/>
            <w:hideMark/>
          </w:tcPr>
          <w:p w:rsidR="009C13CD" w:rsidRPr="009C13CD" w:rsidRDefault="009C13CD" w:rsidP="009C13C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rPr>
              <w:t>100,00 %</w:t>
            </w:r>
          </w:p>
        </w:tc>
      </w:tr>
    </w:tbl>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В розрізі закладів культури проведені видатки по КЕКВ, грн.</w:t>
      </w:r>
    </w:p>
    <w:tbl>
      <w:tblPr>
        <w:tblStyle w:val="ad"/>
        <w:tblW w:w="10279" w:type="dxa"/>
        <w:jc w:val="center"/>
        <w:tblLook w:val="04A0" w:firstRow="1" w:lastRow="0" w:firstColumn="1" w:lastColumn="0" w:noHBand="0" w:noVBand="1"/>
      </w:tblPr>
      <w:tblGrid>
        <w:gridCol w:w="1419"/>
        <w:gridCol w:w="1383"/>
        <w:gridCol w:w="1254"/>
        <w:gridCol w:w="1623"/>
        <w:gridCol w:w="1683"/>
        <w:gridCol w:w="1536"/>
        <w:gridCol w:w="1381"/>
      </w:tblGrid>
      <w:tr w:rsidR="009C13CD" w:rsidRPr="009C13CD" w:rsidTr="009C13CD">
        <w:trPr>
          <w:jc w:val="center"/>
        </w:trPr>
        <w:tc>
          <w:tcPr>
            <w:tcW w:w="1419" w:type="dxa"/>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КЕКВ</w:t>
            </w:r>
          </w:p>
        </w:tc>
        <w:tc>
          <w:tcPr>
            <w:tcW w:w="1383" w:type="dxa"/>
            <w:shd w:val="clear" w:color="auto" w:fill="FFFFCC"/>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Будинок культури с.Степанки</w:t>
            </w:r>
          </w:p>
        </w:tc>
        <w:tc>
          <w:tcPr>
            <w:tcW w:w="1254" w:type="dxa"/>
            <w:shd w:val="clear" w:color="auto" w:fill="CCECFF"/>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Будинок культури с.Хацьки</w:t>
            </w:r>
          </w:p>
        </w:tc>
        <w:tc>
          <w:tcPr>
            <w:tcW w:w="1623" w:type="dxa"/>
            <w:shd w:val="clear" w:color="auto" w:fill="CCFFCC"/>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Будинок культури с.Голов’ятине</w:t>
            </w:r>
          </w:p>
        </w:tc>
        <w:tc>
          <w:tcPr>
            <w:tcW w:w="1683" w:type="dxa"/>
            <w:shd w:val="clear" w:color="auto" w:fill="CCFFFF"/>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Залевківський сільський клуб</w:t>
            </w:r>
          </w:p>
        </w:tc>
        <w:tc>
          <w:tcPr>
            <w:tcW w:w="1536" w:type="dxa"/>
            <w:shd w:val="clear" w:color="auto" w:fill="D9E2F3" w:themeFill="accent5" w:themeFillTint="33"/>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Мало-бузуківський сільський клуб</w:t>
            </w:r>
          </w:p>
        </w:tc>
        <w:tc>
          <w:tcPr>
            <w:tcW w:w="1381" w:type="dxa"/>
          </w:tcPr>
          <w:p w:rsidR="009C13CD" w:rsidRPr="009C13CD" w:rsidRDefault="009C13CD" w:rsidP="00827A32">
            <w:pPr>
              <w:jc w:val="center"/>
              <w:rPr>
                <w:rFonts w:ascii="Times New Roman" w:hAnsi="Times New Roman"/>
                <w:b/>
                <w:lang w:val="uk-UA" w:eastAsia="en-US"/>
              </w:rPr>
            </w:pPr>
            <w:r w:rsidRPr="009C13CD">
              <w:rPr>
                <w:rFonts w:ascii="Times New Roman" w:hAnsi="Times New Roman"/>
                <w:b/>
                <w:lang w:val="uk-UA" w:eastAsia="en-US"/>
              </w:rPr>
              <w:t>Разом</w:t>
            </w:r>
          </w:p>
        </w:tc>
      </w:tr>
      <w:tr w:rsidR="009C13CD" w:rsidRPr="009C13CD" w:rsidTr="009C13CD">
        <w:trPr>
          <w:jc w:val="center"/>
        </w:trPr>
        <w:tc>
          <w:tcPr>
            <w:tcW w:w="1419" w:type="dxa"/>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2111</w:t>
            </w:r>
          </w:p>
        </w:tc>
        <w:tc>
          <w:tcPr>
            <w:tcW w:w="1383" w:type="dxa"/>
            <w:shd w:val="clear" w:color="auto" w:fill="FF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215896,24</w:t>
            </w:r>
          </w:p>
        </w:tc>
        <w:tc>
          <w:tcPr>
            <w:tcW w:w="1254" w:type="dxa"/>
            <w:shd w:val="clear" w:color="auto" w:fill="CCEC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185463,56</w:t>
            </w:r>
          </w:p>
        </w:tc>
        <w:tc>
          <w:tcPr>
            <w:tcW w:w="1623" w:type="dxa"/>
            <w:shd w:val="clear" w:color="auto" w:fill="CC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96427,72</w:t>
            </w:r>
          </w:p>
        </w:tc>
        <w:tc>
          <w:tcPr>
            <w:tcW w:w="1683" w:type="dxa"/>
            <w:shd w:val="clear" w:color="auto" w:fill="CCFF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33735,16</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6500,00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rPr>
            </w:pPr>
            <w:r w:rsidRPr="009C13CD">
              <w:rPr>
                <w:rFonts w:ascii="Times New Roman" w:hAnsi="Times New Roman"/>
                <w:b/>
                <w:bCs/>
                <w:color w:val="000000"/>
              </w:rPr>
              <w:t>538 022,68</w:t>
            </w:r>
          </w:p>
        </w:tc>
      </w:tr>
      <w:tr w:rsidR="009C13CD" w:rsidRPr="009C13CD" w:rsidTr="009C13CD">
        <w:trPr>
          <w:jc w:val="center"/>
        </w:trPr>
        <w:tc>
          <w:tcPr>
            <w:tcW w:w="1419" w:type="dxa"/>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2120</w:t>
            </w:r>
          </w:p>
        </w:tc>
        <w:tc>
          <w:tcPr>
            <w:tcW w:w="1383" w:type="dxa"/>
            <w:shd w:val="clear" w:color="auto" w:fill="FF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47468,48</w:t>
            </w:r>
          </w:p>
        </w:tc>
        <w:tc>
          <w:tcPr>
            <w:tcW w:w="1254" w:type="dxa"/>
            <w:shd w:val="clear" w:color="auto" w:fill="CCEC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36549,66</w:t>
            </w:r>
          </w:p>
        </w:tc>
        <w:tc>
          <w:tcPr>
            <w:tcW w:w="1623" w:type="dxa"/>
            <w:shd w:val="clear" w:color="auto" w:fill="CC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25004,67</w:t>
            </w:r>
          </w:p>
        </w:tc>
        <w:tc>
          <w:tcPr>
            <w:tcW w:w="1683" w:type="dxa"/>
            <w:shd w:val="clear" w:color="auto" w:fill="CCFF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9209,23</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1430,00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rPr>
            </w:pPr>
            <w:r w:rsidRPr="009C13CD">
              <w:rPr>
                <w:rFonts w:ascii="Times New Roman" w:hAnsi="Times New Roman"/>
                <w:b/>
                <w:bCs/>
                <w:color w:val="000000"/>
              </w:rPr>
              <w:t>119 662,04</w:t>
            </w:r>
          </w:p>
        </w:tc>
      </w:tr>
      <w:tr w:rsidR="009C13CD" w:rsidRPr="009C13CD" w:rsidTr="009C13CD">
        <w:trPr>
          <w:jc w:val="center"/>
        </w:trPr>
        <w:tc>
          <w:tcPr>
            <w:tcW w:w="1419" w:type="dxa"/>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2210</w:t>
            </w:r>
          </w:p>
        </w:tc>
        <w:tc>
          <w:tcPr>
            <w:tcW w:w="1383" w:type="dxa"/>
            <w:shd w:val="clear" w:color="auto" w:fill="FF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1136,02</w:t>
            </w:r>
          </w:p>
        </w:tc>
        <w:tc>
          <w:tcPr>
            <w:tcW w:w="1254" w:type="dxa"/>
            <w:shd w:val="clear" w:color="auto" w:fill="CCEC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950,12</w:t>
            </w:r>
          </w:p>
        </w:tc>
        <w:tc>
          <w:tcPr>
            <w:tcW w:w="1623" w:type="dxa"/>
            <w:shd w:val="clear" w:color="auto" w:fill="CC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662,5</w:t>
            </w:r>
          </w:p>
        </w:tc>
        <w:tc>
          <w:tcPr>
            <w:tcW w:w="1683" w:type="dxa"/>
            <w:shd w:val="clear" w:color="auto" w:fill="CCFF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662,5</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rPr>
            </w:pPr>
            <w:r w:rsidRPr="009C13CD">
              <w:rPr>
                <w:rFonts w:ascii="Times New Roman" w:hAnsi="Times New Roman"/>
                <w:b/>
                <w:bCs/>
                <w:color w:val="000000"/>
              </w:rPr>
              <w:t>3 411,14</w:t>
            </w:r>
          </w:p>
        </w:tc>
      </w:tr>
      <w:tr w:rsidR="009C13CD" w:rsidRPr="009C13CD" w:rsidTr="009C13CD">
        <w:trPr>
          <w:jc w:val="center"/>
        </w:trPr>
        <w:tc>
          <w:tcPr>
            <w:tcW w:w="1419" w:type="dxa"/>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2240</w:t>
            </w:r>
          </w:p>
        </w:tc>
        <w:tc>
          <w:tcPr>
            <w:tcW w:w="1383" w:type="dxa"/>
            <w:shd w:val="clear" w:color="auto" w:fill="FF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3336,58</w:t>
            </w:r>
          </w:p>
        </w:tc>
        <w:tc>
          <w:tcPr>
            <w:tcW w:w="1254" w:type="dxa"/>
            <w:shd w:val="clear" w:color="auto" w:fill="CCEC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7749,65</w:t>
            </w:r>
          </w:p>
        </w:tc>
        <w:tc>
          <w:tcPr>
            <w:tcW w:w="1623" w:type="dxa"/>
            <w:shd w:val="clear" w:color="auto" w:fill="CC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780</w:t>
            </w:r>
          </w:p>
        </w:tc>
        <w:tc>
          <w:tcPr>
            <w:tcW w:w="1683" w:type="dxa"/>
            <w:shd w:val="clear" w:color="auto" w:fill="CCFF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940</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780,00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rPr>
            </w:pPr>
            <w:r w:rsidRPr="009C13CD">
              <w:rPr>
                <w:rFonts w:ascii="Times New Roman" w:hAnsi="Times New Roman"/>
                <w:b/>
                <w:bCs/>
                <w:color w:val="000000"/>
              </w:rPr>
              <w:t>13 586,23</w:t>
            </w:r>
          </w:p>
        </w:tc>
      </w:tr>
      <w:tr w:rsidR="009C13CD" w:rsidRPr="009C13CD" w:rsidTr="009C13CD">
        <w:trPr>
          <w:jc w:val="center"/>
        </w:trPr>
        <w:tc>
          <w:tcPr>
            <w:tcW w:w="1419" w:type="dxa"/>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2273</w:t>
            </w:r>
          </w:p>
        </w:tc>
        <w:tc>
          <w:tcPr>
            <w:tcW w:w="1383" w:type="dxa"/>
            <w:shd w:val="clear" w:color="auto" w:fill="FF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170336,76</w:t>
            </w:r>
          </w:p>
        </w:tc>
        <w:tc>
          <w:tcPr>
            <w:tcW w:w="1254" w:type="dxa"/>
            <w:shd w:val="clear" w:color="auto" w:fill="CCEC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100347,02</w:t>
            </w:r>
          </w:p>
        </w:tc>
        <w:tc>
          <w:tcPr>
            <w:tcW w:w="1623" w:type="dxa"/>
            <w:shd w:val="clear" w:color="auto" w:fill="CC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19016,98</w:t>
            </w:r>
          </w:p>
        </w:tc>
        <w:tc>
          <w:tcPr>
            <w:tcW w:w="1683" w:type="dxa"/>
            <w:shd w:val="clear" w:color="auto" w:fill="CCFF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rPr>
            </w:pPr>
            <w:r w:rsidRPr="009C13CD">
              <w:rPr>
                <w:rFonts w:ascii="Times New Roman" w:hAnsi="Times New Roman"/>
                <w:b/>
                <w:bCs/>
                <w:color w:val="000000"/>
              </w:rPr>
              <w:t>289 700,76</w:t>
            </w:r>
          </w:p>
        </w:tc>
      </w:tr>
      <w:tr w:rsidR="009C13CD" w:rsidRPr="009C13CD" w:rsidTr="009C13CD">
        <w:trPr>
          <w:jc w:val="center"/>
        </w:trPr>
        <w:tc>
          <w:tcPr>
            <w:tcW w:w="1419" w:type="dxa"/>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2274</w:t>
            </w:r>
          </w:p>
        </w:tc>
        <w:tc>
          <w:tcPr>
            <w:tcW w:w="1383" w:type="dxa"/>
            <w:shd w:val="clear" w:color="auto" w:fill="FF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254" w:type="dxa"/>
            <w:shd w:val="clear" w:color="auto" w:fill="CCEC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2,98</w:t>
            </w:r>
          </w:p>
        </w:tc>
        <w:tc>
          <w:tcPr>
            <w:tcW w:w="1623" w:type="dxa"/>
            <w:shd w:val="clear" w:color="auto" w:fill="CC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683" w:type="dxa"/>
            <w:shd w:val="clear" w:color="auto" w:fill="CCFF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rPr>
            </w:pPr>
            <w:r w:rsidRPr="009C13CD">
              <w:rPr>
                <w:rFonts w:ascii="Times New Roman" w:hAnsi="Times New Roman"/>
                <w:b/>
                <w:bCs/>
                <w:color w:val="000000"/>
              </w:rPr>
              <w:t>2,98</w:t>
            </w:r>
          </w:p>
        </w:tc>
      </w:tr>
      <w:tr w:rsidR="009C13CD" w:rsidRPr="009C13CD" w:rsidTr="009C13CD">
        <w:trPr>
          <w:jc w:val="center"/>
        </w:trPr>
        <w:tc>
          <w:tcPr>
            <w:tcW w:w="1419" w:type="dxa"/>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2800</w:t>
            </w:r>
          </w:p>
        </w:tc>
        <w:tc>
          <w:tcPr>
            <w:tcW w:w="1383" w:type="dxa"/>
            <w:shd w:val="clear" w:color="auto" w:fill="FF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254" w:type="dxa"/>
            <w:shd w:val="clear" w:color="auto" w:fill="CCEC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5000</w:t>
            </w:r>
          </w:p>
        </w:tc>
        <w:tc>
          <w:tcPr>
            <w:tcW w:w="1623" w:type="dxa"/>
            <w:shd w:val="clear" w:color="auto" w:fill="CCFFCC"/>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683" w:type="dxa"/>
            <w:shd w:val="clear" w:color="auto" w:fill="CCFFFF"/>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color w:val="000000"/>
              </w:rPr>
            </w:pPr>
            <w:r w:rsidRPr="009C13CD">
              <w:rPr>
                <w:rFonts w:ascii="Times New Roman" w:hAnsi="Times New Roman"/>
                <w:color w:val="000000"/>
              </w:rPr>
              <w:t>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rPr>
            </w:pPr>
            <w:r w:rsidRPr="009C13CD">
              <w:rPr>
                <w:rFonts w:ascii="Times New Roman" w:hAnsi="Times New Roman"/>
                <w:b/>
                <w:bCs/>
                <w:color w:val="000000"/>
              </w:rPr>
              <w:t>5 000,00</w:t>
            </w:r>
          </w:p>
        </w:tc>
      </w:tr>
      <w:tr w:rsidR="009C13CD" w:rsidRPr="009C13CD" w:rsidTr="009C13CD">
        <w:trPr>
          <w:jc w:val="center"/>
        </w:trPr>
        <w:tc>
          <w:tcPr>
            <w:tcW w:w="1419" w:type="dxa"/>
            <w:shd w:val="clear" w:color="auto" w:fill="auto"/>
            <w:vAlign w:val="center"/>
          </w:tcPr>
          <w:p w:rsidR="009C13CD" w:rsidRPr="009C13CD" w:rsidRDefault="009C13CD" w:rsidP="00827A32">
            <w:pPr>
              <w:jc w:val="center"/>
              <w:rPr>
                <w:rFonts w:ascii="Times New Roman" w:hAnsi="Times New Roman"/>
                <w:color w:val="000000"/>
                <w:sz w:val="24"/>
                <w:szCs w:val="24"/>
              </w:rPr>
            </w:pPr>
            <w:r w:rsidRPr="009C13CD">
              <w:rPr>
                <w:rFonts w:ascii="Times New Roman" w:hAnsi="Times New Roman"/>
                <w:color w:val="000000"/>
                <w:sz w:val="24"/>
                <w:szCs w:val="24"/>
              </w:rPr>
              <w:t>Разом</w:t>
            </w:r>
          </w:p>
        </w:tc>
        <w:tc>
          <w:tcPr>
            <w:tcW w:w="1383" w:type="dxa"/>
            <w:shd w:val="clear" w:color="auto" w:fill="FFFFCC"/>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438174,08</w:t>
            </w:r>
          </w:p>
        </w:tc>
        <w:tc>
          <w:tcPr>
            <w:tcW w:w="1254" w:type="dxa"/>
            <w:shd w:val="clear" w:color="auto" w:fill="CCECFF"/>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336062,99</w:t>
            </w:r>
          </w:p>
        </w:tc>
        <w:tc>
          <w:tcPr>
            <w:tcW w:w="1623" w:type="dxa"/>
            <w:shd w:val="clear" w:color="auto" w:fill="CCFFCC"/>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141891,87</w:t>
            </w:r>
          </w:p>
        </w:tc>
        <w:tc>
          <w:tcPr>
            <w:tcW w:w="1683" w:type="dxa"/>
            <w:shd w:val="clear" w:color="auto" w:fill="CCFFFF"/>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44546,89</w:t>
            </w:r>
          </w:p>
        </w:tc>
        <w:tc>
          <w:tcPr>
            <w:tcW w:w="1536" w:type="dxa"/>
            <w:shd w:val="clear" w:color="auto" w:fill="D9E2F3" w:themeFill="accent5" w:themeFillTint="33"/>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8710,00</w:t>
            </w:r>
          </w:p>
        </w:tc>
        <w:tc>
          <w:tcPr>
            <w:tcW w:w="1381" w:type="dxa"/>
            <w:shd w:val="clear" w:color="auto" w:fill="auto"/>
            <w:vAlign w:val="center"/>
          </w:tcPr>
          <w:p w:rsidR="009C13CD" w:rsidRPr="009C13CD" w:rsidRDefault="009C13CD" w:rsidP="00827A32">
            <w:pPr>
              <w:jc w:val="center"/>
              <w:rPr>
                <w:rFonts w:ascii="Times New Roman" w:hAnsi="Times New Roman"/>
                <w:b/>
                <w:bCs/>
                <w:color w:val="000000"/>
                <w:sz w:val="24"/>
                <w:szCs w:val="24"/>
              </w:rPr>
            </w:pPr>
            <w:r w:rsidRPr="009C13CD">
              <w:rPr>
                <w:rFonts w:ascii="Times New Roman" w:hAnsi="Times New Roman"/>
                <w:b/>
                <w:bCs/>
                <w:color w:val="000000"/>
                <w:sz w:val="24"/>
                <w:szCs w:val="24"/>
              </w:rPr>
              <w:t>969 385,83</w:t>
            </w:r>
          </w:p>
        </w:tc>
      </w:tr>
    </w:tbl>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5000 «Фізична культура і спорт»</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4"/>
          <w:lang w:val="uk-UA"/>
        </w:rPr>
        <w:t xml:space="preserve">Видатки на галузь «Фізична культура і спорт» в бюджеті передбачаються по КТКВКМБ 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заплановані  в сумі 34000,00грн на І півріччя 2022 року, </w:t>
      </w:r>
      <w:r w:rsidRPr="009C13CD">
        <w:rPr>
          <w:rFonts w:ascii="Times New Roman" w:eastAsia="Times New Roman" w:hAnsi="Times New Roman"/>
          <w:sz w:val="28"/>
          <w:szCs w:val="28"/>
          <w:lang w:val="uk-UA"/>
        </w:rPr>
        <w:t>профінансовано 0,00 грн, що становить</w:t>
      </w:r>
      <w:r w:rsidRPr="009C13CD">
        <w:rPr>
          <w:rFonts w:ascii="Times New Roman" w:eastAsia="Times New Roman" w:hAnsi="Times New Roman"/>
          <w:b/>
          <w:sz w:val="28"/>
          <w:szCs w:val="28"/>
          <w:lang w:val="uk-UA"/>
        </w:rPr>
        <w:t xml:space="preserve"> </w:t>
      </w:r>
      <w:r w:rsidRPr="009C13CD">
        <w:rPr>
          <w:rFonts w:ascii="Times New Roman" w:eastAsia="Times New Roman" w:hAnsi="Times New Roman"/>
          <w:sz w:val="28"/>
          <w:szCs w:val="28"/>
          <w:lang w:val="uk-UA"/>
        </w:rPr>
        <w:t>0,00%, з них:</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557"/>
        <w:gridCol w:w="1091"/>
        <w:gridCol w:w="1129"/>
        <w:gridCol w:w="1607"/>
        <w:gridCol w:w="1378"/>
        <w:gridCol w:w="1255"/>
      </w:tblGrid>
      <w:tr w:rsidR="009C13CD" w:rsidRPr="009C13CD" w:rsidTr="009C13CD">
        <w:trPr>
          <w:trHeight w:val="290"/>
        </w:trPr>
        <w:tc>
          <w:tcPr>
            <w:tcW w:w="632"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Код</w:t>
            </w:r>
          </w:p>
        </w:tc>
        <w:tc>
          <w:tcPr>
            <w:tcW w:w="2557"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Найменування</w:t>
            </w:r>
          </w:p>
        </w:tc>
        <w:tc>
          <w:tcPr>
            <w:tcW w:w="2220" w:type="dxa"/>
            <w:gridSpan w:val="2"/>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Уточнений план</w:t>
            </w:r>
          </w:p>
        </w:tc>
        <w:tc>
          <w:tcPr>
            <w:tcW w:w="1607"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Профінансовано</w:t>
            </w:r>
          </w:p>
        </w:tc>
        <w:tc>
          <w:tcPr>
            <w:tcW w:w="1378"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Залишки асигнувань до кінця періоду, грн</w:t>
            </w:r>
          </w:p>
        </w:tc>
        <w:tc>
          <w:tcPr>
            <w:tcW w:w="1255" w:type="dxa"/>
            <w:vMerge w:val="restart"/>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6"/>
                <w:szCs w:val="16"/>
              </w:rPr>
            </w:pPr>
            <w:r w:rsidRPr="009C13CD">
              <w:rPr>
                <w:rFonts w:ascii="Times New Roman" w:eastAsia="Times New Roman" w:hAnsi="Times New Roman"/>
                <w:b/>
                <w:bCs/>
                <w:color w:val="000000"/>
                <w:sz w:val="16"/>
                <w:szCs w:val="16"/>
              </w:rPr>
              <w:t>% виконання до плану з початку року</w:t>
            </w:r>
          </w:p>
        </w:tc>
      </w:tr>
      <w:tr w:rsidR="009C13CD" w:rsidRPr="009C13CD" w:rsidTr="009C13CD">
        <w:trPr>
          <w:trHeight w:val="499"/>
        </w:trPr>
        <w:tc>
          <w:tcPr>
            <w:tcW w:w="632"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c>
          <w:tcPr>
            <w:tcW w:w="2557"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c>
          <w:tcPr>
            <w:tcW w:w="1091"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Річний план</w:t>
            </w:r>
          </w:p>
        </w:tc>
        <w:tc>
          <w:tcPr>
            <w:tcW w:w="1128"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 xml:space="preserve">І </w:t>
            </w:r>
            <w:r w:rsidRPr="009C13CD">
              <w:rPr>
                <w:rFonts w:ascii="Times New Roman" w:eastAsia="Times New Roman" w:hAnsi="Times New Roman"/>
                <w:b/>
                <w:bCs/>
                <w:color w:val="000000"/>
                <w:sz w:val="18"/>
                <w:szCs w:val="18"/>
                <w:lang w:val="uk-UA"/>
              </w:rPr>
              <w:t>півріччя</w:t>
            </w:r>
            <w:r w:rsidRPr="009C13CD">
              <w:rPr>
                <w:rFonts w:ascii="Times New Roman" w:eastAsia="Times New Roman" w:hAnsi="Times New Roman"/>
                <w:b/>
                <w:bCs/>
                <w:color w:val="000000"/>
                <w:sz w:val="18"/>
                <w:szCs w:val="18"/>
              </w:rPr>
              <w:t xml:space="preserve"> 2022</w:t>
            </w:r>
          </w:p>
        </w:tc>
        <w:tc>
          <w:tcPr>
            <w:tcW w:w="1607" w:type="dxa"/>
            <w:shd w:val="clear" w:color="auto" w:fill="auto"/>
            <w:vAlign w:val="center"/>
            <w:hideMark/>
          </w:tcPr>
          <w:p w:rsidR="009C13CD" w:rsidRPr="009C13CD" w:rsidRDefault="009C13CD" w:rsidP="009C13C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 xml:space="preserve">За І </w:t>
            </w:r>
            <w:r w:rsidRPr="009C13CD">
              <w:rPr>
                <w:rFonts w:ascii="Times New Roman" w:eastAsia="Times New Roman" w:hAnsi="Times New Roman"/>
                <w:b/>
                <w:bCs/>
                <w:color w:val="000000"/>
                <w:sz w:val="18"/>
                <w:szCs w:val="18"/>
                <w:lang w:val="uk-UA"/>
              </w:rPr>
              <w:t>півріччя</w:t>
            </w:r>
            <w:r w:rsidRPr="009C13CD">
              <w:rPr>
                <w:rFonts w:ascii="Times New Roman" w:eastAsia="Times New Roman" w:hAnsi="Times New Roman"/>
                <w:b/>
                <w:bCs/>
                <w:color w:val="000000"/>
                <w:sz w:val="18"/>
                <w:szCs w:val="18"/>
              </w:rPr>
              <w:t xml:space="preserve"> 2022 року</w:t>
            </w:r>
          </w:p>
        </w:tc>
        <w:tc>
          <w:tcPr>
            <w:tcW w:w="1378"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c>
          <w:tcPr>
            <w:tcW w:w="1255" w:type="dxa"/>
            <w:vMerge/>
            <w:vAlign w:val="center"/>
            <w:hideMark/>
          </w:tcPr>
          <w:p w:rsidR="009C13CD" w:rsidRPr="009C13CD" w:rsidRDefault="009C13CD" w:rsidP="009C13CD">
            <w:pPr>
              <w:spacing w:after="0" w:line="240" w:lineRule="auto"/>
              <w:rPr>
                <w:rFonts w:ascii="Times New Roman" w:eastAsia="Times New Roman" w:hAnsi="Times New Roman"/>
                <w:b/>
                <w:bCs/>
                <w:color w:val="000000"/>
                <w:sz w:val="20"/>
                <w:szCs w:val="20"/>
              </w:rPr>
            </w:pPr>
          </w:p>
        </w:tc>
      </w:tr>
      <w:tr w:rsidR="009C13CD" w:rsidRPr="009C13CD" w:rsidTr="009C13CD">
        <w:trPr>
          <w:trHeight w:val="247"/>
        </w:trPr>
        <w:tc>
          <w:tcPr>
            <w:tcW w:w="63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2240</w:t>
            </w:r>
          </w:p>
        </w:tc>
        <w:tc>
          <w:tcPr>
            <w:tcW w:w="2557"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Оплата послуг (крім комунальних)</w:t>
            </w:r>
          </w:p>
        </w:tc>
        <w:tc>
          <w:tcPr>
            <w:tcW w:w="1091"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10000,00</w:t>
            </w:r>
          </w:p>
        </w:tc>
        <w:tc>
          <w:tcPr>
            <w:tcW w:w="1128"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10000,00</w:t>
            </w:r>
          </w:p>
        </w:tc>
        <w:tc>
          <w:tcPr>
            <w:tcW w:w="1607"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0,00</w:t>
            </w:r>
          </w:p>
        </w:tc>
        <w:tc>
          <w:tcPr>
            <w:tcW w:w="1378"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10000,00</w:t>
            </w:r>
          </w:p>
        </w:tc>
        <w:tc>
          <w:tcPr>
            <w:tcW w:w="1255" w:type="dxa"/>
            <w:shd w:val="clear" w:color="auto" w:fill="auto"/>
            <w:hideMark/>
          </w:tcPr>
          <w:p w:rsidR="009C13CD" w:rsidRPr="009C13CD" w:rsidRDefault="009C13CD" w:rsidP="009C13CD">
            <w:pPr>
              <w:spacing w:after="0" w:line="240" w:lineRule="auto"/>
              <w:jc w:val="right"/>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0,00 %</w:t>
            </w:r>
          </w:p>
        </w:tc>
      </w:tr>
      <w:tr w:rsidR="009C13CD" w:rsidRPr="009C13CD" w:rsidTr="009C13CD">
        <w:trPr>
          <w:trHeight w:val="247"/>
        </w:trPr>
        <w:tc>
          <w:tcPr>
            <w:tcW w:w="632"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2800</w:t>
            </w:r>
          </w:p>
        </w:tc>
        <w:tc>
          <w:tcPr>
            <w:tcW w:w="2557" w:type="dxa"/>
            <w:shd w:val="clear" w:color="auto" w:fill="auto"/>
            <w:hideMark/>
          </w:tcPr>
          <w:p w:rsidR="009C13CD" w:rsidRPr="009C13CD" w:rsidRDefault="009C13CD" w:rsidP="009C13C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Інші поточні видатки</w:t>
            </w:r>
          </w:p>
        </w:tc>
        <w:tc>
          <w:tcPr>
            <w:tcW w:w="1091"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24000,00</w:t>
            </w:r>
          </w:p>
        </w:tc>
        <w:tc>
          <w:tcPr>
            <w:tcW w:w="1128"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lang w:val="uk-UA"/>
              </w:rPr>
              <w:t>24</w:t>
            </w:r>
            <w:r w:rsidRPr="009C13CD">
              <w:rPr>
                <w:rFonts w:ascii="Times New Roman" w:eastAsia="Times New Roman" w:hAnsi="Times New Roman"/>
                <w:color w:val="000000"/>
                <w:sz w:val="20"/>
                <w:szCs w:val="20"/>
              </w:rPr>
              <w:t>000,00</w:t>
            </w:r>
          </w:p>
        </w:tc>
        <w:tc>
          <w:tcPr>
            <w:tcW w:w="1607"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0,00</w:t>
            </w:r>
          </w:p>
        </w:tc>
        <w:tc>
          <w:tcPr>
            <w:tcW w:w="1378" w:type="dxa"/>
            <w:shd w:val="clear" w:color="auto" w:fill="auto"/>
            <w:hideMark/>
          </w:tcPr>
          <w:p w:rsidR="009C13CD" w:rsidRPr="009C13CD" w:rsidRDefault="009C13CD" w:rsidP="009C13C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24000,00</w:t>
            </w:r>
          </w:p>
        </w:tc>
        <w:tc>
          <w:tcPr>
            <w:tcW w:w="1255" w:type="dxa"/>
            <w:shd w:val="clear" w:color="auto" w:fill="auto"/>
            <w:hideMark/>
          </w:tcPr>
          <w:p w:rsidR="009C13CD" w:rsidRPr="009C13CD" w:rsidRDefault="009C13CD" w:rsidP="009C13CD">
            <w:pPr>
              <w:spacing w:after="0" w:line="240" w:lineRule="auto"/>
              <w:jc w:val="right"/>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0,00 %</w:t>
            </w:r>
          </w:p>
        </w:tc>
      </w:tr>
    </w:tbl>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6000 «Житлово-комунальне господарство»</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Для виконання робіт благоустрою населених пунктів за звітний період використані кошти в сумі 1176871,27  грн при уточненому плані 1677759,00 грн, що становить 53,99%.</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Серед напрямків фінансування  оплата праці та нарахування робітників робочої групи з благоустрою зокрема:</w:t>
      </w:r>
    </w:p>
    <w:p w:rsidR="009C13CD" w:rsidRPr="009C13CD" w:rsidRDefault="009C13CD" w:rsidP="009C13CD">
      <w:pPr>
        <w:tabs>
          <w:tab w:val="left" w:pos="567"/>
        </w:tabs>
        <w:spacing w:after="0" w:line="240" w:lineRule="auto"/>
        <w:ind w:left="283"/>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 на заробітну плату – 305382,89 грн, виконання 93,91%;</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rPr>
      </w:pPr>
      <w:r w:rsidRPr="009C13CD">
        <w:rPr>
          <w:rFonts w:ascii="Times New Roman" w:eastAsia="Times New Roman" w:hAnsi="Times New Roman"/>
          <w:sz w:val="28"/>
          <w:szCs w:val="28"/>
          <w:lang w:val="uk-UA"/>
        </w:rPr>
        <w:t>- нарахування на оплату праці – 67507,42 грн, виконання 94,36%;</w:t>
      </w:r>
    </w:p>
    <w:p w:rsidR="009C13CD" w:rsidRPr="009C13CD" w:rsidRDefault="009C13CD" w:rsidP="009C13CD">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 на придбання предметів, матеріалів, обладнання та інвентарю –59354,47</w:t>
      </w:r>
      <w:r w:rsidRPr="009C13CD">
        <w:rPr>
          <w:rFonts w:ascii="Times New Roman" w:eastAsia="Times New Roman" w:hAnsi="Times New Roman"/>
          <w:sz w:val="28"/>
          <w:szCs w:val="28"/>
        </w:rPr>
        <w:t xml:space="preserve"> </w:t>
      </w:r>
      <w:r w:rsidRPr="009C13CD">
        <w:rPr>
          <w:rFonts w:ascii="Times New Roman" w:eastAsia="Times New Roman" w:hAnsi="Times New Roman"/>
          <w:sz w:val="28"/>
          <w:szCs w:val="28"/>
          <w:lang w:val="uk-UA"/>
        </w:rPr>
        <w:t>грн, виконання 31,52% ( придбання бензину, оливи, поліетеленових мішків та пакетів для сміття);</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(крім комунальних) – 143100,60 грн, виконання 27,35% (отримано послуги з  </w:t>
      </w:r>
      <w:r w:rsidRPr="009C13CD">
        <w:rPr>
          <w:rFonts w:ascii="Times New Roman" w:eastAsia="Times New Roman" w:hAnsi="Times New Roman"/>
          <w:sz w:val="28"/>
          <w:szCs w:val="28"/>
        </w:rPr>
        <w:t>поточного</w:t>
      </w:r>
      <w:r w:rsidRPr="009C13CD">
        <w:rPr>
          <w:rFonts w:ascii="Times New Roman" w:eastAsia="Times New Roman" w:hAnsi="Times New Roman"/>
          <w:sz w:val="28"/>
          <w:szCs w:val="28"/>
          <w:lang w:val="uk-UA"/>
        </w:rPr>
        <w:t xml:space="preserve"> ремонту</w:t>
      </w:r>
      <w:r w:rsidRPr="009C13CD">
        <w:rPr>
          <w:rFonts w:ascii="Times New Roman" w:eastAsia="Times New Roman" w:hAnsi="Times New Roman"/>
          <w:sz w:val="28"/>
          <w:szCs w:val="28"/>
        </w:rPr>
        <w:t xml:space="preserve"> та техобслуговування</w:t>
      </w:r>
      <w:r w:rsidRPr="009C13CD">
        <w:rPr>
          <w:rFonts w:ascii="Times New Roman" w:eastAsia="Times New Roman" w:hAnsi="Times New Roman"/>
          <w:sz w:val="28"/>
          <w:szCs w:val="28"/>
          <w:lang w:val="uk-UA"/>
        </w:rPr>
        <w:t xml:space="preserve"> мережі</w:t>
      </w:r>
      <w:r w:rsidRPr="009C13CD">
        <w:rPr>
          <w:rFonts w:ascii="Times New Roman" w:eastAsia="Times New Roman" w:hAnsi="Times New Roman"/>
          <w:bCs/>
          <w:sz w:val="28"/>
          <w:szCs w:val="28"/>
          <w:shd w:val="clear" w:color="auto" w:fill="FFFFFF"/>
          <w:lang w:val="uk-UA"/>
        </w:rPr>
        <w:t xml:space="preserve"> </w:t>
      </w:r>
      <w:r w:rsidRPr="009C13CD">
        <w:rPr>
          <w:rFonts w:ascii="Times New Roman" w:eastAsia="Times New Roman" w:hAnsi="Times New Roman"/>
          <w:sz w:val="28"/>
          <w:szCs w:val="28"/>
          <w:lang w:val="uk-UA"/>
        </w:rPr>
        <w:t>вуличного освітлення,</w:t>
      </w:r>
      <w:r w:rsidRPr="009C13CD">
        <w:t xml:space="preserve"> </w:t>
      </w:r>
      <w:r w:rsidRPr="009C13CD">
        <w:rPr>
          <w:lang w:val="uk-UA"/>
        </w:rPr>
        <w:t xml:space="preserve"> </w:t>
      </w:r>
      <w:r w:rsidRPr="009C13CD">
        <w:rPr>
          <w:rFonts w:ascii="Times New Roman" w:hAnsi="Times New Roman"/>
          <w:sz w:val="28"/>
          <w:szCs w:val="28"/>
          <w:lang w:val="uk-UA"/>
        </w:rPr>
        <w:t>послуги з</w:t>
      </w:r>
      <w:r w:rsidRPr="009C13CD">
        <w:rPr>
          <w:lang w:val="uk-UA"/>
        </w:rPr>
        <w:t xml:space="preserve"> </w:t>
      </w:r>
      <w:r w:rsidRPr="009C13CD">
        <w:rPr>
          <w:rFonts w:ascii="Times New Roman" w:eastAsia="Times New Roman" w:hAnsi="Times New Roman"/>
          <w:sz w:val="28"/>
          <w:szCs w:val="28"/>
          <w:lang w:val="uk-UA"/>
        </w:rPr>
        <w:t>благоустрою населенних пунктів громади, зокрема вивіз сміття та послуги автогрейдера)</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електроенергії (вуличного освітлення) – 363384,10 грн, виконання 66,12%. </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утримання об’єктів соціальної сфери підприємств, що передаються до комунальної власності  використано – 238141,79 грн, в тому числі:</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послуг (крім комунальних) – 14229,80 грн, виконання 7,04%;</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електроенергії – 112440,87 грн, виконання 94,70%;</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природного газу – 110957,64 грн, виконання 74,85%;</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інші поточні видатки – 513,48 грн, виконання 34,23%.</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8000 «Інша діяльність»</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За бюджетною програмою КПКВКМБ 0218130 «Забезпечення діяльності місцевої пожежної охорони» за І півріччя 2022 року на утримання Місцевої пожежної охорони фактично проведенні  видатки в сумі 1069278,84  грн, виконання плану становить 81,09% до призначень на період з урахуванням змін, а саме: </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оплату праці – 719639,18 грн, нарахування – 153908,64 грн, виконання 82,12%. Фактична чисельність працівників становить 1</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од. при плановій чисельності 14 од.</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придбання предметів, матеріалів, обладнання та інвентарю – 164706,74 грн (зокрема  дизельного палива, запчастин для ремонту автотранспорту, придбання канцтоварів) виконання 91,50%;</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rPr>
      </w:pPr>
      <w:r w:rsidRPr="009C13CD">
        <w:rPr>
          <w:rFonts w:ascii="Times New Roman" w:eastAsia="Times New Roman" w:hAnsi="Times New Roman"/>
          <w:sz w:val="28"/>
          <w:szCs w:val="28"/>
          <w:lang w:val="uk-UA"/>
        </w:rPr>
        <w:t>- на оплату послуг (крім комунальних) – 31024,28 грн, виконання 62,35 %  (послуги по обов’язковому страхуванню цивільно-правової відповідальності власників наземних транспортних засобів, послуги автомобільного транспорту (екскаватора);</w:t>
      </w:r>
    </w:p>
    <w:p w:rsidR="009C13CD" w:rsidRPr="009C13CD" w:rsidRDefault="009C13CD" w:rsidP="009C13CD">
      <w:pPr>
        <w:spacing w:after="0" w:line="240" w:lineRule="auto"/>
        <w:ind w:firstLine="567"/>
        <w:jc w:val="both"/>
        <w:rPr>
          <w:rFonts w:ascii="Times New Roman" w:hAnsi="Times New Roman"/>
          <w:sz w:val="28"/>
          <w:szCs w:val="28"/>
          <w:lang w:val="uk-UA" w:eastAsia="en-US"/>
        </w:rPr>
      </w:pPr>
      <w:r w:rsidRPr="009C13CD">
        <w:rPr>
          <w:rFonts w:ascii="Times New Roman" w:hAnsi="Times New Roman"/>
          <w:sz w:val="28"/>
          <w:szCs w:val="28"/>
          <w:lang w:val="uk-UA" w:eastAsia="en-US"/>
        </w:rPr>
        <w:t>Фінансування видатків по КПКВКМБ 0218130 «Забезпечення діяльності місцевої пожежної охорони»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w:t>
      </w:r>
    </w:p>
    <w:p w:rsidR="009C13CD" w:rsidRPr="009C13CD" w:rsidRDefault="009C13CD" w:rsidP="009C13CD">
      <w:pPr>
        <w:spacing w:after="0" w:line="240" w:lineRule="auto"/>
        <w:ind w:firstLine="567"/>
        <w:jc w:val="both"/>
        <w:rPr>
          <w:rFonts w:ascii="Times New Roman" w:hAnsi="Times New Roman"/>
          <w:sz w:val="28"/>
          <w:szCs w:val="28"/>
          <w:lang w:val="uk-UA" w:eastAsia="en-US"/>
        </w:rPr>
      </w:pPr>
      <w:r w:rsidRPr="009C13CD">
        <w:rPr>
          <w:rFonts w:ascii="Times New Roman" w:hAnsi="Times New Roman"/>
          <w:sz w:val="28"/>
          <w:szCs w:val="28"/>
          <w:lang w:val="uk-UA" w:eastAsia="en-US"/>
        </w:rPr>
        <w:t>За  І півріччя 2022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525000,00 грн.</w:t>
      </w:r>
    </w:p>
    <w:p w:rsidR="009C13CD" w:rsidRPr="009C13CD" w:rsidRDefault="009C13CD" w:rsidP="009C13CD">
      <w:pPr>
        <w:spacing w:line="240" w:lineRule="auto"/>
        <w:ind w:firstLine="567"/>
        <w:contextualSpacing/>
        <w:jc w:val="both"/>
        <w:rPr>
          <w:rFonts w:ascii="Times New Roman" w:hAnsi="Times New Roman"/>
          <w:sz w:val="28"/>
          <w:szCs w:val="28"/>
          <w:lang w:val="uk-UA" w:eastAsia="en-US"/>
        </w:rPr>
      </w:pPr>
      <w:r w:rsidRPr="009C13CD">
        <w:rPr>
          <w:rFonts w:ascii="Times New Roman" w:hAnsi="Times New Roman"/>
          <w:sz w:val="28"/>
          <w:szCs w:val="28"/>
          <w:lang w:val="uk-UA" w:eastAsia="en-US"/>
        </w:rPr>
        <w:t>Видатки на утримання Місцевої пожежної охорони</w:t>
      </w:r>
      <w:r w:rsidRPr="009C13CD">
        <w:rPr>
          <w:sz w:val="28"/>
          <w:szCs w:val="28"/>
          <w:lang w:val="uk-UA" w:eastAsia="en-US"/>
        </w:rPr>
        <w:t xml:space="preserve"> </w:t>
      </w:r>
      <w:r w:rsidRPr="009C13CD">
        <w:rPr>
          <w:rFonts w:ascii="Times New Roman" w:hAnsi="Times New Roman"/>
          <w:sz w:val="28"/>
          <w:szCs w:val="28"/>
          <w:lang w:val="uk-UA" w:eastAsia="en-US"/>
        </w:rPr>
        <w:t xml:space="preserve"> забезпечені за рахунок субвенції з бюджету Білозірської сільської територіальної громади в сумі 506487,30 грн, за рахунок власних коштів бюджету громади в сумі 562791,54 грн. </w:t>
      </w:r>
    </w:p>
    <w:p w:rsidR="009C13CD" w:rsidRPr="009C13CD" w:rsidRDefault="009C13CD" w:rsidP="009C13CD">
      <w:pPr>
        <w:spacing w:line="240" w:lineRule="auto"/>
        <w:ind w:firstLine="567"/>
        <w:contextualSpacing/>
        <w:jc w:val="both"/>
        <w:rPr>
          <w:rFonts w:ascii="Times New Roman" w:hAnsi="Times New Roman"/>
          <w:sz w:val="28"/>
          <w:szCs w:val="28"/>
          <w:lang w:val="uk-UA" w:eastAsia="en-US"/>
        </w:rPr>
      </w:pPr>
      <w:r w:rsidRPr="009C13CD">
        <w:rPr>
          <w:rFonts w:ascii="Times New Roman" w:hAnsi="Times New Roman"/>
          <w:sz w:val="28"/>
          <w:szCs w:val="28"/>
          <w:lang w:eastAsia="en-US"/>
        </w:rPr>
        <w:lastRenderedPageBreak/>
        <w:t>На виконання програми «Інші заходи громадського порядку та безпеки»</w:t>
      </w:r>
      <w:r w:rsidRPr="009C13CD">
        <w:rPr>
          <w:rFonts w:ascii="Times New Roman" w:hAnsi="Times New Roman"/>
          <w:sz w:val="28"/>
          <w:szCs w:val="28"/>
          <w:lang w:val="uk-UA" w:eastAsia="en-US"/>
        </w:rPr>
        <w:t xml:space="preserve"> за звітний період використані кошти в сумі 39900,00 грн при уточненому плані 139900,00 грн, що становить 28,52%, зокрема на придбання бензину.</w:t>
      </w: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За бюджетною програмою КПКВКМБ 0218240 «Заходи та роботи з територіальної оборони» заплановані кошти в сумі 150000,00 грн, використано – 149999,40 грн, що становить 100% до уточнених призначень (матеріально-технічне забезпечення добровольчого формування). </w:t>
      </w:r>
    </w:p>
    <w:p w:rsidR="009C13CD" w:rsidRPr="009C13CD" w:rsidRDefault="009C13CD" w:rsidP="009C13CD">
      <w:pPr>
        <w:spacing w:line="240" w:lineRule="auto"/>
        <w:ind w:firstLine="567"/>
        <w:contextualSpacing/>
        <w:jc w:val="both"/>
        <w:rPr>
          <w:rFonts w:ascii="Times New Roman" w:hAnsi="Times New Roman"/>
          <w:sz w:val="28"/>
          <w:szCs w:val="28"/>
          <w:lang w:val="uk-UA" w:eastAsia="en-US"/>
        </w:rPr>
      </w:pPr>
    </w:p>
    <w:p w:rsid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9000 «Міжбюджетні трансфери»</w:t>
      </w:r>
    </w:p>
    <w:p w:rsidR="00827A32" w:rsidRPr="00827A32" w:rsidRDefault="00827A32" w:rsidP="009C13CD">
      <w:pPr>
        <w:tabs>
          <w:tab w:val="left" w:pos="567"/>
        </w:tabs>
        <w:spacing w:after="0" w:line="240" w:lineRule="auto"/>
        <w:ind w:firstLine="709"/>
        <w:jc w:val="center"/>
        <w:rPr>
          <w:rFonts w:ascii="Times New Roman" w:eastAsia="Times New Roman" w:hAnsi="Times New Roman"/>
          <w:b/>
          <w:sz w:val="16"/>
          <w:szCs w:val="16"/>
          <w:lang w:val="uk-UA"/>
        </w:rPr>
      </w:pPr>
    </w:p>
    <w:p w:rsidR="009C13CD" w:rsidRPr="009C13CD" w:rsidRDefault="009C13CD" w:rsidP="009C13CD">
      <w:pPr>
        <w:tabs>
          <w:tab w:val="left" w:pos="284"/>
        </w:tabs>
        <w:spacing w:after="0" w:line="240" w:lineRule="auto"/>
        <w:ind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Впродовж І кварталу 2022 року з бюджету Степанківської сільської територіальної громади іншим бюджетам перераховано 2367787,00 грн</w:t>
      </w:r>
      <w:r w:rsidRPr="009C13CD">
        <w:rPr>
          <w:rFonts w:ascii="Times New Roman" w:eastAsia="Times New Roman" w:hAnsi="Times New Roman"/>
          <w:sz w:val="28"/>
          <w:szCs w:val="28"/>
          <w:u w:val="single"/>
          <w:lang w:val="uk-UA"/>
        </w:rPr>
        <w:t xml:space="preserve"> </w:t>
      </w:r>
      <w:r w:rsidRPr="009C13CD">
        <w:rPr>
          <w:rFonts w:ascii="Times New Roman" w:eastAsia="Times New Roman" w:hAnsi="Times New Roman"/>
          <w:sz w:val="28"/>
          <w:szCs w:val="28"/>
          <w:lang w:val="uk-UA"/>
        </w:rPr>
        <w:t>міжбюджетних трансферів.</w:t>
      </w:r>
    </w:p>
    <w:p w:rsidR="009C13CD" w:rsidRPr="009C13CD" w:rsidRDefault="009C13CD" w:rsidP="009C13CD">
      <w:pPr>
        <w:tabs>
          <w:tab w:val="left" w:pos="284"/>
        </w:tabs>
        <w:spacing w:after="0" w:line="240" w:lineRule="auto"/>
        <w:ind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Інші субвенції з місцевого бюджету перераховані:</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оплату праці працівників позашкільного закладу Центру дитячої та юнацької творчості в сумі  - 70934,00 грн;</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оплату праці інструктора з фізкультури КЗ «Спорт для всіх» в сумі – 66700,00 грн;</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підтримку КНП «Черкаська центральна районна лікарня» в сумі –506400,00 грн;</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утримання КУ «Інклюзивно-ресурсний центр» Червонослобідської сільської ради в сумі – 10140,00 грн;</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підтримку у 2022 році КНП «Смілянська багатопрофільна лікарня ім. Софії Бобринської» в сумі – 239113,00 грн;</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 в сумі – 323300,00 грн;</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w:t>
      </w:r>
      <w:r w:rsidRPr="009C13CD">
        <w:rPr>
          <w:rFonts w:ascii="Times New Roman" w:hAnsi="Times New Roman"/>
          <w:sz w:val="28"/>
          <w:szCs w:val="28"/>
          <w:lang w:val="uk-UA" w:eastAsia="en-US"/>
        </w:rPr>
        <w:t xml:space="preserve"> підтримку у 2022 році КНП «Черкаський районний центр первинної медико-санітарної допомоги» в сумі – 228200,00 грн;</w:t>
      </w:r>
    </w:p>
    <w:p w:rsidR="009C13CD" w:rsidRPr="009C13CD" w:rsidRDefault="009C13CD" w:rsidP="009C13CD">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забезпечення діяльності поліцейського</w:t>
      </w:r>
      <w:r w:rsidRPr="009C13CD">
        <w:rPr>
          <w:rFonts w:ascii="Times New Roman" w:eastAsia="Times New Roman" w:hAnsi="Times New Roman"/>
          <w:sz w:val="28"/>
          <w:szCs w:val="28"/>
          <w:lang w:val="uk-UA"/>
        </w:rPr>
        <w:t xml:space="preserve"> офіцера громади, а зокрема придбання паливо-мастильних матеріалів – 30000,00 грн;</w:t>
      </w:r>
    </w:p>
    <w:p w:rsidR="009C13CD" w:rsidRPr="009C13CD" w:rsidRDefault="009C13CD" w:rsidP="009C13CD">
      <w:pPr>
        <w:numPr>
          <w:ilvl w:val="0"/>
          <w:numId w:val="4"/>
        </w:numPr>
        <w:tabs>
          <w:tab w:val="left" w:pos="0"/>
        </w:tabs>
        <w:spacing w:after="0" w:line="240" w:lineRule="auto"/>
        <w:ind w:left="0"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виконання Програми підтримки діяльності органів виконавчої влади на 2021-2024 роки, для відділу містобудування та архітектури Черкаської районної державної адміністрації в сумі – 50000,00 грн;</w:t>
      </w:r>
    </w:p>
    <w:p w:rsidR="009C13CD" w:rsidRPr="009C13CD" w:rsidRDefault="009C13CD" w:rsidP="009C13CD">
      <w:pPr>
        <w:numPr>
          <w:ilvl w:val="0"/>
          <w:numId w:val="4"/>
        </w:numPr>
        <w:tabs>
          <w:tab w:val="left" w:pos="0"/>
        </w:tabs>
        <w:spacing w:after="0" w:line="240" w:lineRule="auto"/>
        <w:ind w:left="0"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підтримку Черкаського </w:t>
      </w:r>
      <w:r w:rsidR="005C3EA5">
        <w:rPr>
          <w:rFonts w:ascii="Times New Roman" w:eastAsia="Times New Roman" w:hAnsi="Times New Roman"/>
          <w:sz w:val="28"/>
          <w:szCs w:val="28"/>
          <w:lang w:val="uk-UA"/>
        </w:rPr>
        <w:t>***</w:t>
      </w:r>
      <w:r w:rsidRPr="009C13CD">
        <w:rPr>
          <w:rFonts w:ascii="Times New Roman" w:eastAsia="Times New Roman" w:hAnsi="Times New Roman"/>
          <w:sz w:val="28"/>
          <w:szCs w:val="28"/>
          <w:lang w:val="uk-UA"/>
        </w:rPr>
        <w:t xml:space="preserve"> в сумі – 218000,00 грн;</w:t>
      </w:r>
    </w:p>
    <w:p w:rsidR="009C13CD" w:rsidRPr="009C13CD" w:rsidRDefault="009C13CD" w:rsidP="009C13CD">
      <w:pPr>
        <w:numPr>
          <w:ilvl w:val="0"/>
          <w:numId w:val="4"/>
        </w:numPr>
        <w:tabs>
          <w:tab w:val="left" w:pos="0"/>
        </w:tabs>
        <w:spacing w:after="0" w:line="240" w:lineRule="auto"/>
        <w:ind w:left="0"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 підтримку військової частини в сумі - 560000,00 грн;</w:t>
      </w:r>
    </w:p>
    <w:p w:rsidR="009C13CD" w:rsidRPr="009C13CD" w:rsidRDefault="009C13CD" w:rsidP="009C13CD">
      <w:pPr>
        <w:numPr>
          <w:ilvl w:val="0"/>
          <w:numId w:val="4"/>
        </w:numPr>
        <w:tabs>
          <w:tab w:val="left" w:pos="0"/>
        </w:tabs>
        <w:spacing w:after="0" w:line="240" w:lineRule="auto"/>
        <w:ind w:left="0" w:firstLine="709"/>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вдосконалення інформаційно-аналітичного забезпечення розвитку матеріально-технічної бази Головного управління ДПС у Черкаській області</w:t>
      </w:r>
      <w:r w:rsidRPr="009C13CD">
        <w:rPr>
          <w:rFonts w:ascii="Times New Roman" w:eastAsia="Times New Roman" w:hAnsi="Times New Roman"/>
          <w:sz w:val="28"/>
          <w:szCs w:val="28"/>
          <w:lang w:val="uk-UA"/>
        </w:rPr>
        <w:t xml:space="preserve"> – 50000,00 грн;</w:t>
      </w:r>
    </w:p>
    <w:p w:rsidR="009C13CD" w:rsidRDefault="009C13CD" w:rsidP="009C13CD">
      <w:pPr>
        <w:numPr>
          <w:ilvl w:val="0"/>
          <w:numId w:val="4"/>
        </w:numPr>
        <w:tabs>
          <w:tab w:val="clear" w:pos="1260"/>
          <w:tab w:val="num" w:pos="0"/>
          <w:tab w:val="left" w:pos="284"/>
        </w:tabs>
        <w:spacing w:after="0" w:line="240" w:lineRule="auto"/>
        <w:ind w:left="0" w:firstLine="709"/>
        <w:contextualSpacing/>
        <w:jc w:val="both"/>
        <w:rPr>
          <w:rFonts w:ascii="Times New Roman" w:eastAsia="Times New Roman" w:hAnsi="Times New Roman"/>
          <w:sz w:val="28"/>
          <w:szCs w:val="28"/>
          <w:lang w:val="uk-UA" w:eastAsia="en-US"/>
        </w:rPr>
      </w:pPr>
      <w:r w:rsidRPr="009C13CD">
        <w:rPr>
          <w:rFonts w:ascii="Times New Roman" w:eastAsia="Times New Roman" w:hAnsi="Times New Roman"/>
          <w:sz w:val="28"/>
          <w:szCs w:val="28"/>
          <w:lang w:val="uk-UA" w:eastAsia="en-US"/>
        </w:rPr>
        <w:t>на підтримку 2-го Державного пожежно-рятувального загону Головного управління ДСНС України у Черкаській області – 15000,00 грн.</w:t>
      </w:r>
    </w:p>
    <w:p w:rsidR="00827A32" w:rsidRDefault="00827A32" w:rsidP="00827A32">
      <w:pPr>
        <w:tabs>
          <w:tab w:val="left" w:pos="284"/>
        </w:tabs>
        <w:spacing w:after="0" w:line="240" w:lineRule="auto"/>
        <w:contextualSpacing/>
        <w:jc w:val="both"/>
        <w:rPr>
          <w:rFonts w:ascii="Times New Roman" w:eastAsia="Times New Roman" w:hAnsi="Times New Roman"/>
          <w:sz w:val="28"/>
          <w:szCs w:val="28"/>
          <w:lang w:val="uk-UA" w:eastAsia="en-US"/>
        </w:rPr>
      </w:pPr>
    </w:p>
    <w:p w:rsidR="00827A32" w:rsidRDefault="00827A32" w:rsidP="00827A32">
      <w:pPr>
        <w:tabs>
          <w:tab w:val="left" w:pos="284"/>
        </w:tabs>
        <w:spacing w:after="0" w:line="240" w:lineRule="auto"/>
        <w:contextualSpacing/>
        <w:jc w:val="both"/>
        <w:rPr>
          <w:rFonts w:ascii="Times New Roman" w:eastAsia="Times New Roman" w:hAnsi="Times New Roman"/>
          <w:sz w:val="28"/>
          <w:szCs w:val="28"/>
          <w:lang w:val="uk-UA" w:eastAsia="en-US"/>
        </w:rPr>
      </w:pPr>
    </w:p>
    <w:p w:rsidR="00827A32" w:rsidRDefault="00827A32" w:rsidP="00827A32">
      <w:pPr>
        <w:tabs>
          <w:tab w:val="left" w:pos="284"/>
        </w:tabs>
        <w:spacing w:after="0" w:line="240" w:lineRule="auto"/>
        <w:contextualSpacing/>
        <w:jc w:val="both"/>
        <w:rPr>
          <w:rFonts w:ascii="Times New Roman" w:eastAsia="Times New Roman" w:hAnsi="Times New Roman"/>
          <w:sz w:val="28"/>
          <w:szCs w:val="28"/>
          <w:lang w:val="uk-UA" w:eastAsia="en-US"/>
        </w:rPr>
      </w:pPr>
    </w:p>
    <w:p w:rsidR="005C3EA5" w:rsidRPr="009C13CD" w:rsidRDefault="005C3EA5" w:rsidP="00827A32">
      <w:pPr>
        <w:tabs>
          <w:tab w:val="left" w:pos="284"/>
        </w:tabs>
        <w:spacing w:after="0" w:line="240" w:lineRule="auto"/>
        <w:contextualSpacing/>
        <w:jc w:val="both"/>
        <w:rPr>
          <w:rFonts w:ascii="Times New Roman" w:eastAsia="Times New Roman" w:hAnsi="Times New Roman"/>
          <w:sz w:val="28"/>
          <w:szCs w:val="28"/>
          <w:lang w:val="uk-UA" w:eastAsia="en-US"/>
        </w:rPr>
      </w:pPr>
      <w:bookmarkStart w:id="0" w:name="_GoBack"/>
      <w:bookmarkEnd w:id="0"/>
    </w:p>
    <w:p w:rsidR="009C13CD" w:rsidRDefault="009C13CD" w:rsidP="009C13CD">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lastRenderedPageBreak/>
        <w:t>Бюджет розвитку</w:t>
      </w:r>
    </w:p>
    <w:p w:rsidR="00827A32" w:rsidRPr="00827A32" w:rsidRDefault="00827A32" w:rsidP="009C13CD">
      <w:pPr>
        <w:tabs>
          <w:tab w:val="left" w:pos="567"/>
        </w:tabs>
        <w:spacing w:after="0" w:line="240" w:lineRule="auto"/>
        <w:ind w:firstLine="709"/>
        <w:jc w:val="center"/>
        <w:rPr>
          <w:rFonts w:ascii="Times New Roman" w:eastAsia="Times New Roman" w:hAnsi="Times New Roman"/>
          <w:b/>
          <w:sz w:val="12"/>
          <w:szCs w:val="12"/>
          <w:lang w:val="uk-UA"/>
        </w:rPr>
      </w:pPr>
    </w:p>
    <w:p w:rsidR="009C13CD" w:rsidRP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Станом на 01.01.202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залишки коштів на спеціальному рахунку бюджету по бюджету розвитку становив 3866,84 грн. Впродовж І півріччя 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до бюджету розвитку фактично надійшло </w:t>
      </w:r>
      <w:r w:rsidRPr="009C13CD">
        <w:rPr>
          <w:rFonts w:ascii="Times New Roman" w:eastAsia="Times New Roman" w:hAnsi="Times New Roman"/>
          <w:sz w:val="28"/>
          <w:szCs w:val="28"/>
        </w:rPr>
        <w:t xml:space="preserve">253134,00 </w:t>
      </w:r>
      <w:r w:rsidRPr="009C13CD">
        <w:rPr>
          <w:rFonts w:ascii="Times New Roman" w:eastAsia="Times New Roman" w:hAnsi="Times New Roman"/>
          <w:sz w:val="28"/>
          <w:szCs w:val="28"/>
          <w:lang w:val="uk-UA"/>
        </w:rPr>
        <w:t>грн, за рахунок коштів переданих із загального фонду бюджету до бюджету розвитку спеціального фонду.</w:t>
      </w:r>
    </w:p>
    <w:p w:rsidR="009C13CD" w:rsidRDefault="009C13CD" w:rsidP="009C13CD">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За рахунок коштів бюджету розвитку спеціального фонду протягом І півріччя 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видатки проведені на суму </w:t>
      </w:r>
      <w:r w:rsidRPr="009C13CD">
        <w:rPr>
          <w:rFonts w:ascii="Times New Roman" w:eastAsia="Times New Roman" w:hAnsi="Times New Roman"/>
          <w:sz w:val="28"/>
          <w:szCs w:val="28"/>
        </w:rPr>
        <w:t>18000,00</w:t>
      </w:r>
      <w:r w:rsidRPr="009C13CD">
        <w:rPr>
          <w:rFonts w:ascii="Times New Roman" w:eastAsia="Times New Roman" w:hAnsi="Times New Roman"/>
          <w:sz w:val="28"/>
          <w:szCs w:val="28"/>
          <w:lang w:val="uk-UA"/>
        </w:rPr>
        <w:t xml:space="preserve"> грн на підтримку Черкаського батальйону територіальної оборони та 189000,00 грн  </w:t>
      </w:r>
      <w:r w:rsidRPr="009C13CD">
        <w:rPr>
          <w:rFonts w:ascii="Times New Roman" w:hAnsi="Times New Roman"/>
          <w:sz w:val="28"/>
          <w:szCs w:val="28"/>
          <w:lang w:val="uk-UA" w:eastAsia="en-US"/>
        </w:rPr>
        <w:t>на проведення капітального ремонту системи подачі кисню до лікувального корпусу КНП «Черкаська центральна районна лікарня» та на капітальний ремонт системи киснепостачання КНП «Черкаська центральна районна лікарня»</w:t>
      </w:r>
      <w:r w:rsidRPr="009C13CD">
        <w:rPr>
          <w:rFonts w:ascii="Times New Roman" w:eastAsia="Times New Roman" w:hAnsi="Times New Roman"/>
          <w:sz w:val="28"/>
          <w:szCs w:val="28"/>
          <w:lang w:val="uk-UA"/>
        </w:rPr>
        <w:t>.</w:t>
      </w:r>
    </w:p>
    <w:p w:rsidR="0007701A" w:rsidRDefault="0007701A" w:rsidP="0007701A">
      <w:pPr>
        <w:tabs>
          <w:tab w:val="left" w:pos="567"/>
        </w:tabs>
        <w:spacing w:after="0" w:line="240" w:lineRule="auto"/>
        <w:ind w:firstLine="709"/>
        <w:jc w:val="center"/>
        <w:rPr>
          <w:rFonts w:ascii="Times New Roman" w:eastAsia="Times New Roman" w:hAnsi="Times New Roman"/>
          <w:sz w:val="28"/>
          <w:szCs w:val="28"/>
          <w:lang w:val="uk-UA"/>
        </w:rPr>
      </w:pPr>
    </w:p>
    <w:p w:rsidR="0007701A" w:rsidRDefault="0007701A" w:rsidP="0007701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Баланс бюджету громади</w:t>
      </w:r>
      <w:r w:rsidR="00162002">
        <w:rPr>
          <w:rFonts w:ascii="Times New Roman" w:eastAsia="Times New Roman" w:hAnsi="Times New Roman"/>
          <w:b/>
          <w:sz w:val="28"/>
          <w:szCs w:val="28"/>
          <w:lang w:val="uk-UA"/>
        </w:rPr>
        <w:t xml:space="preserve"> за І півріччя</w:t>
      </w:r>
    </w:p>
    <w:p w:rsidR="0007701A" w:rsidRPr="0007701A" w:rsidRDefault="0007701A" w:rsidP="0007701A">
      <w:pPr>
        <w:tabs>
          <w:tab w:val="left" w:pos="567"/>
        </w:tabs>
        <w:spacing w:after="0" w:line="240" w:lineRule="auto"/>
        <w:ind w:firstLine="709"/>
        <w:jc w:val="center"/>
        <w:rPr>
          <w:rFonts w:ascii="Times New Roman" w:eastAsia="Times New Roman" w:hAnsi="Times New Roman"/>
          <w:b/>
          <w:sz w:val="16"/>
          <w:szCs w:val="16"/>
          <w:lang w:val="uk-UA"/>
        </w:rPr>
      </w:pPr>
    </w:p>
    <w:p w:rsidR="0007701A" w:rsidRPr="00162002" w:rsidRDefault="0007701A" w:rsidP="0007701A">
      <w:pPr>
        <w:tabs>
          <w:tab w:val="left" w:pos="567"/>
        </w:tabs>
        <w:spacing w:after="0" w:line="240" w:lineRule="auto"/>
        <w:ind w:firstLine="709"/>
        <w:jc w:val="right"/>
        <w:rPr>
          <w:rFonts w:ascii="Times New Roman" w:eastAsia="Times New Roman" w:hAnsi="Times New Roman"/>
          <w:sz w:val="26"/>
          <w:szCs w:val="26"/>
          <w:lang w:val="uk-UA"/>
        </w:rPr>
      </w:pPr>
      <w:r w:rsidRPr="00162002">
        <w:rPr>
          <w:rFonts w:ascii="Times New Roman" w:eastAsia="Times New Roman" w:hAnsi="Times New Roman"/>
          <w:sz w:val="26"/>
          <w:szCs w:val="26"/>
          <w:lang w:val="uk-UA"/>
        </w:rPr>
        <w:t>грн</w:t>
      </w:r>
    </w:p>
    <w:tbl>
      <w:tblPr>
        <w:tblStyle w:val="ad"/>
        <w:tblW w:w="10654" w:type="dxa"/>
        <w:tblInd w:w="-431" w:type="dxa"/>
        <w:tblLook w:val="04A0" w:firstRow="1" w:lastRow="0" w:firstColumn="1" w:lastColumn="0" w:noHBand="0" w:noVBand="1"/>
      </w:tblPr>
      <w:tblGrid>
        <w:gridCol w:w="1633"/>
        <w:gridCol w:w="1105"/>
        <w:gridCol w:w="1105"/>
        <w:gridCol w:w="1105"/>
        <w:gridCol w:w="1015"/>
        <w:gridCol w:w="925"/>
        <w:gridCol w:w="925"/>
        <w:gridCol w:w="1105"/>
        <w:gridCol w:w="1105"/>
        <w:gridCol w:w="1105"/>
      </w:tblGrid>
      <w:tr w:rsidR="00B2415E" w:rsidTr="00162002">
        <w:tc>
          <w:tcPr>
            <w:tcW w:w="1702" w:type="dxa"/>
            <w:vMerge w:val="restart"/>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Показники виконання за І півріччя</w:t>
            </w:r>
          </w:p>
        </w:tc>
        <w:tc>
          <w:tcPr>
            <w:tcW w:w="3123" w:type="dxa"/>
            <w:gridSpan w:val="3"/>
          </w:tcPr>
          <w:p w:rsidR="0007701A"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ЗАГАЛЬНИЙ ФОНД</w:t>
            </w:r>
          </w:p>
          <w:p w:rsidR="00162002" w:rsidRPr="00162002" w:rsidRDefault="00162002" w:rsidP="0007701A">
            <w:pPr>
              <w:tabs>
                <w:tab w:val="left" w:pos="567"/>
              </w:tabs>
              <w:spacing w:after="0" w:line="240" w:lineRule="auto"/>
              <w:jc w:val="center"/>
              <w:rPr>
                <w:rFonts w:ascii="Times New Roman" w:eastAsia="Times New Roman" w:hAnsi="Times New Roman"/>
                <w:b/>
                <w:sz w:val="20"/>
                <w:szCs w:val="20"/>
                <w:lang w:val="uk-UA"/>
              </w:rPr>
            </w:pPr>
          </w:p>
        </w:tc>
        <w:tc>
          <w:tcPr>
            <w:tcW w:w="2706" w:type="dxa"/>
            <w:gridSpan w:val="3"/>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СПЕЦІАЛЬНИЙ ФОНД</w:t>
            </w:r>
          </w:p>
        </w:tc>
        <w:tc>
          <w:tcPr>
            <w:tcW w:w="3123" w:type="dxa"/>
            <w:gridSpan w:val="3"/>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РАЗОМ</w:t>
            </w:r>
          </w:p>
        </w:tc>
      </w:tr>
      <w:tr w:rsidR="00162002" w:rsidTr="00162002">
        <w:tc>
          <w:tcPr>
            <w:tcW w:w="1702" w:type="dxa"/>
            <w:vMerge/>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p>
        </w:tc>
        <w:tc>
          <w:tcPr>
            <w:tcW w:w="1041"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2021</w:t>
            </w:r>
          </w:p>
        </w:tc>
        <w:tc>
          <w:tcPr>
            <w:tcW w:w="1041"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2022</w:t>
            </w:r>
          </w:p>
        </w:tc>
        <w:tc>
          <w:tcPr>
            <w:tcW w:w="1041"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ТЕМП РОСТУ</w:t>
            </w:r>
          </w:p>
        </w:tc>
        <w:tc>
          <w:tcPr>
            <w:tcW w:w="958"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2021</w:t>
            </w:r>
          </w:p>
        </w:tc>
        <w:tc>
          <w:tcPr>
            <w:tcW w:w="874"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2022</w:t>
            </w:r>
          </w:p>
        </w:tc>
        <w:tc>
          <w:tcPr>
            <w:tcW w:w="874"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ТЕМП РОСТУ</w:t>
            </w:r>
          </w:p>
        </w:tc>
        <w:tc>
          <w:tcPr>
            <w:tcW w:w="1041"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2021</w:t>
            </w:r>
          </w:p>
        </w:tc>
        <w:tc>
          <w:tcPr>
            <w:tcW w:w="1041" w:type="dxa"/>
          </w:tcPr>
          <w:p w:rsidR="0007701A" w:rsidRPr="00162002"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2022</w:t>
            </w:r>
          </w:p>
        </w:tc>
        <w:tc>
          <w:tcPr>
            <w:tcW w:w="1041" w:type="dxa"/>
          </w:tcPr>
          <w:p w:rsidR="0007701A" w:rsidRDefault="0007701A" w:rsidP="0007701A">
            <w:pPr>
              <w:tabs>
                <w:tab w:val="left" w:pos="567"/>
              </w:tabs>
              <w:spacing w:after="0" w:line="240" w:lineRule="auto"/>
              <w:jc w:val="center"/>
              <w:rPr>
                <w:rFonts w:ascii="Times New Roman" w:eastAsia="Times New Roman" w:hAnsi="Times New Roman"/>
                <w:b/>
                <w:sz w:val="20"/>
                <w:szCs w:val="20"/>
                <w:lang w:val="uk-UA"/>
              </w:rPr>
            </w:pPr>
            <w:r w:rsidRPr="00162002">
              <w:rPr>
                <w:rFonts w:ascii="Times New Roman" w:eastAsia="Times New Roman" w:hAnsi="Times New Roman"/>
                <w:b/>
                <w:sz w:val="20"/>
                <w:szCs w:val="20"/>
                <w:lang w:val="uk-UA"/>
              </w:rPr>
              <w:t>ТЕМП РОСТУ</w:t>
            </w:r>
          </w:p>
          <w:p w:rsidR="00162002" w:rsidRPr="00162002" w:rsidRDefault="00162002" w:rsidP="0007701A">
            <w:pPr>
              <w:tabs>
                <w:tab w:val="left" w:pos="567"/>
              </w:tabs>
              <w:spacing w:after="0" w:line="240" w:lineRule="auto"/>
              <w:jc w:val="center"/>
              <w:rPr>
                <w:rFonts w:ascii="Times New Roman" w:eastAsia="Times New Roman" w:hAnsi="Times New Roman"/>
                <w:b/>
                <w:sz w:val="20"/>
                <w:szCs w:val="20"/>
                <w:lang w:val="uk-UA"/>
              </w:rPr>
            </w:pPr>
          </w:p>
        </w:tc>
      </w:tr>
      <w:tr w:rsidR="00162002" w:rsidTr="00162002">
        <w:tc>
          <w:tcPr>
            <w:tcW w:w="1702" w:type="dxa"/>
          </w:tcPr>
          <w:p w:rsidR="0007701A" w:rsidRPr="00162002" w:rsidRDefault="0007701A" w:rsidP="0007701A">
            <w:pPr>
              <w:tabs>
                <w:tab w:val="left" w:pos="567"/>
              </w:tabs>
              <w:spacing w:after="0" w:line="240" w:lineRule="auto"/>
              <w:jc w:val="center"/>
              <w:rPr>
                <w:rFonts w:ascii="Times New Roman" w:eastAsia="Times New Roman" w:hAnsi="Times New Roman"/>
                <w:b/>
                <w:sz w:val="18"/>
                <w:szCs w:val="18"/>
                <w:lang w:val="uk-UA"/>
              </w:rPr>
            </w:pPr>
            <w:r w:rsidRPr="00162002">
              <w:rPr>
                <w:rFonts w:ascii="Times New Roman" w:eastAsia="Times New Roman" w:hAnsi="Times New Roman"/>
                <w:b/>
                <w:sz w:val="18"/>
                <w:szCs w:val="18"/>
                <w:lang w:val="uk-UA"/>
              </w:rPr>
              <w:t>ДОХОДИ</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29482147,25</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39913093,52</w:t>
            </w:r>
          </w:p>
        </w:tc>
        <w:tc>
          <w:tcPr>
            <w:tcW w:w="1041" w:type="dxa"/>
          </w:tcPr>
          <w:p w:rsidR="0007701A"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10430946,27 (135,38%)</w:t>
            </w:r>
          </w:p>
          <w:p w:rsidR="00162002" w:rsidRPr="00162002" w:rsidRDefault="00162002" w:rsidP="00162002">
            <w:pPr>
              <w:tabs>
                <w:tab w:val="left" w:pos="567"/>
              </w:tabs>
              <w:spacing w:after="0" w:line="240" w:lineRule="auto"/>
              <w:ind w:left="-56" w:right="-110"/>
              <w:jc w:val="center"/>
              <w:rPr>
                <w:rFonts w:ascii="Times New Roman" w:eastAsia="Times New Roman" w:hAnsi="Times New Roman"/>
                <w:sz w:val="18"/>
                <w:szCs w:val="18"/>
                <w:lang w:val="uk-UA"/>
              </w:rPr>
            </w:pPr>
          </w:p>
        </w:tc>
        <w:tc>
          <w:tcPr>
            <w:tcW w:w="958"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474672,28</w:t>
            </w:r>
          </w:p>
        </w:tc>
        <w:tc>
          <w:tcPr>
            <w:tcW w:w="874"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563316,90</w:t>
            </w:r>
          </w:p>
        </w:tc>
        <w:tc>
          <w:tcPr>
            <w:tcW w:w="874" w:type="dxa"/>
          </w:tcPr>
          <w:p w:rsidR="00C362FD"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88644,62</w:t>
            </w:r>
          </w:p>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(118,67%)</w:t>
            </w:r>
          </w:p>
        </w:tc>
        <w:tc>
          <w:tcPr>
            <w:tcW w:w="1041"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29956819,53</w:t>
            </w:r>
          </w:p>
        </w:tc>
        <w:tc>
          <w:tcPr>
            <w:tcW w:w="1041"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40476410,42</w:t>
            </w:r>
          </w:p>
        </w:tc>
        <w:tc>
          <w:tcPr>
            <w:tcW w:w="1041"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10519590,89 (135,12%)</w:t>
            </w:r>
          </w:p>
        </w:tc>
      </w:tr>
      <w:tr w:rsidR="00162002" w:rsidTr="00162002">
        <w:tc>
          <w:tcPr>
            <w:tcW w:w="1702" w:type="dxa"/>
          </w:tcPr>
          <w:p w:rsidR="0007701A" w:rsidRPr="00162002" w:rsidRDefault="0007701A" w:rsidP="0007701A">
            <w:pPr>
              <w:tabs>
                <w:tab w:val="left" w:pos="567"/>
              </w:tabs>
              <w:spacing w:after="0" w:line="240" w:lineRule="auto"/>
              <w:jc w:val="center"/>
              <w:rPr>
                <w:rFonts w:ascii="Times New Roman" w:eastAsia="Times New Roman" w:hAnsi="Times New Roman"/>
                <w:b/>
                <w:sz w:val="18"/>
                <w:szCs w:val="18"/>
                <w:lang w:val="uk-UA"/>
              </w:rPr>
            </w:pPr>
            <w:r w:rsidRPr="00162002">
              <w:rPr>
                <w:rFonts w:ascii="Times New Roman" w:eastAsia="Times New Roman" w:hAnsi="Times New Roman"/>
                <w:b/>
                <w:sz w:val="18"/>
                <w:szCs w:val="18"/>
                <w:lang w:val="uk-UA"/>
              </w:rPr>
              <w:t>ВИДАТКИ</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28993797,18</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31346613,11</w:t>
            </w:r>
          </w:p>
        </w:tc>
        <w:tc>
          <w:tcPr>
            <w:tcW w:w="1041" w:type="dxa"/>
          </w:tcPr>
          <w:p w:rsidR="0007701A"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2352815,93 (108,11%)</w:t>
            </w:r>
          </w:p>
          <w:p w:rsidR="00162002" w:rsidRPr="00162002" w:rsidRDefault="00162002" w:rsidP="00162002">
            <w:pPr>
              <w:tabs>
                <w:tab w:val="left" w:pos="567"/>
              </w:tabs>
              <w:spacing w:after="0" w:line="240" w:lineRule="auto"/>
              <w:ind w:left="-56" w:right="-110"/>
              <w:jc w:val="center"/>
              <w:rPr>
                <w:rFonts w:ascii="Times New Roman" w:eastAsia="Times New Roman" w:hAnsi="Times New Roman"/>
                <w:sz w:val="18"/>
                <w:szCs w:val="18"/>
                <w:lang w:val="uk-UA"/>
              </w:rPr>
            </w:pPr>
          </w:p>
        </w:tc>
        <w:tc>
          <w:tcPr>
            <w:tcW w:w="958"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1731718,17</w:t>
            </w:r>
          </w:p>
        </w:tc>
        <w:tc>
          <w:tcPr>
            <w:tcW w:w="874"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527836,82</w:t>
            </w:r>
          </w:p>
        </w:tc>
        <w:tc>
          <w:tcPr>
            <w:tcW w:w="874"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-1203882 (30,48%)</w:t>
            </w:r>
          </w:p>
        </w:tc>
        <w:tc>
          <w:tcPr>
            <w:tcW w:w="1041"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30725515,35</w:t>
            </w:r>
          </w:p>
        </w:tc>
        <w:tc>
          <w:tcPr>
            <w:tcW w:w="1041"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31874449,93</w:t>
            </w:r>
          </w:p>
        </w:tc>
        <w:tc>
          <w:tcPr>
            <w:tcW w:w="1041"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1148934,58 (103,74%)</w:t>
            </w:r>
          </w:p>
        </w:tc>
      </w:tr>
      <w:tr w:rsidR="00162002" w:rsidTr="00162002">
        <w:tc>
          <w:tcPr>
            <w:tcW w:w="1702" w:type="dxa"/>
          </w:tcPr>
          <w:p w:rsidR="0007701A" w:rsidRPr="00162002" w:rsidRDefault="0007701A" w:rsidP="00C362FD">
            <w:pPr>
              <w:tabs>
                <w:tab w:val="left" w:pos="567"/>
              </w:tabs>
              <w:spacing w:after="0" w:line="240" w:lineRule="auto"/>
              <w:ind w:left="-120" w:right="-51"/>
              <w:jc w:val="center"/>
              <w:rPr>
                <w:rFonts w:ascii="Times New Roman" w:eastAsia="Times New Roman" w:hAnsi="Times New Roman"/>
                <w:b/>
                <w:sz w:val="18"/>
                <w:szCs w:val="18"/>
                <w:lang w:val="uk-UA"/>
              </w:rPr>
            </w:pPr>
            <w:r w:rsidRPr="00162002">
              <w:rPr>
                <w:rFonts w:ascii="Times New Roman" w:eastAsia="Times New Roman" w:hAnsi="Times New Roman"/>
                <w:b/>
                <w:sz w:val="18"/>
                <w:szCs w:val="18"/>
                <w:lang w:val="uk-UA"/>
              </w:rPr>
              <w:t>КРЕДИТУВАННЯ</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p w:rsidR="00C362FD"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c>
          <w:tcPr>
            <w:tcW w:w="958"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c>
          <w:tcPr>
            <w:tcW w:w="874"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c>
          <w:tcPr>
            <w:tcW w:w="874"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c>
          <w:tcPr>
            <w:tcW w:w="1041" w:type="dxa"/>
          </w:tcPr>
          <w:p w:rsidR="0007701A" w:rsidRPr="00162002" w:rsidRDefault="00C362FD"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p>
        </w:tc>
      </w:tr>
      <w:tr w:rsidR="00162002" w:rsidTr="00162002">
        <w:tc>
          <w:tcPr>
            <w:tcW w:w="1702" w:type="dxa"/>
          </w:tcPr>
          <w:p w:rsidR="0007701A" w:rsidRPr="00162002" w:rsidRDefault="0007701A" w:rsidP="0007701A">
            <w:pPr>
              <w:tabs>
                <w:tab w:val="left" w:pos="567"/>
              </w:tabs>
              <w:spacing w:after="0" w:line="240" w:lineRule="auto"/>
              <w:jc w:val="center"/>
              <w:rPr>
                <w:rFonts w:ascii="Times New Roman" w:eastAsia="Times New Roman" w:hAnsi="Times New Roman"/>
                <w:b/>
                <w:sz w:val="18"/>
                <w:szCs w:val="18"/>
                <w:lang w:val="uk-UA"/>
              </w:rPr>
            </w:pPr>
            <w:r w:rsidRPr="00162002">
              <w:rPr>
                <w:rFonts w:ascii="Times New Roman" w:eastAsia="Times New Roman" w:hAnsi="Times New Roman"/>
                <w:b/>
                <w:sz w:val="18"/>
                <w:szCs w:val="18"/>
                <w:lang w:val="uk-UA"/>
              </w:rPr>
              <w:t>ДЕФІЦИТ(-)/ ПРОФІЦИТ (+)</w:t>
            </w:r>
          </w:p>
        </w:tc>
        <w:tc>
          <w:tcPr>
            <w:tcW w:w="1041" w:type="dxa"/>
          </w:tcPr>
          <w:p w:rsidR="0007701A" w:rsidRPr="00162002" w:rsidRDefault="00B2415E"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488350,</w:t>
            </w:r>
            <w:r w:rsidR="00162002">
              <w:rPr>
                <w:rFonts w:ascii="Times New Roman" w:eastAsia="Times New Roman" w:hAnsi="Times New Roman"/>
                <w:sz w:val="18"/>
                <w:szCs w:val="18"/>
                <w:lang w:val="uk-UA"/>
              </w:rPr>
              <w:t>1</w:t>
            </w:r>
          </w:p>
        </w:tc>
        <w:tc>
          <w:tcPr>
            <w:tcW w:w="1041" w:type="dxa"/>
          </w:tcPr>
          <w:p w:rsidR="0007701A" w:rsidRPr="00162002" w:rsidRDefault="00162002" w:rsidP="00162002">
            <w:pPr>
              <w:tabs>
                <w:tab w:val="left" w:pos="567"/>
              </w:tabs>
              <w:spacing w:after="0" w:line="240" w:lineRule="auto"/>
              <w:ind w:left="-56" w:right="-110"/>
              <w:jc w:val="center"/>
              <w:rPr>
                <w:rFonts w:ascii="Times New Roman" w:eastAsia="Times New Roman" w:hAnsi="Times New Roman"/>
                <w:sz w:val="18"/>
                <w:szCs w:val="18"/>
                <w:lang w:val="uk-UA"/>
              </w:rPr>
            </w:pPr>
            <w:r>
              <w:rPr>
                <w:rFonts w:ascii="Times New Roman" w:eastAsia="Times New Roman" w:hAnsi="Times New Roman"/>
                <w:sz w:val="18"/>
                <w:szCs w:val="18"/>
                <w:lang w:val="uk-UA"/>
              </w:rPr>
              <w:t>8566480,4</w:t>
            </w:r>
          </w:p>
        </w:tc>
        <w:tc>
          <w:tcPr>
            <w:tcW w:w="1041" w:type="dxa"/>
          </w:tcPr>
          <w:p w:rsidR="0007701A" w:rsidRPr="00162002" w:rsidRDefault="0007701A" w:rsidP="00162002">
            <w:pPr>
              <w:tabs>
                <w:tab w:val="left" w:pos="567"/>
              </w:tabs>
              <w:spacing w:after="0" w:line="240" w:lineRule="auto"/>
              <w:ind w:left="-56" w:right="-110"/>
              <w:jc w:val="center"/>
              <w:rPr>
                <w:rFonts w:ascii="Times New Roman" w:eastAsia="Times New Roman" w:hAnsi="Times New Roman"/>
                <w:sz w:val="18"/>
                <w:szCs w:val="18"/>
                <w:lang w:val="uk-UA"/>
              </w:rPr>
            </w:pPr>
          </w:p>
        </w:tc>
        <w:tc>
          <w:tcPr>
            <w:tcW w:w="958" w:type="dxa"/>
          </w:tcPr>
          <w:p w:rsidR="0007701A" w:rsidRPr="00162002" w:rsidRDefault="00162002" w:rsidP="00162002">
            <w:pPr>
              <w:tabs>
                <w:tab w:val="left" w:pos="567"/>
              </w:tabs>
              <w:spacing w:after="0" w:line="240" w:lineRule="auto"/>
              <w:ind w:left="-56" w:right="-110"/>
              <w:jc w:val="center"/>
              <w:rPr>
                <w:rFonts w:ascii="Times New Roman" w:eastAsia="Times New Roman" w:hAnsi="Times New Roman"/>
                <w:sz w:val="18"/>
                <w:szCs w:val="18"/>
                <w:lang w:val="uk-UA"/>
              </w:rPr>
            </w:pPr>
            <w:r>
              <w:rPr>
                <w:rFonts w:ascii="Times New Roman" w:eastAsia="Times New Roman" w:hAnsi="Times New Roman"/>
                <w:sz w:val="18"/>
                <w:szCs w:val="18"/>
                <w:lang w:val="uk-UA"/>
              </w:rPr>
              <w:t>-1257045,</w:t>
            </w:r>
            <w:r w:rsidR="00B2415E" w:rsidRPr="00162002">
              <w:rPr>
                <w:rFonts w:ascii="Times New Roman" w:eastAsia="Times New Roman" w:hAnsi="Times New Roman"/>
                <w:sz w:val="18"/>
                <w:szCs w:val="18"/>
                <w:lang w:val="uk-UA"/>
              </w:rPr>
              <w:t>9</w:t>
            </w:r>
          </w:p>
        </w:tc>
        <w:tc>
          <w:tcPr>
            <w:tcW w:w="874" w:type="dxa"/>
          </w:tcPr>
          <w:p w:rsidR="0007701A" w:rsidRPr="00162002" w:rsidRDefault="009C67F7"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35480,</w:t>
            </w:r>
            <w:r w:rsidR="00162002">
              <w:rPr>
                <w:rFonts w:ascii="Times New Roman" w:eastAsia="Times New Roman" w:hAnsi="Times New Roman"/>
                <w:sz w:val="18"/>
                <w:szCs w:val="18"/>
                <w:lang w:val="uk-UA"/>
              </w:rPr>
              <w:t>1</w:t>
            </w:r>
          </w:p>
        </w:tc>
        <w:tc>
          <w:tcPr>
            <w:tcW w:w="874" w:type="dxa"/>
          </w:tcPr>
          <w:p w:rsidR="0007701A" w:rsidRPr="00162002" w:rsidRDefault="0007701A" w:rsidP="00162002">
            <w:pPr>
              <w:tabs>
                <w:tab w:val="left" w:pos="567"/>
              </w:tabs>
              <w:spacing w:after="0" w:line="240" w:lineRule="auto"/>
              <w:ind w:left="-56" w:right="-110"/>
              <w:jc w:val="center"/>
              <w:rPr>
                <w:rFonts w:ascii="Times New Roman" w:eastAsia="Times New Roman" w:hAnsi="Times New Roman"/>
                <w:sz w:val="18"/>
                <w:szCs w:val="18"/>
                <w:lang w:val="uk-UA"/>
              </w:rPr>
            </w:pPr>
          </w:p>
        </w:tc>
        <w:tc>
          <w:tcPr>
            <w:tcW w:w="1041" w:type="dxa"/>
          </w:tcPr>
          <w:p w:rsidR="0007701A" w:rsidRPr="00162002" w:rsidRDefault="009C67F7"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w:t>
            </w:r>
            <w:r w:rsidR="00162002">
              <w:rPr>
                <w:rFonts w:ascii="Times New Roman" w:eastAsia="Times New Roman" w:hAnsi="Times New Roman"/>
                <w:sz w:val="18"/>
                <w:szCs w:val="18"/>
                <w:lang w:val="uk-UA"/>
              </w:rPr>
              <w:t>768695,8</w:t>
            </w:r>
          </w:p>
        </w:tc>
        <w:tc>
          <w:tcPr>
            <w:tcW w:w="1041" w:type="dxa"/>
          </w:tcPr>
          <w:p w:rsidR="0007701A" w:rsidRDefault="009C67F7" w:rsidP="00162002">
            <w:pPr>
              <w:tabs>
                <w:tab w:val="left" w:pos="567"/>
              </w:tabs>
              <w:spacing w:after="0" w:line="240" w:lineRule="auto"/>
              <w:ind w:left="-56" w:right="-110"/>
              <w:jc w:val="center"/>
              <w:rPr>
                <w:rFonts w:ascii="Times New Roman" w:eastAsia="Times New Roman" w:hAnsi="Times New Roman"/>
                <w:sz w:val="18"/>
                <w:szCs w:val="18"/>
                <w:lang w:val="uk-UA"/>
              </w:rPr>
            </w:pPr>
            <w:r w:rsidRPr="00162002">
              <w:rPr>
                <w:rFonts w:ascii="Times New Roman" w:eastAsia="Times New Roman" w:hAnsi="Times New Roman"/>
                <w:sz w:val="18"/>
                <w:szCs w:val="18"/>
                <w:lang w:val="uk-UA"/>
              </w:rPr>
              <w:t>8601960,</w:t>
            </w:r>
            <w:r w:rsidR="00162002">
              <w:rPr>
                <w:rFonts w:ascii="Times New Roman" w:eastAsia="Times New Roman" w:hAnsi="Times New Roman"/>
                <w:sz w:val="18"/>
                <w:szCs w:val="18"/>
                <w:lang w:val="uk-UA"/>
              </w:rPr>
              <w:t>5</w:t>
            </w:r>
          </w:p>
          <w:p w:rsidR="00162002" w:rsidRDefault="00162002" w:rsidP="00162002">
            <w:pPr>
              <w:tabs>
                <w:tab w:val="left" w:pos="567"/>
              </w:tabs>
              <w:spacing w:after="0" w:line="240" w:lineRule="auto"/>
              <w:ind w:left="-56" w:right="-110"/>
              <w:jc w:val="center"/>
              <w:rPr>
                <w:rFonts w:ascii="Times New Roman" w:eastAsia="Times New Roman" w:hAnsi="Times New Roman"/>
                <w:sz w:val="18"/>
                <w:szCs w:val="18"/>
                <w:lang w:val="uk-UA"/>
              </w:rPr>
            </w:pPr>
          </w:p>
          <w:p w:rsidR="00162002" w:rsidRPr="00162002" w:rsidRDefault="00162002" w:rsidP="00162002">
            <w:pPr>
              <w:tabs>
                <w:tab w:val="left" w:pos="567"/>
              </w:tabs>
              <w:spacing w:after="0" w:line="240" w:lineRule="auto"/>
              <w:ind w:left="-56" w:right="-110"/>
              <w:jc w:val="center"/>
              <w:rPr>
                <w:rFonts w:ascii="Times New Roman" w:eastAsia="Times New Roman" w:hAnsi="Times New Roman"/>
                <w:sz w:val="18"/>
                <w:szCs w:val="18"/>
                <w:lang w:val="uk-UA"/>
              </w:rPr>
            </w:pPr>
          </w:p>
        </w:tc>
        <w:tc>
          <w:tcPr>
            <w:tcW w:w="1041" w:type="dxa"/>
          </w:tcPr>
          <w:p w:rsidR="0007701A" w:rsidRPr="00162002" w:rsidRDefault="0007701A" w:rsidP="00162002">
            <w:pPr>
              <w:tabs>
                <w:tab w:val="left" w:pos="567"/>
              </w:tabs>
              <w:spacing w:after="0" w:line="240" w:lineRule="auto"/>
              <w:ind w:left="-56" w:right="-110"/>
              <w:jc w:val="center"/>
              <w:rPr>
                <w:rFonts w:ascii="Times New Roman" w:eastAsia="Times New Roman" w:hAnsi="Times New Roman"/>
                <w:sz w:val="18"/>
                <w:szCs w:val="18"/>
                <w:lang w:val="uk-UA"/>
              </w:rPr>
            </w:pPr>
          </w:p>
        </w:tc>
      </w:tr>
    </w:tbl>
    <w:p w:rsidR="0007701A" w:rsidRPr="0007701A" w:rsidRDefault="0007701A" w:rsidP="0007701A">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jc w:val="both"/>
        <w:rPr>
          <w:rFonts w:ascii="Times New Roman" w:eastAsia="Times New Roman" w:hAnsi="Times New Roman"/>
          <w:color w:val="000000"/>
          <w:sz w:val="28"/>
          <w:szCs w:val="28"/>
          <w:lang w:val="uk-UA"/>
        </w:rPr>
      </w:pPr>
      <w:r w:rsidRPr="009C13CD">
        <w:rPr>
          <w:rFonts w:ascii="Times New Roman" w:eastAsia="Times New Roman" w:hAnsi="Times New Roman"/>
          <w:sz w:val="28"/>
          <w:szCs w:val="28"/>
          <w:lang w:val="uk-UA"/>
        </w:rPr>
        <w:t xml:space="preserve">          </w:t>
      </w:r>
      <w:r w:rsidRPr="009C13CD">
        <w:rPr>
          <w:rFonts w:ascii="Times New Roman" w:eastAsia="Times New Roman" w:hAnsi="Times New Roman"/>
          <w:color w:val="000000"/>
          <w:sz w:val="28"/>
          <w:szCs w:val="28"/>
          <w:lang w:val="uk-UA"/>
        </w:rPr>
        <w:t xml:space="preserve">         </w:t>
      </w:r>
    </w:p>
    <w:p w:rsidR="009C13CD" w:rsidRPr="009C13CD" w:rsidRDefault="009C13CD" w:rsidP="009C13CD">
      <w:pPr>
        <w:tabs>
          <w:tab w:val="left" w:pos="567"/>
        </w:tabs>
        <w:spacing w:after="0" w:line="240" w:lineRule="auto"/>
        <w:jc w:val="both"/>
        <w:rPr>
          <w:rFonts w:ascii="Times New Roman" w:eastAsia="Times New Roman" w:hAnsi="Times New Roman"/>
          <w:color w:val="000000"/>
          <w:sz w:val="28"/>
          <w:szCs w:val="28"/>
          <w:lang w:val="uk-UA"/>
        </w:rPr>
      </w:pPr>
    </w:p>
    <w:p w:rsidR="009C13CD" w:rsidRPr="009C13CD" w:rsidRDefault="009C13CD" w:rsidP="009C13CD">
      <w:pPr>
        <w:tabs>
          <w:tab w:val="left" w:pos="567"/>
        </w:tabs>
        <w:spacing w:after="0" w:line="240" w:lineRule="auto"/>
        <w:jc w:val="center"/>
        <w:rPr>
          <w:rFonts w:ascii="Times New Roman" w:eastAsia="Times New Roman" w:hAnsi="Times New Roman"/>
          <w:color w:val="000000"/>
          <w:sz w:val="28"/>
          <w:szCs w:val="28"/>
          <w:lang w:val="uk-UA"/>
        </w:rPr>
      </w:pPr>
      <w:r w:rsidRPr="009C13CD">
        <w:rPr>
          <w:rFonts w:ascii="Times New Roman" w:eastAsia="Times New Roman" w:hAnsi="Times New Roman"/>
          <w:color w:val="000000"/>
          <w:sz w:val="28"/>
          <w:szCs w:val="28"/>
          <w:lang w:val="uk-UA"/>
        </w:rPr>
        <w:t xml:space="preserve">      Сільський голова                                                     Ігор ЧЕКАЛЕНКО</w:t>
      </w:r>
    </w:p>
    <w:p w:rsidR="008840F6" w:rsidRPr="008840F6" w:rsidRDefault="008840F6" w:rsidP="003E5F57">
      <w:pPr>
        <w:shd w:val="clear" w:color="auto" w:fill="FFFFFF"/>
        <w:spacing w:after="0" w:line="240" w:lineRule="auto"/>
        <w:ind w:left="567"/>
        <w:outlineLvl w:val="1"/>
        <w:rPr>
          <w:rFonts w:ascii="Times New Roman" w:hAnsi="Times New Roman"/>
          <w:sz w:val="20"/>
          <w:szCs w:val="20"/>
          <w:lang w:eastAsia="zh-CN"/>
        </w:rPr>
      </w:pPr>
    </w:p>
    <w:sectPr w:rsidR="008840F6" w:rsidRPr="008840F6" w:rsidSect="00364D1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4E72E00"/>
    <w:multiLevelType w:val="multilevel"/>
    <w:tmpl w:val="F1E204FC"/>
    <w:lvl w:ilvl="0">
      <w:start w:val="4"/>
      <w:numFmt w:val="decimal"/>
      <w:lvlText w:val="%1."/>
      <w:lvlJc w:val="left"/>
      <w:pPr>
        <w:ind w:left="450" w:hanging="450"/>
      </w:pPr>
      <w:rPr>
        <w:rFonts w:cs="Times New Roman" w:hint="default"/>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4"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D4F4B24"/>
    <w:multiLevelType w:val="hybridMultilevel"/>
    <w:tmpl w:val="CCB01BD8"/>
    <w:lvl w:ilvl="0" w:tplc="22F67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0"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2"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6DF9492E"/>
    <w:multiLevelType w:val="hybridMultilevel"/>
    <w:tmpl w:val="373662A0"/>
    <w:lvl w:ilvl="0" w:tplc="83BAF8A8">
      <w:start w:val="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BA39DF"/>
    <w:multiLevelType w:val="hybridMultilevel"/>
    <w:tmpl w:val="CF58F0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0"/>
  </w:num>
  <w:num w:numId="3">
    <w:abstractNumId w:val="6"/>
  </w:num>
  <w:num w:numId="4">
    <w:abstractNumId w:val="0"/>
  </w:num>
  <w:num w:numId="5">
    <w:abstractNumId w:val="8"/>
  </w:num>
  <w:num w:numId="6">
    <w:abstractNumId w:val="7"/>
  </w:num>
  <w:num w:numId="7">
    <w:abstractNumId w:val="5"/>
  </w:num>
  <w:num w:numId="8">
    <w:abstractNumId w:val="2"/>
  </w:num>
  <w:num w:numId="9">
    <w:abstractNumId w:val="26"/>
  </w:num>
  <w:num w:numId="10">
    <w:abstractNumId w:val="19"/>
  </w:num>
  <w:num w:numId="11">
    <w:abstractNumId w:val="3"/>
  </w:num>
  <w:num w:numId="12">
    <w:abstractNumId w:val="29"/>
  </w:num>
  <w:num w:numId="13">
    <w:abstractNumId w:val="1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23"/>
  </w:num>
  <w:num w:numId="18">
    <w:abstractNumId w:val="14"/>
  </w:num>
  <w:num w:numId="19">
    <w:abstractNumId w:val="28"/>
  </w:num>
  <w:num w:numId="20">
    <w:abstractNumId w:val="24"/>
  </w:num>
  <w:num w:numId="21">
    <w:abstractNumId w:val="4"/>
  </w:num>
  <w:num w:numId="22">
    <w:abstractNumId w:val="9"/>
  </w:num>
  <w:num w:numId="23">
    <w:abstractNumId w:val="15"/>
  </w:num>
  <w:num w:numId="24">
    <w:abstractNumId w:val="1"/>
  </w:num>
  <w:num w:numId="25">
    <w:abstractNumId w:val="25"/>
  </w:num>
  <w:num w:numId="26">
    <w:abstractNumId w:val="11"/>
  </w:num>
  <w:num w:numId="27">
    <w:abstractNumId w:val="12"/>
  </w:num>
  <w:num w:numId="28">
    <w:abstractNumId w:val="10"/>
  </w:num>
  <w:num w:numId="29">
    <w:abstractNumId w:val="21"/>
  </w:num>
  <w:num w:numId="30">
    <w:abstractNumId w:val="30"/>
  </w:num>
  <w:num w:numId="31">
    <w:abstractNumId w:val="31"/>
  </w:num>
  <w:num w:numId="32">
    <w:abstractNumId w:val="16"/>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36"/>
    <w:rsid w:val="00005286"/>
    <w:rsid w:val="00023E66"/>
    <w:rsid w:val="00044CB4"/>
    <w:rsid w:val="00051EFB"/>
    <w:rsid w:val="000539CF"/>
    <w:rsid w:val="00057195"/>
    <w:rsid w:val="0007384F"/>
    <w:rsid w:val="0007701A"/>
    <w:rsid w:val="000943D1"/>
    <w:rsid w:val="000A1A99"/>
    <w:rsid w:val="000D7A6D"/>
    <w:rsid w:val="000F1E1C"/>
    <w:rsid w:val="0011698F"/>
    <w:rsid w:val="00121AAE"/>
    <w:rsid w:val="00142AC7"/>
    <w:rsid w:val="0015331E"/>
    <w:rsid w:val="00162002"/>
    <w:rsid w:val="001638BB"/>
    <w:rsid w:val="001B4512"/>
    <w:rsid w:val="001B7EBD"/>
    <w:rsid w:val="001D5C08"/>
    <w:rsid w:val="001E32B2"/>
    <w:rsid w:val="00202492"/>
    <w:rsid w:val="0021648B"/>
    <w:rsid w:val="00254065"/>
    <w:rsid w:val="002C0A9E"/>
    <w:rsid w:val="003034E1"/>
    <w:rsid w:val="00314EC7"/>
    <w:rsid w:val="00354A46"/>
    <w:rsid w:val="003623CB"/>
    <w:rsid w:val="00364D13"/>
    <w:rsid w:val="00397577"/>
    <w:rsid w:val="003B3AB8"/>
    <w:rsid w:val="003D23E0"/>
    <w:rsid w:val="003E3B30"/>
    <w:rsid w:val="003E5F57"/>
    <w:rsid w:val="003E74F4"/>
    <w:rsid w:val="003F0FA4"/>
    <w:rsid w:val="003F6A5F"/>
    <w:rsid w:val="004225DD"/>
    <w:rsid w:val="00443551"/>
    <w:rsid w:val="00457B36"/>
    <w:rsid w:val="004605F9"/>
    <w:rsid w:val="00462F2A"/>
    <w:rsid w:val="00474210"/>
    <w:rsid w:val="004A0C48"/>
    <w:rsid w:val="004A48D6"/>
    <w:rsid w:val="004C1678"/>
    <w:rsid w:val="004D44CB"/>
    <w:rsid w:val="004E704D"/>
    <w:rsid w:val="004F36E9"/>
    <w:rsid w:val="00500421"/>
    <w:rsid w:val="00522DF8"/>
    <w:rsid w:val="00530F2A"/>
    <w:rsid w:val="00534A4E"/>
    <w:rsid w:val="005426D4"/>
    <w:rsid w:val="0054358D"/>
    <w:rsid w:val="0055497B"/>
    <w:rsid w:val="005C3EA5"/>
    <w:rsid w:val="005C428E"/>
    <w:rsid w:val="005C4DC9"/>
    <w:rsid w:val="005D1FA2"/>
    <w:rsid w:val="00621EAC"/>
    <w:rsid w:val="0064355B"/>
    <w:rsid w:val="00661245"/>
    <w:rsid w:val="00664D68"/>
    <w:rsid w:val="00676CE5"/>
    <w:rsid w:val="0068235B"/>
    <w:rsid w:val="006B69C3"/>
    <w:rsid w:val="00705842"/>
    <w:rsid w:val="007352A6"/>
    <w:rsid w:val="00735956"/>
    <w:rsid w:val="00752E99"/>
    <w:rsid w:val="00761185"/>
    <w:rsid w:val="00770CD6"/>
    <w:rsid w:val="007901CF"/>
    <w:rsid w:val="007C2EA3"/>
    <w:rsid w:val="007C367B"/>
    <w:rsid w:val="00817249"/>
    <w:rsid w:val="00827A32"/>
    <w:rsid w:val="00837110"/>
    <w:rsid w:val="0085743C"/>
    <w:rsid w:val="008840F6"/>
    <w:rsid w:val="0088440D"/>
    <w:rsid w:val="008B20E2"/>
    <w:rsid w:val="008C3C2A"/>
    <w:rsid w:val="008D265E"/>
    <w:rsid w:val="008D68AF"/>
    <w:rsid w:val="008E03B2"/>
    <w:rsid w:val="009247CC"/>
    <w:rsid w:val="00975326"/>
    <w:rsid w:val="009B2030"/>
    <w:rsid w:val="009C13CD"/>
    <w:rsid w:val="009C5E92"/>
    <w:rsid w:val="009C67F7"/>
    <w:rsid w:val="009E6502"/>
    <w:rsid w:val="009F5381"/>
    <w:rsid w:val="00A01AFF"/>
    <w:rsid w:val="00A02D45"/>
    <w:rsid w:val="00A86022"/>
    <w:rsid w:val="00AA3FBB"/>
    <w:rsid w:val="00AC589E"/>
    <w:rsid w:val="00AE6614"/>
    <w:rsid w:val="00B2415E"/>
    <w:rsid w:val="00B24AE7"/>
    <w:rsid w:val="00B35BF6"/>
    <w:rsid w:val="00B46728"/>
    <w:rsid w:val="00B52267"/>
    <w:rsid w:val="00B66A47"/>
    <w:rsid w:val="00B71AC4"/>
    <w:rsid w:val="00B72500"/>
    <w:rsid w:val="00B72C22"/>
    <w:rsid w:val="00BA1083"/>
    <w:rsid w:val="00BB43DA"/>
    <w:rsid w:val="00BC3BCE"/>
    <w:rsid w:val="00BD01AD"/>
    <w:rsid w:val="00BF5243"/>
    <w:rsid w:val="00C362FD"/>
    <w:rsid w:val="00C4028A"/>
    <w:rsid w:val="00C4466B"/>
    <w:rsid w:val="00CD11AE"/>
    <w:rsid w:val="00CF283E"/>
    <w:rsid w:val="00D11F13"/>
    <w:rsid w:val="00D61A19"/>
    <w:rsid w:val="00D87E0A"/>
    <w:rsid w:val="00DC104C"/>
    <w:rsid w:val="00DC35DC"/>
    <w:rsid w:val="00DE78CA"/>
    <w:rsid w:val="00E712DC"/>
    <w:rsid w:val="00E74113"/>
    <w:rsid w:val="00E90816"/>
    <w:rsid w:val="00E94BD3"/>
    <w:rsid w:val="00EE0858"/>
    <w:rsid w:val="00F04361"/>
    <w:rsid w:val="00F71573"/>
    <w:rsid w:val="00F71E04"/>
    <w:rsid w:val="00F76489"/>
    <w:rsid w:val="00FB0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619D"/>
  <w15:docId w15:val="{707370F5-B801-4381-9D32-9533A714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B2"/>
    <w:pPr>
      <w:spacing w:after="200" w:line="276" w:lineRule="auto"/>
    </w:pPr>
    <w:rPr>
      <w:rFonts w:ascii="Calibri" w:eastAsia="Calibri" w:hAnsi="Calibri" w:cs="Times New Roman"/>
      <w:lang w:eastAsia="ru-RU"/>
    </w:rPr>
  </w:style>
  <w:style w:type="paragraph" w:styleId="2">
    <w:name w:val="heading 2"/>
    <w:basedOn w:val="a"/>
    <w:link w:val="20"/>
    <w:uiPriority w:val="9"/>
    <w:qFormat/>
    <w:rsid w:val="008840F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2B2"/>
    <w:pPr>
      <w:ind w:left="720"/>
      <w:contextualSpacing/>
    </w:pPr>
    <w:rPr>
      <w:lang w:eastAsia="en-US"/>
    </w:rPr>
  </w:style>
  <w:style w:type="paragraph" w:styleId="a4">
    <w:name w:val="Balloon Text"/>
    <w:basedOn w:val="a"/>
    <w:link w:val="a5"/>
    <w:semiHidden/>
    <w:unhideWhenUsed/>
    <w:rsid w:val="003E74F4"/>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E74F4"/>
    <w:rPr>
      <w:rFonts w:ascii="Segoe UI" w:eastAsia="Calibri" w:hAnsi="Segoe UI" w:cs="Segoe UI"/>
      <w:sz w:val="18"/>
      <w:szCs w:val="18"/>
      <w:lang w:eastAsia="ru-RU"/>
    </w:rPr>
  </w:style>
  <w:style w:type="paragraph" w:styleId="a6">
    <w:name w:val="Normal (Web)"/>
    <w:basedOn w:val="a"/>
    <w:uiPriority w:val="99"/>
    <w:unhideWhenUsed/>
    <w:rsid w:val="00E712DC"/>
    <w:pPr>
      <w:spacing w:before="100" w:beforeAutospacing="1" w:after="100" w:afterAutospacing="1" w:line="240" w:lineRule="auto"/>
    </w:pPr>
    <w:rPr>
      <w:rFonts w:ascii="Times New Roman" w:eastAsia="Times New Roman" w:hAnsi="Times New Roman"/>
      <w:sz w:val="24"/>
      <w:szCs w:val="24"/>
    </w:rPr>
  </w:style>
  <w:style w:type="character" w:customStyle="1" w:styleId="21">
    <w:name w:val="Основной текст (2)_"/>
    <w:link w:val="22"/>
    <w:qFormat/>
    <w:locked/>
    <w:rsid w:val="00E712DC"/>
    <w:rPr>
      <w:rFonts w:ascii="Times New Roman" w:hAnsi="Times New Roman" w:cs="Times New Roman"/>
      <w:sz w:val="21"/>
      <w:szCs w:val="21"/>
      <w:shd w:val="clear" w:color="auto" w:fill="FFFFFF"/>
    </w:rPr>
  </w:style>
  <w:style w:type="paragraph" w:customStyle="1" w:styleId="22">
    <w:name w:val="Основной текст (2)"/>
    <w:basedOn w:val="a"/>
    <w:link w:val="21"/>
    <w:qFormat/>
    <w:rsid w:val="00E712DC"/>
    <w:pPr>
      <w:widowControl w:val="0"/>
      <w:shd w:val="clear" w:color="auto" w:fill="FFFFFF"/>
      <w:spacing w:after="0" w:line="253" w:lineRule="exact"/>
    </w:pPr>
    <w:rPr>
      <w:rFonts w:ascii="Times New Roman" w:eastAsiaTheme="minorHAnsi" w:hAnsi="Times New Roman"/>
      <w:sz w:val="21"/>
      <w:szCs w:val="21"/>
      <w:lang w:eastAsia="en-US"/>
    </w:rPr>
  </w:style>
  <w:style w:type="character" w:customStyle="1" w:styleId="1">
    <w:name w:val="Заголовок №1_"/>
    <w:link w:val="10"/>
    <w:uiPriority w:val="99"/>
    <w:qFormat/>
    <w:locked/>
    <w:rsid w:val="00E712DC"/>
    <w:rPr>
      <w:rFonts w:ascii="Times New Roman" w:hAnsi="Times New Roman" w:cs="Times New Roman"/>
      <w:sz w:val="21"/>
      <w:szCs w:val="21"/>
      <w:shd w:val="clear" w:color="auto" w:fill="FFFFFF"/>
    </w:rPr>
  </w:style>
  <w:style w:type="paragraph" w:customStyle="1" w:styleId="10">
    <w:name w:val="Заголовок №1"/>
    <w:basedOn w:val="a"/>
    <w:link w:val="1"/>
    <w:uiPriority w:val="99"/>
    <w:qFormat/>
    <w:rsid w:val="00E712DC"/>
    <w:pPr>
      <w:widowControl w:val="0"/>
      <w:shd w:val="clear" w:color="auto" w:fill="FFFFFF"/>
      <w:spacing w:before="240" w:after="240" w:line="240" w:lineRule="atLeast"/>
      <w:ind w:hanging="2160"/>
      <w:jc w:val="both"/>
      <w:outlineLvl w:val="0"/>
    </w:pPr>
    <w:rPr>
      <w:rFonts w:ascii="Times New Roman" w:eastAsiaTheme="minorHAnsi" w:hAnsi="Times New Roman"/>
      <w:sz w:val="21"/>
      <w:szCs w:val="21"/>
      <w:lang w:eastAsia="en-US"/>
    </w:rPr>
  </w:style>
  <w:style w:type="character" w:customStyle="1" w:styleId="hps">
    <w:name w:val="hps"/>
    <w:basedOn w:val="a0"/>
    <w:rsid w:val="00FB0245"/>
  </w:style>
  <w:style w:type="paragraph" w:styleId="a7">
    <w:name w:val="No Spacing"/>
    <w:uiPriority w:val="1"/>
    <w:qFormat/>
    <w:rsid w:val="000D7A6D"/>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0D7A6D"/>
    <w:pPr>
      <w:spacing w:after="0" w:line="240" w:lineRule="auto"/>
      <w:ind w:right="5729"/>
    </w:pPr>
    <w:rPr>
      <w:rFonts w:ascii="Times New Roman" w:eastAsia="Times New Roman" w:hAnsi="Times New Roman"/>
      <w:sz w:val="28"/>
      <w:szCs w:val="24"/>
    </w:rPr>
  </w:style>
  <w:style w:type="character" w:customStyle="1" w:styleId="a9">
    <w:name w:val="Основной текст Знак"/>
    <w:basedOn w:val="a0"/>
    <w:link w:val="a8"/>
    <w:rsid w:val="000D7A6D"/>
    <w:rPr>
      <w:rFonts w:ascii="Times New Roman" w:eastAsia="Times New Roman" w:hAnsi="Times New Roman" w:cs="Times New Roman"/>
      <w:sz w:val="28"/>
      <w:szCs w:val="24"/>
      <w:lang w:eastAsia="ru-RU"/>
    </w:rPr>
  </w:style>
  <w:style w:type="paragraph" w:customStyle="1" w:styleId="Default">
    <w:name w:val="Default"/>
    <w:rsid w:val="000D7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0D7A6D"/>
  </w:style>
  <w:style w:type="character" w:customStyle="1" w:styleId="20">
    <w:name w:val="Заголовок 2 Знак"/>
    <w:basedOn w:val="a0"/>
    <w:link w:val="2"/>
    <w:uiPriority w:val="9"/>
    <w:rsid w:val="008840F6"/>
    <w:rPr>
      <w:rFonts w:ascii="Times New Roman" w:eastAsia="Times New Roman" w:hAnsi="Times New Roman" w:cs="Times New Roman"/>
      <w:b/>
      <w:bCs/>
      <w:sz w:val="36"/>
      <w:szCs w:val="36"/>
      <w:lang w:eastAsia="ru-RU"/>
    </w:rPr>
  </w:style>
  <w:style w:type="character" w:styleId="aa">
    <w:name w:val="Strong"/>
    <w:basedOn w:val="a0"/>
    <w:uiPriority w:val="22"/>
    <w:qFormat/>
    <w:rsid w:val="008840F6"/>
    <w:rPr>
      <w:b/>
      <w:bCs/>
    </w:rPr>
  </w:style>
  <w:style w:type="paragraph" w:styleId="ab">
    <w:name w:val="Body Text Indent"/>
    <w:basedOn w:val="a"/>
    <w:link w:val="ac"/>
    <w:uiPriority w:val="99"/>
    <w:unhideWhenUsed/>
    <w:rsid w:val="0021648B"/>
    <w:pPr>
      <w:spacing w:after="120"/>
      <w:ind w:left="283"/>
    </w:pPr>
  </w:style>
  <w:style w:type="character" w:customStyle="1" w:styleId="ac">
    <w:name w:val="Основной текст с отступом Знак"/>
    <w:basedOn w:val="a0"/>
    <w:link w:val="ab"/>
    <w:uiPriority w:val="99"/>
    <w:rsid w:val="0021648B"/>
    <w:rPr>
      <w:rFonts w:ascii="Calibri" w:eastAsia="Calibri" w:hAnsi="Calibri" w:cs="Times New Roman"/>
      <w:lang w:eastAsia="ru-RU"/>
    </w:rPr>
  </w:style>
  <w:style w:type="table" w:styleId="ad">
    <w:name w:val="Table Grid"/>
    <w:basedOn w:val="a1"/>
    <w:uiPriority w:val="39"/>
    <w:rsid w:val="0021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мер таблиці"/>
    <w:basedOn w:val="a"/>
    <w:next w:val="af"/>
    <w:qFormat/>
    <w:rsid w:val="0021648B"/>
    <w:pPr>
      <w:autoSpaceDE w:val="0"/>
      <w:autoSpaceDN w:val="0"/>
      <w:adjustRightInd w:val="0"/>
      <w:spacing w:after="0" w:line="240" w:lineRule="auto"/>
      <w:jc w:val="center"/>
    </w:pPr>
    <w:rPr>
      <w:rFonts w:ascii="Times New Roman" w:eastAsia="Times New Roman" w:hAnsi="Times New Roman"/>
      <w:sz w:val="28"/>
      <w:szCs w:val="28"/>
      <w:lang w:val="uk-UA" w:eastAsia="en-US"/>
    </w:rPr>
  </w:style>
  <w:style w:type="paragraph" w:styleId="af">
    <w:name w:val="Title"/>
    <w:basedOn w:val="a"/>
    <w:next w:val="a"/>
    <w:link w:val="af0"/>
    <w:uiPriority w:val="10"/>
    <w:qFormat/>
    <w:rsid w:val="0021648B"/>
    <w:pPr>
      <w:spacing w:after="0" w:line="240" w:lineRule="auto"/>
      <w:contextualSpacing/>
    </w:pPr>
    <w:rPr>
      <w:rFonts w:asciiTheme="majorHAnsi" w:eastAsiaTheme="majorEastAsia" w:hAnsiTheme="majorHAnsi" w:cstheme="majorBidi"/>
      <w:spacing w:val="-10"/>
      <w:kern w:val="28"/>
      <w:sz w:val="56"/>
      <w:szCs w:val="56"/>
      <w:lang w:val="uk-UA" w:eastAsia="en-US"/>
    </w:rPr>
  </w:style>
  <w:style w:type="character" w:customStyle="1" w:styleId="af0">
    <w:name w:val="Заголовок Знак"/>
    <w:basedOn w:val="a0"/>
    <w:link w:val="af"/>
    <w:uiPriority w:val="10"/>
    <w:rsid w:val="0021648B"/>
    <w:rPr>
      <w:rFonts w:asciiTheme="majorHAnsi" w:eastAsiaTheme="majorEastAsia" w:hAnsiTheme="majorHAnsi" w:cstheme="majorBidi"/>
      <w:spacing w:val="-10"/>
      <w:kern w:val="28"/>
      <w:sz w:val="56"/>
      <w:szCs w:val="56"/>
      <w:lang w:val="uk-UA"/>
    </w:rPr>
  </w:style>
  <w:style w:type="character" w:styleId="af1">
    <w:name w:val="Hyperlink"/>
    <w:rsid w:val="0021648B"/>
    <w:rPr>
      <w:color w:val="0563C1"/>
      <w:u w:val="single"/>
    </w:rPr>
  </w:style>
  <w:style w:type="paragraph" w:styleId="af2">
    <w:name w:val="header"/>
    <w:basedOn w:val="a"/>
    <w:link w:val="af3"/>
    <w:uiPriority w:val="99"/>
    <w:unhideWhenUsed/>
    <w:rsid w:val="0021648B"/>
    <w:pPr>
      <w:tabs>
        <w:tab w:val="center" w:pos="4677"/>
        <w:tab w:val="right" w:pos="9355"/>
      </w:tabs>
      <w:spacing w:after="0" w:line="240" w:lineRule="auto"/>
    </w:pPr>
    <w:rPr>
      <w:sz w:val="20"/>
      <w:szCs w:val="20"/>
      <w:lang w:val="uk-UA" w:eastAsia="en-US"/>
    </w:rPr>
  </w:style>
  <w:style w:type="character" w:customStyle="1" w:styleId="af3">
    <w:name w:val="Верхний колонтитул Знак"/>
    <w:basedOn w:val="a0"/>
    <w:link w:val="af2"/>
    <w:uiPriority w:val="99"/>
    <w:rsid w:val="0021648B"/>
    <w:rPr>
      <w:rFonts w:ascii="Calibri" w:eastAsia="Calibri" w:hAnsi="Calibri" w:cs="Times New Roman"/>
      <w:sz w:val="20"/>
      <w:szCs w:val="20"/>
      <w:lang w:val="uk-UA"/>
    </w:rPr>
  </w:style>
  <w:style w:type="paragraph" w:styleId="af4">
    <w:name w:val="footer"/>
    <w:basedOn w:val="a"/>
    <w:link w:val="af5"/>
    <w:uiPriority w:val="99"/>
    <w:unhideWhenUsed/>
    <w:rsid w:val="0021648B"/>
    <w:pPr>
      <w:tabs>
        <w:tab w:val="center" w:pos="4677"/>
        <w:tab w:val="right" w:pos="9355"/>
      </w:tabs>
      <w:spacing w:after="0" w:line="240" w:lineRule="auto"/>
    </w:pPr>
    <w:rPr>
      <w:sz w:val="20"/>
      <w:szCs w:val="20"/>
      <w:lang w:val="uk-UA" w:eastAsia="en-US"/>
    </w:rPr>
  </w:style>
  <w:style w:type="character" w:customStyle="1" w:styleId="af5">
    <w:name w:val="Нижний колонтитул Знак"/>
    <w:basedOn w:val="a0"/>
    <w:link w:val="af4"/>
    <w:uiPriority w:val="99"/>
    <w:rsid w:val="0021648B"/>
    <w:rPr>
      <w:rFonts w:ascii="Calibri" w:eastAsia="Calibri" w:hAnsi="Calibri" w:cs="Times New Roman"/>
      <w:sz w:val="20"/>
      <w:szCs w:val="20"/>
      <w:lang w:val="uk-UA"/>
    </w:rPr>
  </w:style>
  <w:style w:type="numbering" w:customStyle="1" w:styleId="11">
    <w:name w:val="Нет списка1"/>
    <w:next w:val="a2"/>
    <w:uiPriority w:val="99"/>
    <w:semiHidden/>
    <w:unhideWhenUsed/>
    <w:rsid w:val="00661245"/>
  </w:style>
  <w:style w:type="table" w:customStyle="1" w:styleId="12">
    <w:name w:val="Сетка таблицы1"/>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
    <w:next w:val="a"/>
    <w:rsid w:val="00661245"/>
    <w:pPr>
      <w:keepNext/>
      <w:spacing w:after="0" w:line="240" w:lineRule="auto"/>
      <w:ind w:right="-1185"/>
    </w:pPr>
    <w:rPr>
      <w:rFonts w:ascii="Times New Roman" w:eastAsia="Times New Roman" w:hAnsi="Times New Roman"/>
      <w:sz w:val="24"/>
      <w:szCs w:val="20"/>
      <w:lang w:val="uk-UA"/>
    </w:rPr>
  </w:style>
  <w:style w:type="paragraph" w:customStyle="1" w:styleId="af6">
    <w:name w:val="Знак"/>
    <w:basedOn w:val="a"/>
    <w:rsid w:val="00661245"/>
    <w:pPr>
      <w:spacing w:after="0" w:line="240" w:lineRule="auto"/>
    </w:pPr>
    <w:rPr>
      <w:rFonts w:ascii="Verdana" w:eastAsia="Times New Roman" w:hAnsi="Verdana" w:cs="Verdana"/>
      <w:sz w:val="20"/>
      <w:szCs w:val="20"/>
      <w:lang w:val="en-US" w:eastAsia="en-US"/>
    </w:rPr>
  </w:style>
  <w:style w:type="table" w:customStyle="1" w:styleId="3">
    <w:name w:val="Сетка таблицы3"/>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8E03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39"/>
    <w:rsid w:val="008E03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8E03B2"/>
    <w:pPr>
      <w:spacing w:after="0" w:line="240" w:lineRule="auto"/>
    </w:pPr>
    <w:rPr>
      <w:rFonts w:ascii="Times New Roman" w:eastAsia="Times New Roman" w:hAnsi="Times New Roman" w:cs="Times New Roman"/>
      <w:sz w:val="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6603">
      <w:bodyDiv w:val="1"/>
      <w:marLeft w:val="0"/>
      <w:marRight w:val="0"/>
      <w:marTop w:val="0"/>
      <w:marBottom w:val="0"/>
      <w:divBdr>
        <w:top w:val="none" w:sz="0" w:space="0" w:color="auto"/>
        <w:left w:val="none" w:sz="0" w:space="0" w:color="auto"/>
        <w:bottom w:val="none" w:sz="0" w:space="0" w:color="auto"/>
        <w:right w:val="none" w:sz="0" w:space="0" w:color="auto"/>
      </w:divBdr>
    </w:div>
    <w:div w:id="600382578">
      <w:bodyDiv w:val="1"/>
      <w:marLeft w:val="0"/>
      <w:marRight w:val="0"/>
      <w:marTop w:val="0"/>
      <w:marBottom w:val="0"/>
      <w:divBdr>
        <w:top w:val="none" w:sz="0" w:space="0" w:color="auto"/>
        <w:left w:val="none" w:sz="0" w:space="0" w:color="auto"/>
        <w:bottom w:val="none" w:sz="0" w:space="0" w:color="auto"/>
        <w:right w:val="none" w:sz="0" w:space="0" w:color="auto"/>
      </w:divBdr>
    </w:div>
    <w:div w:id="647323769">
      <w:bodyDiv w:val="1"/>
      <w:marLeft w:val="0"/>
      <w:marRight w:val="0"/>
      <w:marTop w:val="0"/>
      <w:marBottom w:val="0"/>
      <w:divBdr>
        <w:top w:val="none" w:sz="0" w:space="0" w:color="auto"/>
        <w:left w:val="none" w:sz="0" w:space="0" w:color="auto"/>
        <w:bottom w:val="none" w:sz="0" w:space="0" w:color="auto"/>
        <w:right w:val="none" w:sz="0" w:space="0" w:color="auto"/>
      </w:divBdr>
    </w:div>
    <w:div w:id="72268033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1136803215">
      <w:bodyDiv w:val="1"/>
      <w:marLeft w:val="0"/>
      <w:marRight w:val="0"/>
      <w:marTop w:val="0"/>
      <w:marBottom w:val="0"/>
      <w:divBdr>
        <w:top w:val="none" w:sz="0" w:space="0" w:color="auto"/>
        <w:left w:val="none" w:sz="0" w:space="0" w:color="auto"/>
        <w:bottom w:val="none" w:sz="0" w:space="0" w:color="auto"/>
        <w:right w:val="none" w:sz="0" w:space="0" w:color="auto"/>
      </w:divBdr>
    </w:div>
    <w:div w:id="1569726847">
      <w:bodyDiv w:val="1"/>
      <w:marLeft w:val="0"/>
      <w:marRight w:val="0"/>
      <w:marTop w:val="0"/>
      <w:marBottom w:val="0"/>
      <w:divBdr>
        <w:top w:val="none" w:sz="0" w:space="0" w:color="auto"/>
        <w:left w:val="none" w:sz="0" w:space="0" w:color="auto"/>
        <w:bottom w:val="none" w:sz="0" w:space="0" w:color="auto"/>
        <w:right w:val="none" w:sz="0" w:space="0" w:color="auto"/>
      </w:divBdr>
    </w:div>
    <w:div w:id="17772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34"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72"/>
          <c:y val="1.6713393495535233E-3"/>
          <c:w val="0.85590314215882168"/>
          <c:h val="0.83408224072248749"/>
        </c:manualLayout>
      </c:layout>
      <c:pie3DChart>
        <c:varyColors val="1"/>
        <c:ser>
          <c:idx val="0"/>
          <c:order val="0"/>
          <c:tx>
            <c:strRef>
              <c:f>Лист1!$B$1</c:f>
              <c:strCache>
                <c:ptCount val="1"/>
                <c:pt idx="0">
                  <c:v>ЗА І КВАРТАЛ 2021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FEB-4570-B50A-E3C423478828}"/>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FEB-4570-B50A-E3C423478828}"/>
              </c:ext>
            </c:extLst>
          </c:dPt>
          <c:dLbls>
            <c:dLbl>
              <c:idx val="0"/>
              <c:layout>
                <c:manualLayout>
                  <c:x val="8.1878592562000252E-2"/>
                  <c:y val="4.3157094621264578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І півріччя 2022 року, 27564617</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грн, 68,1%</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9209805620815024"/>
                      <c:h val="0.47697137972333808"/>
                    </c:manualLayout>
                  </c15:layout>
                </c:ext>
                <c:ext xmlns:c16="http://schemas.microsoft.com/office/drawing/2014/chart" uri="{C3380CC4-5D6E-409C-BE32-E72D297353CC}">
                  <c16:uniqueId val="{00000001-0FEB-4570-B50A-E3C423478828}"/>
                </c:ext>
              </c:extLst>
            </c:dLbl>
            <c:dLbl>
              <c:idx val="1"/>
              <c:layout>
                <c:manualLayout>
                  <c:x val="-7.7781379272990711E-2"/>
                  <c:y val="-0.3247315368878804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І півріччя 2022 року, 12911793 грн, 31,9%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0FEB-4570-B50A-E3C423478828}"/>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8491373</c:v>
                </c:pt>
                <c:pt idx="1">
                  <c:v>4341244</c:v>
                </c:pt>
              </c:numCache>
            </c:numRef>
          </c:val>
          <c:extLst>
            <c:ext xmlns:c16="http://schemas.microsoft.com/office/drawing/2014/chart" uri="{C3380CC4-5D6E-409C-BE32-E72D297353CC}">
              <c16:uniqueId val="{00000004-0FEB-4570-B50A-E3C423478828}"/>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3461696734548498"/>
          <c:y val="0.20447781373352966"/>
          <c:w val="0.74394129587556501"/>
          <c:h val="0.63230844744630887"/>
        </c:manualLayout>
      </c:layout>
      <c:doughnutChart>
        <c:varyColors val="1"/>
        <c:ser>
          <c:idx val="0"/>
          <c:order val="0"/>
          <c:tx>
            <c:strRef>
              <c:f>Лист1!$B$1</c:f>
              <c:strCache>
                <c:ptCount val="1"/>
                <c:pt idx="0">
                  <c:v>система оподаткування</c:v>
                </c:pt>
              </c:strCache>
            </c:strRef>
          </c:tx>
          <c:dPt>
            <c:idx val="0"/>
            <c:bubble3D val="0"/>
            <c:spPr>
              <a:solidFill>
                <a:schemeClr val="accent2">
                  <a:tint val="54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6EB-49D5-83A9-CDA3FF8EF5A7}"/>
              </c:ext>
            </c:extLst>
          </c:dPt>
          <c:dPt>
            <c:idx val="1"/>
            <c:bubble3D val="0"/>
            <c:spPr>
              <a:solidFill>
                <a:schemeClr val="accent2">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6EB-49D5-83A9-CDA3FF8EF5A7}"/>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6EB-49D5-83A9-CDA3FF8EF5A7}"/>
              </c:ext>
            </c:extLst>
          </c:dPt>
          <c:dPt>
            <c:idx val="3"/>
            <c:bubble3D val="0"/>
            <c:spPr>
              <a:solidFill>
                <a:schemeClr val="accent2">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6EB-49D5-83A9-CDA3FF8EF5A7}"/>
              </c:ext>
            </c:extLst>
          </c:dPt>
          <c:dPt>
            <c:idx val="4"/>
            <c:bubble3D val="0"/>
            <c:spPr>
              <a:solidFill>
                <a:schemeClr val="accent2">
                  <a:shade val="53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6EB-49D5-83A9-CDA3FF8EF5A7}"/>
              </c:ext>
            </c:extLst>
          </c:dPt>
          <c:dLbls>
            <c:dLbl>
              <c:idx val="0"/>
              <c:layout>
                <c:manualLayout>
                  <c:x val="0.2635046113306983"/>
                  <c:y val="1.8663680477790084E-2"/>
                </c:manualLayout>
              </c:layout>
              <c:tx>
                <c:rich>
                  <a:bodyPr/>
                  <a:lstStyle/>
                  <a:p>
                    <a:fld id="{9EE38CBA-A68A-4F91-8FEA-1FF09F3D39BE}" type="CATEGORYNAME">
                      <a:rPr lang="ru-RU"/>
                      <a:pPr/>
                      <a:t>[ИМЯ КАТЕГОРИИ]</a:t>
                    </a:fld>
                    <a:r>
                      <a:rPr lang="ru-RU" baseline="0"/>
                      <a:t>
92 %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6EB-49D5-83A9-CDA3FF8EF5A7}"/>
                </c:ext>
              </c:extLst>
            </c:dLbl>
            <c:dLbl>
              <c:idx val="1"/>
              <c:layout>
                <c:manualLayout>
                  <c:x val="-0.28086410147348184"/>
                  <c:y val="5.785770339737768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564121184456686"/>
                      <c:h val="0.14167614546501955"/>
                    </c:manualLayout>
                  </c15:layout>
                  <c15:dlblFieldTable/>
                  <c15:showDataLabelsRange val="0"/>
                </c:ext>
                <c:ext xmlns:c16="http://schemas.microsoft.com/office/drawing/2014/chart" uri="{C3380CC4-5D6E-409C-BE32-E72D297353CC}">
                  <c16:uniqueId val="{00000003-C6EB-49D5-83A9-CDA3FF8EF5A7}"/>
                </c:ext>
              </c:extLst>
            </c:dLbl>
            <c:dLbl>
              <c:idx val="2"/>
              <c:layout>
                <c:manualLayout>
                  <c:x val="-0.23934984905542933"/>
                  <c:y val="-0.10451661067562525"/>
                </c:manualLayout>
              </c:layout>
              <c:tx>
                <c:rich>
                  <a:bodyPr/>
                  <a:lstStyle/>
                  <a:p>
                    <a:fld id="{5D82AF84-86EC-4938-8700-48DF1620004C}" type="CATEGORYNAME">
                      <a:rPr lang="ru-RU"/>
                      <a:pPr/>
                      <a:t>[ИМЯ КАТЕГОРИИ]</a:t>
                    </a:fld>
                    <a:r>
                      <a:rPr lang="ru-RU" baseline="0"/>
                      <a:t>
3 %</a:t>
                    </a:r>
                  </a:p>
                </c:rich>
              </c:tx>
              <c:showLegendKey val="0"/>
              <c:showVal val="0"/>
              <c:showCatName val="1"/>
              <c:showSerName val="0"/>
              <c:showPercent val="1"/>
              <c:showBubbleSize val="0"/>
              <c:extLst>
                <c:ext xmlns:c15="http://schemas.microsoft.com/office/drawing/2012/chart" uri="{CE6537A1-D6FC-4f65-9D91-7224C49458BB}">
                  <c15:layout>
                    <c:manualLayout>
                      <c:w val="0.23768115942028981"/>
                      <c:h val="0.13421067327390349"/>
                    </c:manualLayout>
                  </c15:layout>
                  <c15:dlblFieldTable/>
                  <c15:showDataLabelsRange val="0"/>
                </c:ext>
                <c:ext xmlns:c16="http://schemas.microsoft.com/office/drawing/2014/chart" uri="{C3380CC4-5D6E-409C-BE32-E72D297353CC}">
                  <c16:uniqueId val="{00000005-C6EB-49D5-83A9-CDA3FF8EF5A7}"/>
                </c:ext>
              </c:extLst>
            </c:dLbl>
            <c:dLbl>
              <c:idx val="3"/>
              <c:layout>
                <c:manualLayout>
                  <c:x val="0.33377233478226298"/>
                  <c:y val="-7.65210899589399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4 %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C6EB-49D5-83A9-CDA3FF8EF5A7}"/>
                </c:ext>
              </c:extLst>
            </c:dLbl>
            <c:dLbl>
              <c:idx val="4"/>
              <c:layout>
                <c:manualLayout>
                  <c:x val="-0.35133948177426438"/>
                  <c:y val="0.4217991787980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6EB-49D5-83A9-CDA3FF8EF5A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Загальна</c:v>
                </c:pt>
                <c:pt idx="1">
                  <c:v>Перша група</c:v>
                </c:pt>
                <c:pt idx="2">
                  <c:v>Друга група</c:v>
                </c:pt>
                <c:pt idx="3">
                  <c:v>Третя група</c:v>
                </c:pt>
                <c:pt idx="4">
                  <c:v>Четверта група </c:v>
                </c:pt>
              </c:strCache>
            </c:strRef>
          </c:cat>
          <c:val>
            <c:numRef>
              <c:f>Лист1!$B$2:$B$6</c:f>
              <c:numCache>
                <c:formatCode>0.00%</c:formatCode>
                <c:ptCount val="5"/>
                <c:pt idx="0">
                  <c:v>0.92</c:v>
                </c:pt>
                <c:pt idx="1">
                  <c:v>0.01</c:v>
                </c:pt>
                <c:pt idx="2">
                  <c:v>0.03</c:v>
                </c:pt>
                <c:pt idx="3">
                  <c:v>0.04</c:v>
                </c:pt>
                <c:pt idx="4" formatCode="General">
                  <c:v>0</c:v>
                </c:pt>
              </c:numCache>
            </c:numRef>
          </c:val>
          <c:extLst>
            <c:ext xmlns:c16="http://schemas.microsoft.com/office/drawing/2014/chart" uri="{C3380CC4-5D6E-409C-BE32-E72D297353CC}">
              <c16:uniqueId val="{0000000A-C6EB-49D5-83A9-CDA3FF8EF5A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9417765467063654E-2"/>
          <c:y val="0.86515358592493963"/>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2144173677895004"/>
          <c:y val="0.21194328592464573"/>
          <c:w val="0.73954955235338671"/>
          <c:h val="0.62857571135075085"/>
        </c:manualLayout>
      </c:layout>
      <c:doughnutChart>
        <c:varyColors val="1"/>
        <c:ser>
          <c:idx val="0"/>
          <c:order val="0"/>
          <c:tx>
            <c:strRef>
              <c:f>Лист1!$B$1</c:f>
              <c:strCache>
                <c:ptCount val="1"/>
                <c:pt idx="0">
                  <c:v>За кодами доходів</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C59-4639-A8FF-ABC1FDB00E3E}"/>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C59-4639-A8FF-ABC1FDB00E3E}"/>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C59-4639-A8FF-ABC1FDB00E3E}"/>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C59-4639-A8FF-ABC1FDB00E3E}"/>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C59-4639-A8FF-ABC1FDB00E3E}"/>
              </c:ext>
            </c:extLst>
          </c:dPt>
          <c:dPt>
            <c:idx val="5"/>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5C59-4639-A8FF-ABC1FDB00E3E}"/>
              </c:ext>
            </c:extLst>
          </c:dPt>
          <c:dPt>
            <c:idx val="6"/>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5C59-4639-A8FF-ABC1FDB00E3E}"/>
              </c:ext>
            </c:extLst>
          </c:dPt>
          <c:dLbls>
            <c:dLbl>
              <c:idx val="0"/>
              <c:layout>
                <c:manualLayout>
                  <c:x val="-0.12912210084411394"/>
                  <c:y val="-0.1455767077267637"/>
                </c:manualLayout>
              </c:layout>
              <c:tx>
                <c:rich>
                  <a:bodyPr/>
                  <a:lstStyle/>
                  <a:p>
                    <a:fld id="{9EE38CBA-A68A-4F91-8FEA-1FF09F3D39BE}" type="CATEGORYNAME">
                      <a:rPr lang="ru-RU"/>
                      <a:pPr/>
                      <a:t>[ИМЯ КАТЕГОРИИ]</a:t>
                    </a:fld>
                    <a:r>
                      <a:rPr lang="ru-RU" baseline="0"/>
                      <a:t>
7,1%</a:t>
                    </a:r>
                  </a:p>
                </c:rich>
              </c:tx>
              <c:showLegendKey val="0"/>
              <c:showVal val="0"/>
              <c:showCatName val="1"/>
              <c:showSerName val="0"/>
              <c:showPercent val="1"/>
              <c:showBubbleSize val="0"/>
              <c:extLst>
                <c:ext xmlns:c15="http://schemas.microsoft.com/office/drawing/2012/chart" uri="{CE6537A1-D6FC-4f65-9D91-7224C49458BB}">
                  <c15:layout>
                    <c:manualLayout>
                      <c:w val="0.19463239031879909"/>
                      <c:h val="9.3206420306084364E-2"/>
                    </c:manualLayout>
                  </c15:layout>
                  <c15:dlblFieldTable/>
                  <c15:showDataLabelsRange val="0"/>
                </c:ext>
                <c:ext xmlns:c16="http://schemas.microsoft.com/office/drawing/2014/chart" uri="{C3380CC4-5D6E-409C-BE32-E72D297353CC}">
                  <c16:uniqueId val="{00000001-5C59-4639-A8FF-ABC1FDB00E3E}"/>
                </c:ext>
              </c:extLst>
            </c:dLbl>
            <c:dLbl>
              <c:idx val="1"/>
              <c:layout>
                <c:manualLayout>
                  <c:x val="9.0030569301366978E-2"/>
                  <c:y val="-0.1717057134375560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1,06%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15:dlblFieldTable/>
                  <c15:showDataLabelsRange val="0"/>
                </c:ext>
                <c:ext xmlns:c16="http://schemas.microsoft.com/office/drawing/2014/chart" uri="{C3380CC4-5D6E-409C-BE32-E72D297353CC}">
                  <c16:uniqueId val="{00000003-5C59-4639-A8FF-ABC1FDB00E3E}"/>
                </c:ext>
              </c:extLst>
            </c:dLbl>
            <c:dLbl>
              <c:idx val="2"/>
              <c:layout>
                <c:manualLayout>
                  <c:x val="0.21958734901220336"/>
                  <c:y val="-6.7189249720044794E-2"/>
                </c:manualLayout>
              </c:layout>
              <c:tx>
                <c:rich>
                  <a:bodyPr/>
                  <a:lstStyle/>
                  <a:p>
                    <a:fld id="{5D82AF84-86EC-4938-8700-48DF1620004C}" type="CATEGORYNAME">
                      <a:rPr lang="ru-RU"/>
                      <a:pPr/>
                      <a:t>[ИМЯ КАТЕГОРИИ]</a:t>
                    </a:fld>
                    <a:r>
                      <a:rPr lang="ru-RU" baseline="0"/>
                      <a:t>
2,5%</a:t>
                    </a:r>
                  </a:p>
                </c:rich>
              </c:tx>
              <c:showLegendKey val="0"/>
              <c:showVal val="0"/>
              <c:showCatName val="1"/>
              <c:showSerName val="0"/>
              <c:showPercent val="1"/>
              <c:showBubbleSize val="0"/>
              <c:extLst>
                <c:ext xmlns:c15="http://schemas.microsoft.com/office/drawing/2012/chart" uri="{CE6537A1-D6FC-4f65-9D91-7224C49458BB}">
                  <c15:layout>
                    <c:manualLayout>
                      <c:w val="0.18937198067632846"/>
                      <c:h val="0.13421067327390349"/>
                    </c:manualLayout>
                  </c15:layout>
                  <c15:dlblFieldTable/>
                  <c15:showDataLabelsRange val="0"/>
                </c:ext>
                <c:ext xmlns:c16="http://schemas.microsoft.com/office/drawing/2014/chart" uri="{C3380CC4-5D6E-409C-BE32-E72D297353CC}">
                  <c16:uniqueId val="{00000005-5C59-4639-A8FF-ABC1FDB00E3E}"/>
                </c:ext>
              </c:extLst>
            </c:dLbl>
            <c:dLbl>
              <c:idx val="3"/>
              <c:layout>
                <c:manualLayout>
                  <c:x val="0.17241864035770232"/>
                  <c:y val="0.188503172825681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6,9%</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947299077733857"/>
                      <c:h val="0.14908547965658828"/>
                    </c:manualLayout>
                  </c15:layout>
                  <c15:dlblFieldTable/>
                  <c15:showDataLabelsRange val="0"/>
                </c:ext>
                <c:ext xmlns:c16="http://schemas.microsoft.com/office/drawing/2014/chart" uri="{C3380CC4-5D6E-409C-BE32-E72D297353CC}">
                  <c16:uniqueId val="{00000007-5C59-4639-A8FF-ABC1FDB00E3E}"/>
                </c:ext>
              </c:extLst>
            </c:dLbl>
            <c:dLbl>
              <c:idx val="4"/>
              <c:layout>
                <c:manualLayout>
                  <c:x val="-0.34694739244550954"/>
                  <c:y val="4.406950530959665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BC899B8D-2849-45CC-9211-74939C6F7F01}" type="CATEGORYNAME">
                      <a:rPr lang="ru-RU" sz="800"/>
                      <a:pPr>
                        <a:defRPr>
                          <a:solidFill>
                            <a:sysClr val="windowText" lastClr="000000"/>
                          </a:solidFill>
                        </a:defRPr>
                      </a:pPr>
                      <a:t>[ИМЯ КАТЕГОРИИ]</a:t>
                    </a:fld>
                    <a:r>
                      <a:rPr lang="ru-RU" baseline="0"/>
                      <a:t>
53,4%</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83971865176932"/>
                      <c:h val="0.13421067327390349"/>
                    </c:manualLayout>
                  </c15:layout>
                  <c15:dlblFieldTable/>
                  <c15:showDataLabelsRange val="0"/>
                </c:ext>
                <c:ext xmlns:c16="http://schemas.microsoft.com/office/drawing/2014/chart" uri="{C3380CC4-5D6E-409C-BE32-E72D297353CC}">
                  <c16:uniqueId val="{00000009-5C59-4639-A8FF-ABC1FDB00E3E}"/>
                </c:ext>
              </c:extLst>
            </c:dLbl>
            <c:dLbl>
              <c:idx val="5"/>
              <c:layout>
                <c:manualLayout>
                  <c:x val="-0.16683714930890556"/>
                  <c:y val="0.10824934677118321"/>
                </c:manualLayout>
              </c:layout>
              <c:tx>
                <c:rich>
                  <a:bodyPr/>
                  <a:lstStyle/>
                  <a:p>
                    <a:fld id="{CF1E75D7-13BC-4244-8B2D-0CE1E787EBD6}" type="CATEGORYNAME">
                      <a:rPr lang="ru-RU"/>
                      <a:pPr/>
                      <a:t>[ИМЯ КАТЕГОРИИ]</a:t>
                    </a:fld>
                    <a:r>
                      <a:rPr lang="ru-RU" baseline="0"/>
                      <a:t>
2,3%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C59-4639-A8FF-ABC1FDB00E3E}"/>
                </c:ext>
              </c:extLst>
            </c:dLbl>
            <c:dLbl>
              <c:idx val="6"/>
              <c:layout>
                <c:manualLayout>
                  <c:x val="-0.18501758426441753"/>
                  <c:y val="-0.11944755505785742"/>
                </c:manualLayout>
              </c:layout>
              <c:tx>
                <c:rich>
                  <a:bodyPr/>
                  <a:lstStyle/>
                  <a:p>
                    <a:fld id="{A457EE5B-3BC3-4B9A-A2E2-C786C6BA152A}" type="CATEGORYNAME">
                      <a:rPr lang="ru-RU"/>
                      <a:pPr/>
                      <a:t>[ИМЯ КАТЕГОРИИ]</a:t>
                    </a:fld>
                    <a:r>
                      <a:rPr lang="ru-RU" baseline="0"/>
                      <a:t>
13%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C59-4639-A8FF-ABC1FDB00E3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ПДФО</c:v>
                </c:pt>
                <c:pt idx="1">
                  <c:v>Акцизний податок</c:v>
                </c:pt>
                <c:pt idx="2">
                  <c:v>Податок на майно</c:v>
                </c:pt>
                <c:pt idx="3">
                  <c:v>Єдиний податок</c:v>
                </c:pt>
                <c:pt idx="4">
                  <c:v>Земельний податок</c:v>
                </c:pt>
                <c:pt idx="5">
                  <c:v>Орендна плата</c:v>
                </c:pt>
                <c:pt idx="6">
                  <c:v>Плата за адм.посл.</c:v>
                </c:pt>
              </c:strCache>
            </c:strRef>
          </c:cat>
          <c:val>
            <c:numRef>
              <c:f>Лист1!$B$2:$B$8</c:f>
              <c:numCache>
                <c:formatCode>0.00%</c:formatCode>
                <c:ptCount val="7"/>
                <c:pt idx="0">
                  <c:v>9.0999999999999998E-2</c:v>
                </c:pt>
                <c:pt idx="1">
                  <c:v>1.06E-2</c:v>
                </c:pt>
                <c:pt idx="2">
                  <c:v>2.5000000000000001E-2</c:v>
                </c:pt>
                <c:pt idx="3">
                  <c:v>6.9000000000000006E-2</c:v>
                </c:pt>
                <c:pt idx="4">
                  <c:v>0.53400000000000003</c:v>
                </c:pt>
                <c:pt idx="5">
                  <c:v>2.3E-2</c:v>
                </c:pt>
                <c:pt idx="6" formatCode="0%">
                  <c:v>0.13</c:v>
                </c:pt>
              </c:numCache>
            </c:numRef>
          </c:val>
          <c:extLst>
            <c:ext xmlns:c16="http://schemas.microsoft.com/office/drawing/2014/chart" uri="{C3380CC4-5D6E-409C-BE32-E72D297353CC}">
              <c16:uniqueId val="{0000000E-5C59-4639-A8FF-ABC1FDB00E3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5026021944885353E-2"/>
          <c:y val="0.88755000249828797"/>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89794243954283"/>
          <c:y val="0.13636363636363635"/>
          <c:w val="0.89310205756045702"/>
          <c:h val="0.80560556438892439"/>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190-4B0D-A1AF-FB7E57A042E3}"/>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90-4B0D-A1AF-FB7E57A042E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493684</c:v>
                </c:pt>
              </c:numCache>
            </c:numRef>
          </c:val>
          <c:shape val="cylinder"/>
          <c:extLst>
            <c:ext xmlns:c16="http://schemas.microsoft.com/office/drawing/2014/chart" uri="{C3380CC4-5D6E-409C-BE32-E72D297353CC}">
              <c16:uniqueId val="{00000002-8190-4B0D-A1AF-FB7E57A042E3}"/>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190-4B0D-A1AF-FB7E57A042E3}"/>
              </c:ext>
            </c:extLst>
          </c:dPt>
          <c:dLbls>
            <c:dLbl>
              <c:idx val="0"/>
              <c:layout>
                <c:manualLayout>
                  <c:x val="0"/>
                  <c:y val="-7.527875245376818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90-4B0D-A1AF-FB7E57A042E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691081</c:v>
                </c:pt>
              </c:numCache>
            </c:numRef>
          </c:val>
          <c:shape val="cylinder"/>
          <c:extLst>
            <c:ext xmlns:c16="http://schemas.microsoft.com/office/drawing/2014/chart" uri="{C3380CC4-5D6E-409C-BE32-E72D297353CC}">
              <c16:uniqueId val="{00000005-8190-4B0D-A1AF-FB7E57A042E3}"/>
            </c:ext>
          </c:extLst>
        </c:ser>
        <c:ser>
          <c:idx val="2"/>
          <c:order val="2"/>
          <c:tx>
            <c:strRef>
              <c:f>Лист1!$D$1</c:f>
              <c:strCache>
                <c:ptCount val="1"/>
                <c:pt idx="0">
                  <c:v>2021,грн</c:v>
                </c:pt>
              </c:strCache>
            </c:strRef>
          </c:tx>
          <c:spPr>
            <a:solidFill>
              <a:srgbClr val="A5A5A5">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492E-2"/>
                  <c:y val="-0.10596765197992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90-4B0D-A1AF-FB7E57A042E3}"/>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507448</c:v>
                </c:pt>
              </c:numCache>
            </c:numRef>
          </c:val>
          <c:shape val="cylinder"/>
          <c:extLst>
            <c:ext xmlns:c16="http://schemas.microsoft.com/office/drawing/2014/chart" uri="{C3380CC4-5D6E-409C-BE32-E72D297353CC}">
              <c16:uniqueId val="{00000007-8190-4B0D-A1AF-FB7E57A042E3}"/>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5.6783613871425671E-2"/>
                  <c:y val="-0.10322580645161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90-4B0D-A1AF-FB7E57A042E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124855</c:v>
                </c:pt>
              </c:numCache>
            </c:numRef>
          </c:val>
          <c:shape val="cylinder"/>
          <c:extLst>
            <c:ext xmlns:c16="http://schemas.microsoft.com/office/drawing/2014/chart" uri="{C3380CC4-5D6E-409C-BE32-E72D297353CC}">
              <c16:uniqueId val="{00000009-8190-4B0D-A1AF-FB7E57A042E3}"/>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5090432"/>
        <c:crosses val="autoZero"/>
        <c:auto val="1"/>
        <c:lblAlgn val="ctr"/>
        <c:lblOffset val="100"/>
        <c:noMultiLvlLbl val="0"/>
      </c:catAx>
      <c:valAx>
        <c:axId val="125090432"/>
        <c:scaling>
          <c:orientation val="minMax"/>
          <c:min val="0"/>
        </c:scaling>
        <c:delete val="1"/>
        <c:axPos val="l"/>
        <c:numFmt formatCode="General" sourceLinked="1"/>
        <c:majorTickMark val="out"/>
        <c:minorTickMark val="none"/>
        <c:tickLblPos val="none"/>
        <c:crossAx val="125088896"/>
        <c:crosses val="autoZero"/>
        <c:crossBetween val="between"/>
      </c:valAx>
      <c:spPr>
        <a:noFill/>
        <a:ln>
          <a:noFill/>
        </a:ln>
        <a:effectLst/>
      </c:spPr>
    </c:plotArea>
    <c:legend>
      <c:legendPos val="t"/>
      <c:layout>
        <c:manualLayout>
          <c:xMode val="edge"/>
          <c:yMode val="edge"/>
          <c:x val="0"/>
          <c:y val="0"/>
          <c:w val="1"/>
          <c:h val="0.160566251799170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E94-494A-BCCB-1E88CC3C380C}"/>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94-494A-BCCB-1E88CC3C380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581148</c:v>
                </c:pt>
              </c:numCache>
            </c:numRef>
          </c:val>
          <c:shape val="cylinder"/>
          <c:extLst>
            <c:ext xmlns:c16="http://schemas.microsoft.com/office/drawing/2014/chart" uri="{C3380CC4-5D6E-409C-BE32-E72D297353CC}">
              <c16:uniqueId val="{00000002-EE94-494A-BCCB-1E88CC3C380C}"/>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E94-494A-BCCB-1E88CC3C380C}"/>
              </c:ext>
            </c:extLst>
          </c:dPt>
          <c:dLbls>
            <c:dLbl>
              <c:idx val="0"/>
              <c:layout>
                <c:manualLayout>
                  <c:x val="0"/>
                  <c:y val="-0.1366285736022126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94-494A-BCCB-1E88CC3C380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619326</c:v>
                </c:pt>
              </c:numCache>
            </c:numRef>
          </c:val>
          <c:shape val="cylinder"/>
          <c:extLst>
            <c:ext xmlns:c16="http://schemas.microsoft.com/office/drawing/2014/chart" uri="{C3380CC4-5D6E-409C-BE32-E72D297353CC}">
              <c16:uniqueId val="{00000005-EE94-494A-BCCB-1E88CC3C380C}"/>
            </c:ext>
          </c:extLst>
        </c:ser>
        <c:ser>
          <c:idx val="2"/>
          <c:order val="2"/>
          <c:tx>
            <c:strRef>
              <c:f>Лист1!$D$1</c:f>
              <c:strCache>
                <c:ptCount val="1"/>
                <c:pt idx="0">
                  <c:v>2021, грн</c:v>
                </c:pt>
              </c:strCache>
            </c:strRef>
          </c:tx>
          <c:spPr>
            <a:solidFill>
              <a:srgbClr val="A5A5A5">
                <a:alpha val="97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8.9186176142698748E-3"/>
                  <c:y val="-7.1962358151120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94-494A-BCCB-1E88CC3C380C}"/>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903915</c:v>
                </c:pt>
              </c:numCache>
            </c:numRef>
          </c:val>
          <c:shape val="cylinder"/>
          <c:extLst>
            <c:ext xmlns:c16="http://schemas.microsoft.com/office/drawing/2014/chart" uri="{C3380CC4-5D6E-409C-BE32-E72D297353CC}">
              <c16:uniqueId val="{00000007-EE94-494A-BCCB-1E88CC3C380C}"/>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0723860589812333"/>
                  <c:y val="-4.9079754601226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94-494A-BCCB-1E88CC3C380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987708</c:v>
                </c:pt>
              </c:numCache>
            </c:numRef>
          </c:val>
          <c:shape val="cylinder"/>
          <c:extLst>
            <c:ext xmlns:c16="http://schemas.microsoft.com/office/drawing/2014/chart" uri="{C3380CC4-5D6E-409C-BE32-E72D297353CC}">
              <c16:uniqueId val="{00000009-EE94-494A-BCCB-1E88CC3C380C}"/>
            </c:ext>
          </c:extLst>
        </c:ser>
        <c:dLbls>
          <c:showLegendKey val="0"/>
          <c:showVal val="1"/>
          <c:showCatName val="0"/>
          <c:showSerName val="0"/>
          <c:showPercent val="0"/>
          <c:showBubbleSize val="0"/>
        </c:dLbls>
        <c:gapWidth val="84"/>
        <c:gapDepth val="53"/>
        <c:shape val="box"/>
        <c:axId val="125024896"/>
        <c:axId val="125043072"/>
        <c:axId val="0"/>
      </c:bar3DChart>
      <c:catAx>
        <c:axId val="125024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5043072"/>
        <c:crosses val="autoZero"/>
        <c:auto val="1"/>
        <c:lblAlgn val="ctr"/>
        <c:lblOffset val="100"/>
        <c:noMultiLvlLbl val="0"/>
      </c:catAx>
      <c:valAx>
        <c:axId val="125043072"/>
        <c:scaling>
          <c:orientation val="minMax"/>
          <c:min val="0"/>
        </c:scaling>
        <c:delete val="1"/>
        <c:axPos val="l"/>
        <c:numFmt formatCode="General" sourceLinked="1"/>
        <c:majorTickMark val="out"/>
        <c:minorTickMark val="none"/>
        <c:tickLblPos val="none"/>
        <c:crossAx val="125024896"/>
        <c:crosses val="autoZero"/>
        <c:crossBetween val="between"/>
      </c:valAx>
      <c:spPr>
        <a:noFill/>
        <a:ln>
          <a:noFill/>
        </a:ln>
        <a:effectLst/>
      </c:spPr>
    </c:plotArea>
    <c:legend>
      <c:legendPos val="t"/>
      <c:layout>
        <c:manualLayout>
          <c:xMode val="edge"/>
          <c:yMode val="edge"/>
          <c:x val="7.4205706301100849E-2"/>
          <c:y val="0"/>
          <c:w val="0.89999983761567848"/>
          <c:h val="0.146301888234844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0843053499E-2"/>
          <c:y val="0.26569030844828606"/>
          <c:w val="0.90189520624303365"/>
          <c:h val="0.6850882126576283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AB4-409E-8E2E-7B28348D577C}"/>
              </c:ext>
            </c:extLst>
          </c:dPt>
          <c:dLbls>
            <c:dLbl>
              <c:idx val="0"/>
              <c:layout>
                <c:manualLayout>
                  <c:x val="-1.213839971248412E-2"/>
                  <c:y val="-5.779648511677983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B4-409E-8E2E-7B28348D577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884030</c:v>
                </c:pt>
              </c:numCache>
            </c:numRef>
          </c:val>
          <c:shape val="cylinder"/>
          <c:extLst>
            <c:ext xmlns:c16="http://schemas.microsoft.com/office/drawing/2014/chart" uri="{C3380CC4-5D6E-409C-BE32-E72D297353CC}">
              <c16:uniqueId val="{00000002-9AB4-409E-8E2E-7B28348D577C}"/>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9AB4-409E-8E2E-7B28348D577C}"/>
              </c:ext>
            </c:extLst>
          </c:dPt>
          <c:dLbls>
            <c:dLbl>
              <c:idx val="0"/>
              <c:layout>
                <c:manualLayout>
                  <c:x val="1.6597510373443983E-2"/>
                  <c:y val="-6.289584769645729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B4-409E-8E2E-7B28348D577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885966</c:v>
                </c:pt>
              </c:numCache>
            </c:numRef>
          </c:val>
          <c:shape val="cylinder"/>
          <c:extLst>
            <c:ext xmlns:c16="http://schemas.microsoft.com/office/drawing/2014/chart" uri="{C3380CC4-5D6E-409C-BE32-E72D297353CC}">
              <c16:uniqueId val="{00000005-9AB4-409E-8E2E-7B28348D577C}"/>
            </c:ext>
          </c:extLst>
        </c:ser>
        <c:ser>
          <c:idx val="2"/>
          <c:order val="2"/>
          <c:tx>
            <c:strRef>
              <c:f>Лист1!$D$1</c:f>
              <c:strCache>
                <c:ptCount val="1"/>
                <c:pt idx="0">
                  <c:v>2021,грн</c:v>
                </c:pt>
              </c:strCache>
            </c:strRef>
          </c:tx>
          <c:spPr>
            <a:solidFill>
              <a:srgbClr val="A5A5A5">
                <a:alpha val="96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7455048409405258E-2"/>
                  <c:y val="-6.1443932411674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B4-409E-8E2E-7B28348D577C}"/>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211775</c:v>
                </c:pt>
              </c:numCache>
            </c:numRef>
          </c:val>
          <c:shape val="cylinder"/>
          <c:extLst>
            <c:ext xmlns:c16="http://schemas.microsoft.com/office/drawing/2014/chart" uri="{C3380CC4-5D6E-409C-BE32-E72D297353CC}">
              <c16:uniqueId val="{00000007-9AB4-409E-8E2E-7B28348D577C}"/>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42553191489363"/>
                  <c:y val="-5.9501673484566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B4-409E-8E2E-7B28348D577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124546</c:v>
                </c:pt>
              </c:numCache>
            </c:numRef>
          </c:val>
          <c:shape val="cylinder"/>
          <c:extLst>
            <c:ext xmlns:c16="http://schemas.microsoft.com/office/drawing/2014/chart" uri="{C3380CC4-5D6E-409C-BE32-E72D297353CC}">
              <c16:uniqueId val="{00000009-9AB4-409E-8E2E-7B28348D577C}"/>
            </c:ext>
          </c:extLst>
        </c:ser>
        <c:dLbls>
          <c:showLegendKey val="0"/>
          <c:showVal val="1"/>
          <c:showCatName val="0"/>
          <c:showSerName val="0"/>
          <c:showPercent val="0"/>
          <c:showBubbleSize val="0"/>
        </c:dLbls>
        <c:gapWidth val="84"/>
        <c:gapDepth val="53"/>
        <c:shape val="box"/>
        <c:axId val="127847808"/>
        <c:axId val="127931520"/>
        <c:axId val="0"/>
      </c:bar3DChart>
      <c:catAx>
        <c:axId val="127847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7931520"/>
        <c:crosses val="autoZero"/>
        <c:auto val="1"/>
        <c:lblAlgn val="ctr"/>
        <c:lblOffset val="100"/>
        <c:noMultiLvlLbl val="0"/>
      </c:catAx>
      <c:valAx>
        <c:axId val="127931520"/>
        <c:scaling>
          <c:orientation val="minMax"/>
          <c:min val="0"/>
        </c:scaling>
        <c:delete val="1"/>
        <c:axPos val="l"/>
        <c:numFmt formatCode="General" sourceLinked="1"/>
        <c:majorTickMark val="out"/>
        <c:minorTickMark val="none"/>
        <c:tickLblPos val="none"/>
        <c:crossAx val="127847808"/>
        <c:crosses val="autoZero"/>
        <c:crossBetween val="between"/>
      </c:valAx>
      <c:spPr>
        <a:noFill/>
        <a:ln>
          <a:noFill/>
        </a:ln>
        <a:effectLst/>
      </c:spPr>
    </c:plotArea>
    <c:legend>
      <c:legendPos val="t"/>
      <c:layout>
        <c:manualLayout>
          <c:xMode val="edge"/>
          <c:yMode val="edge"/>
          <c:x val="4.9999891092451711E-2"/>
          <c:y val="0"/>
          <c:w val="0.92566765633767223"/>
          <c:h val="0.1858761075918141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31F-4855-8C57-F1B6BFA96C0E}"/>
              </c:ext>
            </c:extLst>
          </c:dPt>
          <c:dLbls>
            <c:dLbl>
              <c:idx val="0"/>
              <c:layout>
                <c:manualLayout>
                  <c:x val="8.9186176142697655E-3"/>
                  <c:y val="-7.276398142539884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1F-4855-8C57-F1B6BFA96C0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514468</c:v>
                </c:pt>
              </c:numCache>
            </c:numRef>
          </c:val>
          <c:shape val="cylinder"/>
          <c:extLst>
            <c:ext xmlns:c16="http://schemas.microsoft.com/office/drawing/2014/chart" uri="{C3380CC4-5D6E-409C-BE32-E72D297353CC}">
              <c16:uniqueId val="{00000002-B31F-4855-8C57-F1B6BFA96C0E}"/>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31F-4855-8C57-F1B6BFA96C0E}"/>
              </c:ext>
            </c:extLst>
          </c:dPt>
          <c:dLbls>
            <c:dLbl>
              <c:idx val="0"/>
              <c:layout>
                <c:manualLayout>
                  <c:x val="0"/>
                  <c:y val="-6.825268636292262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1F-4855-8C57-F1B6BFA96C0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493981</c:v>
                </c:pt>
              </c:numCache>
            </c:numRef>
          </c:val>
          <c:shape val="cylinder"/>
          <c:extLst>
            <c:ext xmlns:c16="http://schemas.microsoft.com/office/drawing/2014/chart" uri="{C3380CC4-5D6E-409C-BE32-E72D297353CC}">
              <c16:uniqueId val="{00000005-B31F-4855-8C57-F1B6BFA96C0E}"/>
            </c:ext>
          </c:extLst>
        </c:ser>
        <c:ser>
          <c:idx val="2"/>
          <c:order val="2"/>
          <c:tx>
            <c:strRef>
              <c:f>Лист1!$D$1</c:f>
              <c:strCache>
                <c:ptCount val="1"/>
                <c:pt idx="0">
                  <c:v>2021, грн</c:v>
                </c:pt>
              </c:strCache>
            </c:strRef>
          </c:tx>
          <c:spPr>
            <a:solidFill>
              <a:srgbClr val="A5A5A5">
                <a:alpha val="93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534E-2"/>
                  <c:y val="-6.8376068376068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1F-4855-8C57-F1B6BFA96C0E}"/>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510040</c:v>
                </c:pt>
              </c:numCache>
            </c:numRef>
          </c:val>
          <c:shape val="cylinder"/>
          <c:extLst>
            <c:ext xmlns:c16="http://schemas.microsoft.com/office/drawing/2014/chart" uri="{C3380CC4-5D6E-409C-BE32-E72D297353CC}">
              <c16:uniqueId val="{00000007-B31F-4855-8C57-F1B6BFA96C0E}"/>
            </c:ext>
          </c:extLst>
        </c:ser>
        <c:ser>
          <c:idx val="3"/>
          <c:order val="3"/>
          <c:tx>
            <c:strRef>
              <c:f>Лист1!$E$1</c:f>
              <c:strCache>
                <c:ptCount val="1"/>
                <c:pt idx="0">
                  <c:v>2022,грн</c:v>
                </c:pt>
              </c:strCache>
            </c:strRef>
          </c:tx>
          <c:spPr>
            <a:solidFill>
              <a:srgbClr val="70AD47">
                <a:lumMod val="40000"/>
                <a:lumOff val="60000"/>
              </a:srgbClr>
            </a:solidFill>
          </c:spPr>
          <c:invertIfNegative val="0"/>
          <c:dPt>
            <c:idx val="0"/>
            <c:invertIfNegative val="0"/>
            <c:bubble3D val="0"/>
            <c:spPr>
              <a:solidFill>
                <a:srgbClr val="70AD47">
                  <a:lumMod val="40000"/>
                  <a:lumOff val="60000"/>
                </a:srgbClr>
              </a:solidFill>
              <a:ln>
                <a:solidFill>
                  <a:sysClr val="windowText" lastClr="000000">
                    <a:lumMod val="50000"/>
                    <a:lumOff val="50000"/>
                  </a:sysClr>
                </a:solidFill>
              </a:ln>
            </c:spPr>
            <c:extLst>
              <c:ext xmlns:c16="http://schemas.microsoft.com/office/drawing/2014/chart" uri="{C3380CC4-5D6E-409C-BE32-E72D297353CC}">
                <c16:uniqueId val="{00000009-B31F-4855-8C57-F1B6BFA96C0E}"/>
              </c:ext>
            </c:extLst>
          </c:dPt>
          <c:dLbls>
            <c:dLbl>
              <c:idx val="0"/>
              <c:layout>
                <c:manualLayout>
                  <c:x val="0.14261744966442952"/>
                  <c:y val="-6.0105184072126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1F-4855-8C57-F1B6BFA96C0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514157</c:v>
                </c:pt>
              </c:numCache>
            </c:numRef>
          </c:val>
          <c:shape val="cylinder"/>
          <c:extLst>
            <c:ext xmlns:c16="http://schemas.microsoft.com/office/drawing/2014/chart" uri="{C3380CC4-5D6E-409C-BE32-E72D297353CC}">
              <c16:uniqueId val="{0000000A-B31F-4855-8C57-F1B6BFA96C0E}"/>
            </c:ext>
          </c:extLst>
        </c:ser>
        <c:dLbls>
          <c:showLegendKey val="0"/>
          <c:showVal val="1"/>
          <c:showCatName val="0"/>
          <c:showSerName val="0"/>
          <c:showPercent val="0"/>
          <c:showBubbleSize val="0"/>
        </c:dLbls>
        <c:gapWidth val="84"/>
        <c:gapDepth val="53"/>
        <c:shape val="box"/>
        <c:axId val="127984000"/>
        <c:axId val="127985536"/>
        <c:axId val="0"/>
      </c:bar3DChart>
      <c:catAx>
        <c:axId val="127984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7985536"/>
        <c:crosses val="autoZero"/>
        <c:auto val="1"/>
        <c:lblAlgn val="ctr"/>
        <c:lblOffset val="100"/>
        <c:noMultiLvlLbl val="0"/>
      </c:catAx>
      <c:valAx>
        <c:axId val="127985536"/>
        <c:scaling>
          <c:orientation val="minMax"/>
          <c:min val="0"/>
        </c:scaling>
        <c:delete val="1"/>
        <c:axPos val="l"/>
        <c:numFmt formatCode="General" sourceLinked="1"/>
        <c:majorTickMark val="out"/>
        <c:minorTickMark val="none"/>
        <c:tickLblPos val="none"/>
        <c:crossAx val="127984000"/>
        <c:crosses val="autoZero"/>
        <c:crossBetween val="between"/>
      </c:valAx>
      <c:spPr>
        <a:noFill/>
        <a:ln>
          <a:noFill/>
        </a:ln>
        <a:effectLst/>
      </c:spPr>
    </c:plotArea>
    <c:legend>
      <c:legendPos val="t"/>
      <c:layout>
        <c:manualLayout>
          <c:xMode val="edge"/>
          <c:yMode val="edge"/>
          <c:x val="5.4317789291882558E-2"/>
          <c:y val="8.9245872378402504E-3"/>
          <c:w val="0.9"/>
          <c:h val="0.16138253802612024"/>
        </c:manualLayout>
      </c:layout>
      <c:overlay val="0"/>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54778459619134"/>
          <c:y val="0.19696969696969696"/>
          <c:w val="0.83968033651538065"/>
          <c:h val="0.6938827248866618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E69-4EBE-ABC2-0274614DB638}"/>
              </c:ext>
            </c:extLst>
          </c:dPt>
          <c:dLbls>
            <c:dLbl>
              <c:idx val="0"/>
              <c:layout>
                <c:manualLayout>
                  <c:x val="8.5374625887914089E-3"/>
                  <c:y val="-0.151152762346424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69-4EBE-ABC2-0274614DB63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322594</c:v>
                </c:pt>
              </c:numCache>
            </c:numRef>
          </c:val>
          <c:shape val="cylinder"/>
          <c:extLst>
            <c:ext xmlns:c16="http://schemas.microsoft.com/office/drawing/2014/chart" uri="{C3380CC4-5D6E-409C-BE32-E72D297353CC}">
              <c16:uniqueId val="{00000002-1E69-4EBE-ABC2-0274614DB638}"/>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E69-4EBE-ABC2-0274614DB638}"/>
              </c:ext>
            </c:extLst>
          </c:dPt>
          <c:dLbls>
            <c:dLbl>
              <c:idx val="0"/>
              <c:layout>
                <c:manualLayout>
                  <c:x val="8.9186176142698071E-3"/>
                  <c:y val="-9.41509302487632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69-4EBE-ABC2-0274614DB63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364617</c:v>
                </c:pt>
              </c:numCache>
            </c:numRef>
          </c:val>
          <c:shape val="cylinder"/>
          <c:extLst>
            <c:ext xmlns:c16="http://schemas.microsoft.com/office/drawing/2014/chart" uri="{C3380CC4-5D6E-409C-BE32-E72D297353CC}">
              <c16:uniqueId val="{00000005-1E69-4EBE-ABC2-0274614DB638}"/>
            </c:ext>
          </c:extLst>
        </c:ser>
        <c:ser>
          <c:idx val="2"/>
          <c:order val="2"/>
          <c:tx>
            <c:strRef>
              <c:f>Лист1!$D$1</c:f>
              <c:strCache>
                <c:ptCount val="1"/>
                <c:pt idx="0">
                  <c:v>2021,грн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1.783723522853958E-2"/>
                  <c:y val="-7.0796460176991274E-2"/>
                </c:manualLayout>
              </c:layout>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69-4EBE-ABC2-0274614DB638}"/>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334267</c:v>
                </c:pt>
              </c:numCache>
            </c:numRef>
          </c:val>
          <c:shape val="cylinder"/>
          <c:extLst>
            <c:ext xmlns:c16="http://schemas.microsoft.com/office/drawing/2014/chart" uri="{C3380CC4-5D6E-409C-BE32-E72D297353CC}">
              <c16:uniqueId val="{00000007-1E69-4EBE-ABC2-0274614DB638}"/>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1011419249592169"/>
                  <c:y val="-7.3619631901840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69-4EBE-ABC2-0274614DB6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351055</c:v>
                </c:pt>
              </c:numCache>
            </c:numRef>
          </c:val>
          <c:shape val="cylinder"/>
          <c:extLst>
            <c:ext xmlns:c16="http://schemas.microsoft.com/office/drawing/2014/chart" uri="{C3380CC4-5D6E-409C-BE32-E72D297353CC}">
              <c16:uniqueId val="{00000009-1E69-4EBE-ABC2-0274614DB638}"/>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86566646543"/>
          <c:y val="0"/>
          <c:w val="0.889842160439194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8086395359851"/>
          <c:y val="4.4145701299532679E-2"/>
          <c:w val="0.74027537826954537"/>
          <c:h val="0.83439102632496143"/>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118-4806-AD99-417AB22A23CD}"/>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18-4806-AD99-417AB22A23C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153916</c:v>
                </c:pt>
              </c:numCache>
            </c:numRef>
          </c:val>
          <c:shape val="cylinder"/>
          <c:extLst>
            <c:ext xmlns:c16="http://schemas.microsoft.com/office/drawing/2014/chart" uri="{C3380CC4-5D6E-409C-BE32-E72D297353CC}">
              <c16:uniqueId val="{00000002-0118-4806-AD99-417AB22A23CD}"/>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0118-4806-AD99-417AB22A23CD}"/>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18-4806-AD99-417AB22A23C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132570</c:v>
                </c:pt>
              </c:numCache>
            </c:numRef>
          </c:val>
          <c:shape val="cylinder"/>
          <c:extLst>
            <c:ext xmlns:c16="http://schemas.microsoft.com/office/drawing/2014/chart" uri="{C3380CC4-5D6E-409C-BE32-E72D297353CC}">
              <c16:uniqueId val="{00000005-0118-4806-AD99-417AB22A23CD}"/>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87F-4BA6-8A47-103AA2061868}"/>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7F-4BA6-8A47-103AA206186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614369</c:v>
                </c:pt>
              </c:numCache>
            </c:numRef>
          </c:val>
          <c:shape val="cylinder"/>
          <c:extLst>
            <c:ext xmlns:c16="http://schemas.microsoft.com/office/drawing/2014/chart" uri="{C3380CC4-5D6E-409C-BE32-E72D297353CC}">
              <c16:uniqueId val="{00000002-087F-4BA6-8A47-103AA2061868}"/>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087F-4BA6-8A47-103AA2061868}"/>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7F-4BA6-8A47-103AA206186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705055</c:v>
                </c:pt>
              </c:numCache>
            </c:numRef>
          </c:val>
          <c:shape val="cylinder"/>
          <c:extLst>
            <c:ext xmlns:c16="http://schemas.microsoft.com/office/drawing/2014/chart" uri="{C3380CC4-5D6E-409C-BE32-E72D297353CC}">
              <c16:uniqueId val="{00000004-087F-4BA6-8A47-103AA2061868}"/>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2738821595099"/>
          <c:y val="0.17163504968383017"/>
          <c:w val="0.69390181243657756"/>
          <c:h val="0.76320480265170088"/>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C40-4317-8AE5-8123C3971D26}"/>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40-4317-8AE5-8123C3971D2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125258</c:v>
                </c:pt>
              </c:numCache>
            </c:numRef>
          </c:val>
          <c:shape val="cylinder"/>
          <c:extLst>
            <c:ext xmlns:c16="http://schemas.microsoft.com/office/drawing/2014/chart" uri="{C3380CC4-5D6E-409C-BE32-E72D297353CC}">
              <c16:uniqueId val="{00000002-DC40-4317-8AE5-8123C3971D26}"/>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DC40-4317-8AE5-8123C3971D26}"/>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40-4317-8AE5-8123C3971D2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122667</c:v>
                </c:pt>
              </c:numCache>
            </c:numRef>
          </c:val>
          <c:shape val="cylinder"/>
          <c:extLst>
            <c:ext xmlns:c16="http://schemas.microsoft.com/office/drawing/2014/chart" uri="{C3380CC4-5D6E-409C-BE32-E72D297353CC}">
              <c16:uniqueId val="{00000004-DC40-4317-8AE5-8123C3971D26}"/>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86566646543"/>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8F-40FD-87F2-E9A1BC70200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9364272</c:v>
                </c:pt>
              </c:numCache>
            </c:numRef>
          </c:val>
          <c:shape val="cylinder"/>
          <c:extLst>
            <c:ext xmlns:c16="http://schemas.microsoft.com/office/drawing/2014/chart" uri="{C3380CC4-5D6E-409C-BE32-E72D297353CC}">
              <c16:uniqueId val="{00000001-978F-40FD-87F2-E9A1BC70200A}"/>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7837235228539576E-2"/>
                  <c:y val="-8.5561497326203273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8F-40FD-87F2-E9A1BC70200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12642026</c:v>
                </c:pt>
              </c:numCache>
            </c:numRef>
          </c:val>
          <c:shape val="cylinder"/>
          <c:extLst>
            <c:ext xmlns:c16="http://schemas.microsoft.com/office/drawing/2014/chart" uri="{C3380CC4-5D6E-409C-BE32-E72D297353CC}">
              <c16:uniqueId val="{00000003-978F-40FD-87F2-E9A1BC70200A}"/>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978F-40FD-87F2-E9A1BC70200A}"/>
              </c:ext>
            </c:extLst>
          </c:dPt>
          <c:dLbls>
            <c:dLbl>
              <c:idx val="0"/>
              <c:layout>
                <c:manualLayout>
                  <c:x val="2.6755852842809284E-2"/>
                  <c:y val="-0.1639928698752228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8F-40FD-87F2-E9A1BC70200A}"/>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12217871</c:v>
                </c:pt>
              </c:numCache>
            </c:numRef>
          </c:val>
          <c:shape val="cylinder"/>
          <c:extLst>
            <c:ext xmlns:c16="http://schemas.microsoft.com/office/drawing/2014/chart" uri="{C3380CC4-5D6E-409C-BE32-E72D297353CC}">
              <c16:uniqueId val="{00000006-978F-40FD-87F2-E9A1BC70200A}"/>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8.9186176142697065E-3"/>
                  <c:y val="-0.19251336898395729"/>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8F-40FD-87F2-E9A1BC70200A}"/>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17537133</c:v>
                </c:pt>
              </c:numCache>
            </c:numRef>
          </c:val>
          <c:shape val="cylinder"/>
          <c:extLst>
            <c:ext xmlns:c16="http://schemas.microsoft.com/office/drawing/2014/chart" uri="{C3380CC4-5D6E-409C-BE32-E72D297353CC}">
              <c16:uniqueId val="{00000008-978F-40FD-87F2-E9A1BC70200A}"/>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4.4593263634687803E-2"/>
                  <c:y val="-6.7736185383244205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839464882943139"/>
                      <c:h val="8.8484848484848486E-2"/>
                    </c:manualLayout>
                  </c15:layout>
                </c:ext>
                <c:ext xmlns:c16="http://schemas.microsoft.com/office/drawing/2014/chart" uri="{C3380CC4-5D6E-409C-BE32-E72D297353CC}">
                  <c16:uniqueId val="{00000009-978F-40FD-87F2-E9A1BC70200A}"/>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27001301</c:v>
                </c:pt>
              </c:numCache>
            </c:numRef>
          </c:val>
          <c:shape val="cylinder"/>
          <c:extLst>
            <c:ext xmlns:c16="http://schemas.microsoft.com/office/drawing/2014/chart" uri="{C3380CC4-5D6E-409C-BE32-E72D297353CC}">
              <c16:uniqueId val="{0000000A-978F-40FD-87F2-E9A1BC70200A}"/>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5.8030003774611788E-2"/>
          <c:y val="0"/>
          <c:w val="0.93745134700971722"/>
          <c:h val="0.175870422614285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192347110019034E-2"/>
          <c:y val="0.22478840829827779"/>
          <c:w val="0.87910056376301504"/>
          <c:h val="0.70020494013590762"/>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7DD-4275-B589-5A81F605F300}"/>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DD-4275-B589-5A81F605F30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1943661</c:v>
                </c:pt>
              </c:numCache>
            </c:numRef>
          </c:val>
          <c:shape val="cylinder"/>
          <c:extLst>
            <c:ext xmlns:c16="http://schemas.microsoft.com/office/drawing/2014/chart" uri="{C3380CC4-5D6E-409C-BE32-E72D297353CC}">
              <c16:uniqueId val="{00000002-87DD-4275-B589-5A81F605F30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7DD-4275-B589-5A81F605F300}"/>
              </c:ext>
            </c:extLst>
          </c:dPt>
          <c:dLbls>
            <c:dLbl>
              <c:idx val="0"/>
              <c:layout>
                <c:manualLayout>
                  <c:x val="0"/>
                  <c:y val="-8.873857843495408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DD-4275-B589-5A81F605F30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2391419</c:v>
                </c:pt>
              </c:numCache>
            </c:numRef>
          </c:val>
          <c:shape val="cylinder"/>
          <c:extLst>
            <c:ext xmlns:c16="http://schemas.microsoft.com/office/drawing/2014/chart" uri="{C3380CC4-5D6E-409C-BE32-E72D297353CC}">
              <c16:uniqueId val="{00000005-87DD-4275-B589-5A81F605F30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3.5674470457079291E-2"/>
                  <c:y val="-7.782101167315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DD-4275-B589-5A81F605F30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3230156</c:v>
                </c:pt>
              </c:numCache>
            </c:numRef>
          </c:val>
          <c:shape val="cylinder"/>
          <c:extLst>
            <c:ext xmlns:c16="http://schemas.microsoft.com/office/drawing/2014/chart" uri="{C3380CC4-5D6E-409C-BE32-E72D297353CC}">
              <c16:uniqueId val="{00000007-87DD-4275-B589-5A81F605F300}"/>
            </c:ext>
          </c:extLst>
        </c:ser>
        <c:ser>
          <c:idx val="3"/>
          <c:order val="3"/>
          <c:tx>
            <c:strRef>
              <c:f>Лист1!$E$1</c:f>
              <c:strCache>
                <c:ptCount val="1"/>
                <c:pt idx="0">
                  <c:v>2022, грн</c:v>
                </c:pt>
              </c:strCache>
            </c:strRef>
          </c:tx>
          <c:spPr>
            <a:solidFill>
              <a:srgbClr val="70AD47">
                <a:lumMod val="60000"/>
                <a:lumOff val="40000"/>
                <a:alpha val="97000"/>
              </a:srgbClr>
            </a:solidFill>
            <a:ln>
              <a:solidFill>
                <a:sysClr val="windowText" lastClr="000000">
                  <a:lumMod val="50000"/>
                  <a:lumOff val="50000"/>
                </a:sysClr>
              </a:solidFill>
            </a:ln>
          </c:spPr>
          <c:invertIfNegative val="0"/>
          <c:dLbls>
            <c:dLbl>
              <c:idx val="0"/>
              <c:layout>
                <c:manualLayout>
                  <c:x val="0.143658810325477"/>
                  <c:y val="-5.3547523427041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DD-4275-B589-5A81F605F30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3900021</c:v>
                </c:pt>
              </c:numCache>
            </c:numRef>
          </c:val>
          <c:shape val="cylinder"/>
          <c:extLst>
            <c:ext xmlns:c16="http://schemas.microsoft.com/office/drawing/2014/chart" uri="{C3380CC4-5D6E-409C-BE32-E72D297353CC}">
              <c16:uniqueId val="{00000009-87DD-4275-B589-5A81F605F300}"/>
            </c:ext>
          </c:extLst>
        </c:ser>
        <c:dLbls>
          <c:showLegendKey val="0"/>
          <c:showVal val="1"/>
          <c:showCatName val="0"/>
          <c:showSerName val="0"/>
          <c:showPercent val="0"/>
          <c:showBubbleSize val="0"/>
        </c:dLbls>
        <c:gapWidth val="84"/>
        <c:gapDepth val="53"/>
        <c:shape val="box"/>
        <c:axId val="135682304"/>
        <c:axId val="135700480"/>
        <c:axId val="0"/>
      </c:bar3DChart>
      <c:catAx>
        <c:axId val="135682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5700480"/>
        <c:crosses val="autoZero"/>
        <c:auto val="1"/>
        <c:lblAlgn val="ctr"/>
        <c:lblOffset val="100"/>
        <c:noMultiLvlLbl val="0"/>
      </c:catAx>
      <c:valAx>
        <c:axId val="135700480"/>
        <c:scaling>
          <c:orientation val="minMax"/>
          <c:min val="0"/>
        </c:scaling>
        <c:delete val="1"/>
        <c:axPos val="l"/>
        <c:numFmt formatCode="General" sourceLinked="1"/>
        <c:majorTickMark val="out"/>
        <c:minorTickMark val="none"/>
        <c:tickLblPos val="none"/>
        <c:crossAx val="135682304"/>
        <c:crosses val="autoZero"/>
        <c:crossBetween val="between"/>
      </c:valAx>
      <c:spPr>
        <a:noFill/>
        <a:ln>
          <a:noFill/>
        </a:ln>
        <a:effectLst/>
      </c:spPr>
    </c:plotArea>
    <c:legend>
      <c:legendPos val="t"/>
      <c:layout>
        <c:manualLayout>
          <c:xMode val="edge"/>
          <c:yMode val="edge"/>
          <c:x val="0"/>
          <c:y val="1.0570483003143807E-3"/>
          <c:w val="1"/>
          <c:h val="0.14377513699793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02175737182475"/>
          <c:y val="0.23217394416607018"/>
          <c:w val="0.88897824262817526"/>
          <c:h val="0.70225125268432353"/>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848-4211-8C97-0C4E22D748E0}"/>
              </c:ext>
            </c:extLst>
          </c:dPt>
          <c:dLbls>
            <c:dLbl>
              <c:idx val="0"/>
              <c:layout>
                <c:manualLayout>
                  <c:x val="2.6755852842809399E-2"/>
                  <c:y val="-7.10344161185179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48-4211-8C97-0C4E22D748E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929896</c:v>
                </c:pt>
              </c:numCache>
            </c:numRef>
          </c:val>
          <c:shape val="cylinder"/>
          <c:extLst>
            <c:ext xmlns:c16="http://schemas.microsoft.com/office/drawing/2014/chart" uri="{C3380CC4-5D6E-409C-BE32-E72D297353CC}">
              <c16:uniqueId val="{00000002-4848-4211-8C97-0C4E22D748E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848-4211-8C97-0C4E22D748E0}"/>
              </c:ext>
            </c:extLst>
          </c:dPt>
          <c:dLbls>
            <c:dLbl>
              <c:idx val="0"/>
              <c:layout>
                <c:manualLayout>
                  <c:x val="4.4902227299073623E-2"/>
                  <c:y val="-0.23647447294894589"/>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48-4211-8C97-0C4E22D748E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259649</c:v>
                </c:pt>
              </c:numCache>
            </c:numRef>
          </c:val>
          <c:shape val="cylinder"/>
          <c:extLst>
            <c:ext xmlns:c16="http://schemas.microsoft.com/office/drawing/2014/chart" uri="{C3380CC4-5D6E-409C-BE32-E72D297353CC}">
              <c16:uniqueId val="{00000005-4848-4211-8C97-0C4E22D748E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6755852842809399E-2"/>
                  <c:y val="-0.11373840167614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48-4211-8C97-0C4E22D748E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342344</c:v>
                </c:pt>
              </c:numCache>
            </c:numRef>
          </c:val>
          <c:shape val="cylinder"/>
          <c:extLst>
            <c:ext xmlns:c16="http://schemas.microsoft.com/office/drawing/2014/chart" uri="{C3380CC4-5D6E-409C-BE32-E72D297353CC}">
              <c16:uniqueId val="{00000007-4848-4211-8C97-0C4E22D748E0}"/>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4.7352561343090828E-2"/>
                  <c:y val="-9.8671726755218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48-4211-8C97-0C4E22D748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255568</c:v>
                </c:pt>
              </c:numCache>
            </c:numRef>
          </c:val>
          <c:shape val="cylinder"/>
          <c:extLst>
            <c:ext xmlns:c16="http://schemas.microsoft.com/office/drawing/2014/chart" uri="{C3380CC4-5D6E-409C-BE32-E72D297353CC}">
              <c16:uniqueId val="{00000009-4848-4211-8C97-0C4E22D748E0}"/>
            </c:ext>
          </c:extLst>
        </c:ser>
        <c:dLbls>
          <c:showLegendKey val="0"/>
          <c:showVal val="1"/>
          <c:showCatName val="0"/>
          <c:showSerName val="0"/>
          <c:showPercent val="0"/>
          <c:showBubbleSize val="0"/>
        </c:dLbls>
        <c:gapWidth val="84"/>
        <c:gapDepth val="53"/>
        <c:shape val="box"/>
        <c:axId val="135732224"/>
        <c:axId val="135779072"/>
        <c:axId val="0"/>
      </c:bar3DChart>
      <c:catAx>
        <c:axId val="135732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5779072"/>
        <c:crosses val="autoZero"/>
        <c:auto val="1"/>
        <c:lblAlgn val="ctr"/>
        <c:lblOffset val="100"/>
        <c:noMultiLvlLbl val="0"/>
      </c:catAx>
      <c:valAx>
        <c:axId val="135779072"/>
        <c:scaling>
          <c:orientation val="minMax"/>
          <c:min val="0"/>
        </c:scaling>
        <c:delete val="1"/>
        <c:axPos val="l"/>
        <c:numFmt formatCode="General" sourceLinked="1"/>
        <c:majorTickMark val="out"/>
        <c:minorTickMark val="none"/>
        <c:tickLblPos val="none"/>
        <c:crossAx val="135732224"/>
        <c:crosses val="autoZero"/>
        <c:crossBetween val="between"/>
      </c:valAx>
      <c:spPr>
        <a:noFill/>
        <a:ln>
          <a:noFill/>
        </a:ln>
        <a:effectLst/>
      </c:spPr>
    </c:plotArea>
    <c:legend>
      <c:legendPos val="t"/>
      <c:layout>
        <c:manualLayout>
          <c:xMode val="edge"/>
          <c:yMode val="edge"/>
          <c:x val="4.9999830520539218E-2"/>
          <c:y val="0"/>
          <c:w val="0.8999998304840527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6273111426"/>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A0C-458E-8839-F6B274EEF0B8}"/>
              </c:ext>
            </c:extLst>
          </c:dPt>
          <c:dLbls>
            <c:dLbl>
              <c:idx val="0"/>
              <c:layout>
                <c:manualLayout>
                  <c:x val="1.3377926421404668E-2"/>
                  <c:y val="-6.9983165228191285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0C-458E-8839-F6B274EEF0B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615574</c:v>
                </c:pt>
              </c:numCache>
            </c:numRef>
          </c:val>
          <c:shape val="cylinder"/>
          <c:extLst>
            <c:ext xmlns:c16="http://schemas.microsoft.com/office/drawing/2014/chart" uri="{C3380CC4-5D6E-409C-BE32-E72D297353CC}">
              <c16:uniqueId val="{00000002-3A0C-458E-8839-F6B274EEF0B8}"/>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3A0C-458E-8839-F6B274EEF0B8}"/>
              </c:ext>
            </c:extLst>
          </c:dPt>
          <c:dLbls>
            <c:dLbl>
              <c:idx val="0"/>
              <c:layout>
                <c:manualLayout>
                  <c:x val="4.9052396878483832E-2"/>
                  <c:y val="-0.2640063093480973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0C-458E-8839-F6B274EEF0B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123108</c:v>
                </c:pt>
              </c:numCache>
            </c:numRef>
          </c:val>
          <c:shape val="cylinder"/>
          <c:extLst>
            <c:ext xmlns:c16="http://schemas.microsoft.com/office/drawing/2014/chart" uri="{C3380CC4-5D6E-409C-BE32-E72D297353CC}">
              <c16:uniqueId val="{00000005-3A0C-458E-8839-F6B274EEF0B8}"/>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4593088071348125E-3"/>
                  <c:y val="-0.156781599001653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0C-458E-8839-F6B274EEF0B8}"/>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158603</c:v>
                </c:pt>
              </c:numCache>
            </c:numRef>
          </c:val>
          <c:shape val="cylinder"/>
          <c:extLst>
            <c:ext xmlns:c16="http://schemas.microsoft.com/office/drawing/2014/chart" uri="{C3380CC4-5D6E-409C-BE32-E72D297353CC}">
              <c16:uniqueId val="{00000007-3A0C-458E-8839-F6B274EEF0B8}"/>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2.6755852842809364E-2"/>
                  <c:y val="-9.6540627514078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0C-458E-8839-F6B274EEF0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263779</c:v>
                </c:pt>
              </c:numCache>
            </c:numRef>
          </c:val>
          <c:shape val="cylinder"/>
          <c:extLst>
            <c:ext xmlns:c16="http://schemas.microsoft.com/office/drawing/2014/chart" uri="{C3380CC4-5D6E-409C-BE32-E72D297353CC}">
              <c16:uniqueId val="{00000009-3A0C-458E-8839-F6B274EEF0B8}"/>
            </c:ext>
          </c:extLst>
        </c:ser>
        <c:dLbls>
          <c:showLegendKey val="0"/>
          <c:showVal val="1"/>
          <c:showCatName val="0"/>
          <c:showSerName val="0"/>
          <c:showPercent val="0"/>
          <c:showBubbleSize val="0"/>
        </c:dLbls>
        <c:gapWidth val="84"/>
        <c:gapDepth val="53"/>
        <c:shape val="box"/>
        <c:axId val="135979008"/>
        <c:axId val="135980544"/>
        <c:axId val="0"/>
      </c:bar3DChart>
      <c:catAx>
        <c:axId val="135979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5980544"/>
        <c:crosses val="autoZero"/>
        <c:auto val="1"/>
        <c:lblAlgn val="ctr"/>
        <c:lblOffset val="100"/>
        <c:noMultiLvlLbl val="0"/>
      </c:catAx>
      <c:valAx>
        <c:axId val="135980544"/>
        <c:scaling>
          <c:orientation val="minMax"/>
          <c:min val="0"/>
        </c:scaling>
        <c:delete val="1"/>
        <c:axPos val="l"/>
        <c:numFmt formatCode="General" sourceLinked="1"/>
        <c:majorTickMark val="out"/>
        <c:minorTickMark val="none"/>
        <c:tickLblPos val="none"/>
        <c:crossAx val="135979008"/>
        <c:crosses val="autoZero"/>
        <c:crossBetween val="between"/>
      </c:valAx>
      <c:spPr>
        <a:noFill/>
        <a:ln>
          <a:noFill/>
        </a:ln>
        <a:effectLst/>
      </c:spPr>
    </c:plotArea>
    <c:legend>
      <c:legendPos val="t"/>
      <c:layout>
        <c:manualLayout>
          <c:xMode val="edge"/>
          <c:yMode val="edge"/>
          <c:x val="5.8918705395939221E-2"/>
          <c:y val="0"/>
          <c:w val="0.9"/>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735022252653205E-2"/>
          <c:y val="0.20742904145725458"/>
          <c:w val="0.90626497774734682"/>
          <c:h val="0.71936254171633962"/>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C87-4A88-AB1E-451FB6190B3A}"/>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87-4A88-AB1E-451FB6190B3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444082</c:v>
                </c:pt>
              </c:numCache>
            </c:numRef>
          </c:val>
          <c:shape val="cylinder"/>
          <c:extLst>
            <c:ext xmlns:c16="http://schemas.microsoft.com/office/drawing/2014/chart" uri="{C3380CC4-5D6E-409C-BE32-E72D297353CC}">
              <c16:uniqueId val="{00000002-BC87-4A88-AB1E-451FB6190B3A}"/>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C87-4A88-AB1E-451FB6190B3A}"/>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87-4A88-AB1E-451FB6190B3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438781</c:v>
                </c:pt>
              </c:numCache>
            </c:numRef>
          </c:val>
          <c:shape val="cylinder"/>
          <c:extLst>
            <c:ext xmlns:c16="http://schemas.microsoft.com/office/drawing/2014/chart" uri="{C3380CC4-5D6E-409C-BE32-E72D297353CC}">
              <c16:uniqueId val="{00000005-BC87-4A88-AB1E-451FB6190B3A}"/>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0.110611619810074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87-4A88-AB1E-451FB6190B3A}"/>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591973</c:v>
                </c:pt>
              </c:numCache>
            </c:numRef>
          </c:val>
          <c:shape val="cylinder"/>
          <c:extLst>
            <c:ext xmlns:c16="http://schemas.microsoft.com/office/drawing/2014/chart" uri="{C3380CC4-5D6E-409C-BE32-E72D297353CC}">
              <c16:uniqueId val="{00000007-BC87-4A88-AB1E-451FB6190B3A}"/>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6499442586399107"/>
                  <c:y val="-4.4626255113425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87-4A88-AB1E-451FB6190B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559580</c:v>
                </c:pt>
              </c:numCache>
            </c:numRef>
          </c:val>
          <c:shape val="cylinder"/>
          <c:extLst>
            <c:ext xmlns:c16="http://schemas.microsoft.com/office/drawing/2014/chart" uri="{C3380CC4-5D6E-409C-BE32-E72D297353CC}">
              <c16:uniqueId val="{00000009-BC87-4A88-AB1E-451FB6190B3A}"/>
            </c:ext>
          </c:extLst>
        </c:ser>
        <c:dLbls>
          <c:showLegendKey val="0"/>
          <c:showVal val="1"/>
          <c:showCatName val="0"/>
          <c:showSerName val="0"/>
          <c:showPercent val="0"/>
          <c:showBubbleSize val="0"/>
        </c:dLbls>
        <c:gapWidth val="84"/>
        <c:gapDepth val="53"/>
        <c:shape val="box"/>
        <c:axId val="139227904"/>
        <c:axId val="139229440"/>
        <c:axId val="0"/>
      </c:bar3DChart>
      <c:catAx>
        <c:axId val="139227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9229440"/>
        <c:crosses val="autoZero"/>
        <c:auto val="1"/>
        <c:lblAlgn val="ctr"/>
        <c:lblOffset val="100"/>
        <c:noMultiLvlLbl val="0"/>
      </c:catAx>
      <c:valAx>
        <c:axId val="139229440"/>
        <c:scaling>
          <c:orientation val="minMax"/>
          <c:min val="0"/>
        </c:scaling>
        <c:delete val="1"/>
        <c:axPos val="l"/>
        <c:numFmt formatCode="General" sourceLinked="1"/>
        <c:majorTickMark val="out"/>
        <c:minorTickMark val="none"/>
        <c:tickLblPos val="none"/>
        <c:crossAx val="139227904"/>
        <c:crosses val="autoZero"/>
        <c:crossBetween val="between"/>
      </c:valAx>
      <c:spPr>
        <a:noFill/>
        <a:ln>
          <a:noFill/>
        </a:ln>
        <a:effectLst/>
      </c:spPr>
    </c:plotArea>
    <c:legend>
      <c:legendPos val="t"/>
      <c:layout>
        <c:manualLayout>
          <c:xMode val="edge"/>
          <c:yMode val="edge"/>
          <c:x val="0.11302978432043821"/>
          <c:y val="0"/>
          <c:w val="0.88697028449333282"/>
          <c:h val="0.166432704885658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37606403417935"/>
          <c:y val="0.15362815789933132"/>
          <c:w val="0.7819614049484509"/>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109-4E47-9131-555EE3A75BDA}"/>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09-4E47-9131-555EE3A75BD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1179249</c:v>
                </c:pt>
              </c:numCache>
            </c:numRef>
          </c:val>
          <c:shape val="cylinder"/>
          <c:extLst>
            <c:ext xmlns:c16="http://schemas.microsoft.com/office/drawing/2014/chart" uri="{C3380CC4-5D6E-409C-BE32-E72D297353CC}">
              <c16:uniqueId val="{00000002-9109-4E47-9131-555EE3A75BDA}"/>
            </c:ext>
          </c:extLst>
        </c:ser>
        <c:ser>
          <c:idx val="1"/>
          <c:order val="1"/>
          <c:tx>
            <c:strRef>
              <c:f>Лист1!$C$1</c:f>
              <c:strCache>
                <c:ptCount val="1"/>
                <c:pt idx="0">
                  <c:v>2022,грн</c:v>
                </c:pt>
              </c:strCache>
            </c:strRef>
          </c:tx>
          <c:spPr>
            <a:solidFill>
              <a:srgbClr val="70AD47">
                <a:lumMod val="60000"/>
                <a:lumOff val="40000"/>
                <a:alpha val="9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9109-4E47-9131-555EE3A75BDA}"/>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09-4E47-9131-555EE3A75BD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1072955</c:v>
                </c:pt>
              </c:numCache>
            </c:numRef>
          </c:val>
          <c:shape val="cylinder"/>
          <c:extLst>
            <c:ext xmlns:c16="http://schemas.microsoft.com/office/drawing/2014/chart" uri="{C3380CC4-5D6E-409C-BE32-E72D297353CC}">
              <c16:uniqueId val="{00000004-9109-4E47-9131-555EE3A75BDA}"/>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3962312622833"/>
          <c:y val="0.15244364779605798"/>
          <c:w val="0.75507636382320087"/>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D4B-4701-8017-0C18064415FD}"/>
              </c:ext>
            </c:extLst>
          </c:dPt>
          <c:dLbls>
            <c:dLbl>
              <c:idx val="0"/>
              <c:layout>
                <c:manualLayout>
                  <c:x val="6.5633710549639693E-2"/>
                  <c:y val="-0.21659243514806048"/>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4B-4701-8017-0C18064415F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22343</c:v>
                </c:pt>
              </c:numCache>
            </c:numRef>
          </c:val>
          <c:shape val="cylinder"/>
          <c:extLst>
            <c:ext xmlns:c16="http://schemas.microsoft.com/office/drawing/2014/chart" uri="{C3380CC4-5D6E-409C-BE32-E72D297353CC}">
              <c16:uniqueId val="{00000002-8D4B-4701-8017-0C18064415FD}"/>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8D4B-4701-8017-0C18064415FD}"/>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4B-4701-8017-0C18064415F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51289</c:v>
                </c:pt>
              </c:numCache>
            </c:numRef>
          </c:val>
          <c:shape val="cylinder"/>
          <c:extLst>
            <c:ext xmlns:c16="http://schemas.microsoft.com/office/drawing/2014/chart" uri="{C3380CC4-5D6E-409C-BE32-E72D297353CC}">
              <c16:uniqueId val="{00000005-8D4B-4701-8017-0C18064415FD}"/>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AA1-4A5B-ACA0-32A73046EC60}"/>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A1-4A5B-ACA0-32A73046EC6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1121722</c:v>
                </c:pt>
              </c:numCache>
            </c:numRef>
          </c:val>
          <c:shape val="cylinder"/>
          <c:extLst>
            <c:ext xmlns:c16="http://schemas.microsoft.com/office/drawing/2014/chart" uri="{C3380CC4-5D6E-409C-BE32-E72D297353CC}">
              <c16:uniqueId val="{00000002-5AA1-4A5B-ACA0-32A73046EC6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AA1-4A5B-ACA0-32A73046EC60}"/>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A1-4A5B-ACA0-32A73046EC6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1357501</c:v>
                </c:pt>
              </c:numCache>
            </c:numRef>
          </c:val>
          <c:shape val="cylinder"/>
          <c:extLst>
            <c:ext xmlns:c16="http://schemas.microsoft.com/office/drawing/2014/chart" uri="{C3380CC4-5D6E-409C-BE32-E72D297353CC}">
              <c16:uniqueId val="{00000005-5AA1-4A5B-ACA0-32A73046EC6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0.110611619810074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A1-4A5B-ACA0-32A73046EC6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2183216</c:v>
                </c:pt>
              </c:numCache>
            </c:numRef>
          </c:val>
          <c:shape val="cylinder"/>
          <c:extLst>
            <c:ext xmlns:c16="http://schemas.microsoft.com/office/drawing/2014/chart" uri="{C3380CC4-5D6E-409C-BE32-E72D297353CC}">
              <c16:uniqueId val="{00000007-5AA1-4A5B-ACA0-32A73046EC60}"/>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87018837383822"/>
                  <c:y val="-0.138243591891439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A1-4A5B-ACA0-32A73046EC6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2167882</c:v>
                </c:pt>
              </c:numCache>
            </c:numRef>
          </c:val>
          <c:shape val="cylinder"/>
          <c:extLst>
            <c:ext xmlns:c16="http://schemas.microsoft.com/office/drawing/2014/chart" uri="{C3380CC4-5D6E-409C-BE32-E72D297353CC}">
              <c16:uniqueId val="{00000009-5AA1-4A5B-ACA0-32A73046EC60}"/>
            </c:ext>
          </c:extLst>
        </c:ser>
        <c:dLbls>
          <c:showLegendKey val="0"/>
          <c:showVal val="1"/>
          <c:showCatName val="0"/>
          <c:showSerName val="0"/>
          <c:showPercent val="0"/>
          <c:showBubbleSize val="0"/>
        </c:dLbls>
        <c:gapWidth val="84"/>
        <c:gapDepth val="53"/>
        <c:shape val="box"/>
        <c:axId val="139227904"/>
        <c:axId val="139229440"/>
        <c:axId val="0"/>
      </c:bar3DChart>
      <c:catAx>
        <c:axId val="139227904"/>
        <c:scaling>
          <c:orientation val="minMax"/>
        </c:scaling>
        <c:delete val="1"/>
        <c:axPos val="b"/>
        <c:numFmt formatCode="General" sourceLinked="1"/>
        <c:majorTickMark val="out"/>
        <c:minorTickMark val="none"/>
        <c:tickLblPos val="nextTo"/>
        <c:crossAx val="139229440"/>
        <c:crosses val="autoZero"/>
        <c:auto val="1"/>
        <c:lblAlgn val="ctr"/>
        <c:lblOffset val="100"/>
        <c:noMultiLvlLbl val="0"/>
      </c:catAx>
      <c:valAx>
        <c:axId val="139229440"/>
        <c:scaling>
          <c:orientation val="minMax"/>
          <c:min val="0"/>
        </c:scaling>
        <c:delete val="1"/>
        <c:axPos val="l"/>
        <c:numFmt formatCode="General" sourceLinked="1"/>
        <c:majorTickMark val="out"/>
        <c:minorTickMark val="none"/>
        <c:tickLblPos val="nextTo"/>
        <c:crossAx val="139227904"/>
        <c:crosses val="autoZero"/>
        <c:crossBetween val="between"/>
      </c:valAx>
      <c:spPr>
        <a:noFill/>
        <a:ln>
          <a:noFill/>
        </a:ln>
        <a:effectLst/>
      </c:spPr>
    </c:plotArea>
    <c:legend>
      <c:legendPos val="r"/>
      <c:layout>
        <c:manualLayout>
          <c:xMode val="edge"/>
          <c:yMode val="edge"/>
          <c:x val="0"/>
          <c:y val="4.971687049757075E-3"/>
          <c:w val="1"/>
          <c:h val="0.11346088121963475"/>
        </c:manualLayout>
      </c:layout>
      <c:overlay val="0"/>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0"/>
      <c:depthPercent val="100"/>
      <c:rAngAx val="0"/>
      <c:perspective val="8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76434370937275E-2"/>
          <c:y val="3.17509124024405E-3"/>
          <c:w val="0.96773391319224034"/>
          <c:h val="0.99317640703882992"/>
        </c:manualLayout>
      </c:layout>
      <c:pie3DChart>
        <c:varyColors val="1"/>
        <c:ser>
          <c:idx val="0"/>
          <c:order val="0"/>
          <c:tx>
            <c:strRef>
              <c:f>Лист1!$B$1</c:f>
              <c:strCache>
                <c:ptCount val="1"/>
                <c:pt idx="0">
                  <c:v>Столбец1</c:v>
                </c:pt>
              </c:strCache>
            </c:strRef>
          </c:tx>
          <c:explosion val="90"/>
          <c:dPt>
            <c:idx val="0"/>
            <c:bubble3D val="0"/>
            <c:explosion val="3"/>
            <c:spPr>
              <a:solidFill>
                <a:srgbClr val="4472C4">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EC-49A3-BD7F-FEEC3EB2A47F}"/>
              </c:ext>
            </c:extLst>
          </c:dPt>
          <c:dPt>
            <c:idx val="1"/>
            <c:bubble3D val="0"/>
            <c:explosion val="5"/>
            <c:spPr>
              <a:solidFill>
                <a:srgbClr val="FFC000">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EC-49A3-BD7F-FEEC3EB2A47F}"/>
              </c:ext>
            </c:extLst>
          </c:dPt>
          <c:dPt>
            <c:idx val="2"/>
            <c:bubble3D val="0"/>
            <c:explosion val="9"/>
            <c:spPr>
              <a:solidFill>
                <a:srgbClr val="5B9BD5">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EC-49A3-BD7F-FEEC3EB2A47F}"/>
              </c:ext>
            </c:extLst>
          </c:dPt>
          <c:dPt>
            <c:idx val="3"/>
            <c:bubble3D val="0"/>
            <c:explosion val="121"/>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EC-49A3-BD7F-FEEC3EB2A47F}"/>
              </c:ext>
            </c:extLst>
          </c:dPt>
          <c:dPt>
            <c:idx val="4"/>
            <c:bubble3D val="0"/>
            <c:explosion val="99"/>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EC-49A3-BD7F-FEEC3EB2A47F}"/>
              </c:ext>
            </c:extLst>
          </c:dPt>
          <c:dPt>
            <c:idx val="5"/>
            <c:bubble3D val="0"/>
            <c:explosion val="88"/>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8EC-49A3-BD7F-FEEC3EB2A47F}"/>
              </c:ext>
            </c:extLst>
          </c:dPt>
          <c:dPt>
            <c:idx val="6"/>
            <c:bubble3D val="0"/>
            <c:explosion val="84"/>
            <c:spPr>
              <a:solidFill>
                <a:srgbClr val="4472C4">
                  <a:lumMod val="75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8EC-49A3-BD7F-FEEC3EB2A47F}"/>
              </c:ext>
            </c:extLst>
          </c:dPt>
          <c:dPt>
            <c:idx val="7"/>
            <c:bubble3D val="0"/>
            <c:explosion val="59"/>
            <c:spPr>
              <a:solidFill>
                <a:srgbClr val="FFC000">
                  <a:lumMod val="60000"/>
                  <a:lumOff val="4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8EC-49A3-BD7F-FEEC3EB2A47F}"/>
              </c:ext>
            </c:extLst>
          </c:dPt>
          <c:dPt>
            <c:idx val="8"/>
            <c:bubble3D val="0"/>
            <c:explosion val="54"/>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EC-49A3-BD7F-FEEC3EB2A47F}"/>
              </c:ext>
            </c:extLst>
          </c:dPt>
          <c:dLbls>
            <c:dLbl>
              <c:idx val="0"/>
              <c:layout>
                <c:manualLayout>
                  <c:x val="-6.6239033204961509E-2"/>
                  <c:y val="-0.1244911668363355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Державне управління; 5601,9тис.грн
18%</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EC-49A3-BD7F-FEEC3EB2A47F}"/>
                </c:ext>
              </c:extLst>
            </c:dLbl>
            <c:dLbl>
              <c:idx val="1"/>
              <c:layout>
                <c:manualLayout>
                  <c:x val="8.6528096447932995E-2"/>
                  <c:y val="-9.082332448371378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Надання дошкільної освіти; 4083,9тис.грн
13%</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8EC-49A3-BD7F-FEEC3EB2A47F}"/>
                </c:ext>
              </c:extLst>
            </c:dLbl>
            <c:dLbl>
              <c:idx val="2"/>
              <c:layout>
                <c:manualLayout>
                  <c:x val="-6.9087415474934813E-2"/>
                  <c:y val="-0.110818080457620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Надання загальної середньої освіти, забезп.діяльності центру; 14426,6 тис.грн
46%</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58EC-49A3-BD7F-FEEC3EB2A47F}"/>
                </c:ext>
              </c:extLst>
            </c:dLbl>
            <c:dLbl>
              <c:idx val="3"/>
              <c:layout>
                <c:manualLayout>
                  <c:x val="-2.284974695595858E-2"/>
                  <c:y val="-0.2840116443139073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Охорона здоров"я; 379,3 тис.грн
1%</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EC-49A3-BD7F-FEEC3EB2A47F}"/>
                </c:ext>
              </c:extLst>
            </c:dLbl>
            <c:dLbl>
              <c:idx val="4"/>
              <c:layout>
                <c:manualLayout>
                  <c:x val="0"/>
                  <c:y val="0.1076298312315183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Соціальний захист та соціальне забезпечення; </a:t>
                    </a:r>
                  </a:p>
                  <a:p>
                    <a:pPr>
                      <a:defRPr sz="1000" b="1" i="0" u="none" strike="noStrike" kern="1200" spc="0" baseline="0">
                        <a:solidFill>
                          <a:sysClr val="windowText" lastClr="000000"/>
                        </a:solidFill>
                        <a:latin typeface="+mn-lt"/>
                        <a:ea typeface="+mn-ea"/>
                        <a:cs typeface="+mn-cs"/>
                      </a:defRPr>
                    </a:pPr>
                    <a:r>
                      <a:rPr lang="ru-RU"/>
                      <a:t>824,6</a:t>
                    </a:r>
                    <a:r>
                      <a:rPr lang="ru-RU" baseline="0"/>
                      <a:t> </a:t>
                    </a:r>
                    <a:r>
                      <a:rPr lang="ru-RU"/>
                      <a:t>тис.грн
3%</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EC-49A3-BD7F-FEEC3EB2A47F}"/>
                </c:ext>
              </c:extLst>
            </c:dLbl>
            <c:dLbl>
              <c:idx val="5"/>
              <c:layout>
                <c:manualLayout>
                  <c:x val="-0.13746199949305404"/>
                  <c:y val="0.2029933725302809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Культура і мистецтво;</a:t>
                    </a:r>
                  </a:p>
                  <a:p>
                    <a:pPr>
                      <a:defRPr sz="1000" b="1" i="0" u="none" strike="noStrike" kern="1200" spc="0" baseline="0">
                        <a:solidFill>
                          <a:sysClr val="windowText" lastClr="000000"/>
                        </a:solidFill>
                        <a:latin typeface="+mn-lt"/>
                        <a:ea typeface="+mn-ea"/>
                        <a:cs typeface="+mn-cs"/>
                      </a:defRPr>
                    </a:pPr>
                    <a:r>
                      <a:rPr lang="ru-RU" baseline="0"/>
                      <a:t>1226,5</a:t>
                    </a:r>
                    <a:r>
                      <a:rPr lang="ru-RU"/>
                      <a:t>тис.грн
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58EC-49A3-BD7F-FEEC3EB2A47F}"/>
                </c:ext>
              </c:extLst>
            </c:dLbl>
            <c:dLbl>
              <c:idx val="6"/>
              <c:layout>
                <c:manualLayout>
                  <c:x val="-0.21326432326800271"/>
                  <c:y val="0.1046134668522635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Житлово-комунальне господарство; </a:t>
                    </a:r>
                  </a:p>
                  <a:p>
                    <a:pPr>
                      <a:defRPr sz="1000" b="1" i="0" u="none" strike="noStrike" kern="1200" spc="0" baseline="0">
                        <a:solidFill>
                          <a:sysClr val="windowText" lastClr="000000"/>
                        </a:solidFill>
                        <a:latin typeface="+mn-lt"/>
                        <a:ea typeface="+mn-ea"/>
                        <a:cs typeface="+mn-cs"/>
                      </a:defRPr>
                    </a:pPr>
                    <a:r>
                      <a:rPr lang="ru-RU"/>
                      <a:t>1176,9 тис.грн
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58EC-49A3-BD7F-FEEC3EB2A47F}"/>
                </c:ext>
              </c:extLst>
            </c:dLbl>
            <c:dLbl>
              <c:idx val="7"/>
              <c:layout>
                <c:manualLayout>
                  <c:x val="-0.29848799273922594"/>
                  <c:y val="6.573951343153353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Забезпечення діяльності місцевої пожежної команди; 1259,2 тис.грн
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8EC-49A3-BD7F-FEEC3EB2A47F}"/>
                </c:ext>
              </c:extLst>
            </c:dLbl>
            <c:dLbl>
              <c:idx val="8"/>
              <c:layout>
                <c:manualLayout>
                  <c:x val="-0.17271398297844928"/>
                  <c:y val="-8.543691630414213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Міжбюджетні трансферти </a:t>
                    </a:r>
                  </a:p>
                  <a:p>
                    <a:pPr>
                      <a:defRPr sz="1000" b="1" i="0" u="none" strike="noStrike" kern="1200" spc="0" baseline="0">
                        <a:solidFill>
                          <a:sysClr val="windowText" lastClr="000000"/>
                        </a:solidFill>
                        <a:latin typeface="+mn-lt"/>
                        <a:ea typeface="+mn-ea"/>
                        <a:cs typeface="+mn-cs"/>
                      </a:defRPr>
                    </a:pPr>
                    <a:r>
                      <a:rPr lang="ru-RU"/>
                      <a:t>2367,8 тис.грн
8%</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58EC-49A3-BD7F-FEEC3EB2A47F}"/>
                </c:ext>
              </c:extLst>
            </c:dLbl>
            <c:dLbl>
              <c:idx val="9"/>
              <c:layout>
                <c:manualLayout>
                  <c:x val="-0.18928115206256524"/>
                  <c:y val="-8.411997313000799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Міжбюджетні трансферти; </a:t>
                    </a:r>
                  </a:p>
                  <a:p>
                    <a:pPr>
                      <a:defRPr sz="1000" b="1" i="0" u="none" strike="noStrike" kern="1200" spc="0" baseline="0">
                        <a:solidFill>
                          <a:sysClr val="windowText" lastClr="000000"/>
                        </a:solidFill>
                        <a:latin typeface="+mn-lt"/>
                        <a:ea typeface="+mn-ea"/>
                        <a:cs typeface="+mn-cs"/>
                      </a:defRPr>
                    </a:pPr>
                    <a:r>
                      <a:rPr lang="ru-RU"/>
                      <a:t>1604,1 тис.грн
10%</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58EC-49A3-BD7F-FEEC3EB2A47F}"/>
                </c:ext>
              </c:extLst>
            </c:dLbl>
            <c:dLbl>
              <c:idx val="10"/>
              <c:layout>
                <c:manualLayout>
                  <c:x val="-6.9695020516801709E-2"/>
                  <c:y val="-0.147757255936675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58EC-49A3-BD7F-FEEC3EB2A47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5601,9тис.грн</c:v>
                </c:pt>
                <c:pt idx="1">
                  <c:v>Надання дошкільної освіти; 4083,9тис.грн</c:v>
                </c:pt>
                <c:pt idx="2">
                  <c:v>Надання загальної середньої освіти, забезп.діяльності центру; 14426,6 тис.грн</c:v>
                </c:pt>
                <c:pt idx="3">
                  <c:v>Охорона здоров"я; 379,3 тис.грн</c:v>
                </c:pt>
                <c:pt idx="4">
                  <c:v>Соціальний захист та соціальне забезпечення; 824,6тис.грн</c:v>
                </c:pt>
                <c:pt idx="5">
                  <c:v>Культура і мистецтво; 1226,5тис.грн</c:v>
                </c:pt>
                <c:pt idx="6">
                  <c:v>Житлово-комунальне господарство; 1176,9тис.грн</c:v>
                </c:pt>
                <c:pt idx="7">
                  <c:v>Забезпечення діяльності місцевої пожежної команди; 1259,2 тис.грн</c:v>
                </c:pt>
                <c:pt idx="8">
                  <c:v>Міжбюджетні трансферти; 2367,8 тис.грн</c:v>
                </c:pt>
              </c:strCache>
            </c:strRef>
          </c:cat>
          <c:val>
            <c:numRef>
              <c:f>Лист1!$B$2:$B$10</c:f>
              <c:numCache>
                <c:formatCode>0%</c:formatCode>
                <c:ptCount val="9"/>
                <c:pt idx="0">
                  <c:v>0.1787</c:v>
                </c:pt>
                <c:pt idx="1">
                  <c:v>0.13</c:v>
                </c:pt>
                <c:pt idx="2">
                  <c:v>0.46</c:v>
                </c:pt>
                <c:pt idx="3">
                  <c:v>1.2E-2</c:v>
                </c:pt>
                <c:pt idx="4">
                  <c:v>2.63E-2</c:v>
                </c:pt>
                <c:pt idx="5">
                  <c:v>3.9100000000000003E-2</c:v>
                </c:pt>
                <c:pt idx="6">
                  <c:v>3.7499999999999999E-2</c:v>
                </c:pt>
                <c:pt idx="7">
                  <c:v>0.04</c:v>
                </c:pt>
                <c:pt idx="8">
                  <c:v>7.5499999999999998E-2</c:v>
                </c:pt>
              </c:numCache>
            </c:numRef>
          </c:val>
          <c:extLst>
            <c:ext xmlns:c16="http://schemas.microsoft.com/office/drawing/2014/chart" uri="{C3380CC4-5D6E-409C-BE32-E72D297353CC}">
              <c16:uniqueId val="{00000014-58EC-49A3-BD7F-FEEC3EB2A47F}"/>
            </c:ext>
          </c:extLst>
        </c:ser>
        <c:dLbls>
          <c:showLegendKey val="0"/>
          <c:showVal val="0"/>
          <c:showCatName val="0"/>
          <c:showSerName val="0"/>
          <c:showPercent val="1"/>
          <c:showBubbleSize val="0"/>
          <c:showLeaderLines val="1"/>
        </c:dLbls>
      </c:pie3DChart>
      <c:spPr>
        <a:noFill/>
        <a:ln>
          <a:noFill/>
        </a:ln>
        <a:effectLst/>
        <a:scene3d>
          <a:camera prst="orthographicFront"/>
          <a:lightRig rig="threePt" dir="t"/>
        </a:scene3d>
        <a:sp3d>
          <a:bevelT w="6350"/>
        </a:sp3d>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704E-2"/>
          <c:w val="0.8227566345873436"/>
          <c:h val="0.65347440944881974"/>
        </c:manualLayout>
      </c:layout>
      <c:barChart>
        <c:barDir val="bar"/>
        <c:grouping val="clustered"/>
        <c:varyColors val="0"/>
        <c:ser>
          <c:idx val="0"/>
          <c:order val="0"/>
          <c:tx>
            <c:strRef>
              <c:f>Лист1!$C$1</c:f>
              <c:strCache>
                <c:ptCount val="1"/>
                <c:pt idx="0">
                  <c:v>Загальний фонд</c:v>
                </c:pt>
              </c:strCache>
            </c:strRef>
          </c:tx>
          <c:spPr>
            <a:ln>
              <a:solidFill>
                <a:schemeClr val="tx1"/>
              </a:solidFill>
            </a:ln>
          </c:spPr>
          <c:invertIfNegative val="0"/>
          <c:dLbls>
            <c:dLbl>
              <c:idx val="0"/>
              <c:tx>
                <c:rich>
                  <a:bodyPr/>
                  <a:lstStyle/>
                  <a:p>
                    <a:r>
                      <a:rPr lang="en-US"/>
                      <a:t>31346613,11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50-4E89-A0B4-D9C880E656DB}"/>
                </c:ext>
              </c:extLst>
            </c:dLbl>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General</c:formatCode>
                <c:ptCount val="1"/>
                <c:pt idx="0">
                  <c:v>31346613.109999999</c:v>
                </c:pt>
              </c:numCache>
            </c:numRef>
          </c:val>
          <c:extLst>
            <c:ext xmlns:c16="http://schemas.microsoft.com/office/drawing/2014/chart" uri="{C3380CC4-5D6E-409C-BE32-E72D297353CC}">
              <c16:uniqueId val="{00000001-1F50-4E89-A0B4-D9C880E656DB}"/>
            </c:ext>
          </c:extLst>
        </c:ser>
        <c:ser>
          <c:idx val="1"/>
          <c:order val="1"/>
          <c:tx>
            <c:strRef>
              <c:f>Лист1!$B$1</c:f>
              <c:strCache>
                <c:ptCount val="1"/>
                <c:pt idx="0">
                  <c:v>Спеціальний фонд</c:v>
                </c:pt>
              </c:strCache>
            </c:strRef>
          </c:tx>
          <c:spPr>
            <a:solidFill>
              <a:srgbClr val="FFFF00"/>
            </a:solidFill>
            <a:ln>
              <a:solidFill>
                <a:schemeClr val="tx1"/>
              </a:solidFill>
            </a:ln>
          </c:spPr>
          <c:invertIfNegative val="0"/>
          <c:dLbls>
            <c:dLbl>
              <c:idx val="0"/>
              <c:tx>
                <c:rich>
                  <a:bodyPr/>
                  <a:lstStyle/>
                  <a:p>
                    <a:r>
                      <a:rPr lang="en-US"/>
                      <a:t>527836,82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50-4E89-A0B4-D9C880E656DB}"/>
                </c:ext>
              </c:extLst>
            </c:dLbl>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#,##0.00</c:formatCode>
                <c:ptCount val="1"/>
                <c:pt idx="0">
                  <c:v>527836.81999999995</c:v>
                </c:pt>
              </c:numCache>
            </c:numRef>
          </c:val>
          <c:extLst>
            <c:ext xmlns:c16="http://schemas.microsoft.com/office/drawing/2014/chart" uri="{C3380CC4-5D6E-409C-BE32-E72D297353CC}">
              <c16:uniqueId val="{00000003-1F50-4E89-A0B4-D9C880E656DB}"/>
            </c:ext>
          </c:extLst>
        </c:ser>
        <c:dLbls>
          <c:showLegendKey val="0"/>
          <c:showVal val="1"/>
          <c:showCatName val="0"/>
          <c:showSerName val="0"/>
          <c:showPercent val="0"/>
          <c:showBubbleSize val="0"/>
        </c:dLbls>
        <c:gapWidth val="65"/>
        <c:axId val="196068480"/>
        <c:axId val="196070016"/>
      </c:barChart>
      <c:catAx>
        <c:axId val="196068480"/>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96070016"/>
        <c:crosses val="autoZero"/>
        <c:auto val="1"/>
        <c:lblAlgn val="ctr"/>
        <c:lblOffset val="100"/>
        <c:noMultiLvlLbl val="0"/>
      </c:catAx>
      <c:valAx>
        <c:axId val="196070016"/>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196068480"/>
        <c:crosses val="autoZero"/>
        <c:crossBetween val="between"/>
      </c:valAx>
    </c:plotArea>
    <c:legend>
      <c:legendPos val="b"/>
      <c:layout>
        <c:manualLayout>
          <c:xMode val="edge"/>
          <c:yMode val="edge"/>
          <c:x val="0.27868168133395144"/>
          <c:y val="0.85937401574803163"/>
          <c:w val="0.44753859811641195"/>
          <c:h val="0.14062598425196851"/>
        </c:manualLayout>
      </c:layout>
      <c:overlay val="0"/>
      <c:txPr>
        <a:bodyPr rot="0" vert="horz"/>
        <a:lstStyle/>
        <a:p>
          <a:pPr>
            <a:defRPr/>
          </a:pPr>
          <a:endParaRPr lang="ru-RU"/>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94257970313454"/>
          <c:y val="1.1774838824758561E-2"/>
          <c:w val="0.89005741469816402"/>
          <c:h val="0.7039841500394981"/>
        </c:manualLayout>
      </c:layout>
      <c:bar3DChart>
        <c:barDir val="col"/>
        <c:grouping val="clustered"/>
        <c:varyColors val="0"/>
        <c:ser>
          <c:idx val="0"/>
          <c:order val="0"/>
          <c:tx>
            <c:strRef>
              <c:f>Лист1!$B$1</c:f>
              <c:strCache>
                <c:ptCount val="1"/>
                <c:pt idx="0">
                  <c:v>Січень-червень 2021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2753128555176388E-3"/>
                  <c:y val="-6.796116504854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08-44D3-B162-BDEC2356110A}"/>
                </c:ext>
              </c:extLst>
            </c:dLbl>
            <c:dLbl>
              <c:idx val="1"/>
              <c:layout>
                <c:manualLayout>
                  <c:x val="0"/>
                  <c:y val="-2.912621359223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08-44D3-B162-BDEC2356110A}"/>
                </c:ext>
              </c:extLst>
            </c:dLbl>
            <c:dLbl>
              <c:idx val="2"/>
              <c:layout>
                <c:manualLayout>
                  <c:x val="-6.8259385665529427E-3"/>
                  <c:y val="4.2071197411003236E-2"/>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08-44D3-B162-BDEC2356110A}"/>
                </c:ext>
              </c:extLst>
            </c:dLbl>
            <c:dLbl>
              <c:idx val="3"/>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08-44D3-B162-BDEC2356110A}"/>
                </c:ext>
              </c:extLst>
            </c:dLbl>
            <c:dLbl>
              <c:idx val="4"/>
              <c:layout>
                <c:manualLayout>
                  <c:x val="-8.342717427781067E-17"/>
                  <c:y val="-1.2944983818770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08-44D3-B162-BDEC2356110A}"/>
                </c:ext>
              </c:extLst>
            </c:dLbl>
            <c:dLbl>
              <c:idx val="6"/>
              <c:layout>
                <c:manualLayout>
                  <c:x val="-6.825938566552895E-3"/>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08-44D3-B162-BDEC2356110A}"/>
                </c:ext>
              </c:extLst>
            </c:dLbl>
            <c:dLbl>
              <c:idx val="8"/>
              <c:layout>
                <c:manualLayout>
                  <c:x val="0"/>
                  <c:y val="-1.2944983818770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08-44D3-B162-BDEC2356110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Лист1!$B$2:$B$10</c:f>
              <c:numCache>
                <c:formatCode>0.00;[Red]0.00</c:formatCode>
                <c:ptCount val="9"/>
                <c:pt idx="0">
                  <c:v>5097.6000000000004</c:v>
                </c:pt>
                <c:pt idx="1">
                  <c:v>4058.7</c:v>
                </c:pt>
                <c:pt idx="2">
                  <c:v>14533.9</c:v>
                </c:pt>
                <c:pt idx="3">
                  <c:v>267.2</c:v>
                </c:pt>
                <c:pt idx="4">
                  <c:v>896.4</c:v>
                </c:pt>
                <c:pt idx="5">
                  <c:v>23.7</c:v>
                </c:pt>
                <c:pt idx="6">
                  <c:v>743.8</c:v>
                </c:pt>
                <c:pt idx="7">
                  <c:v>305</c:v>
                </c:pt>
                <c:pt idx="8">
                  <c:v>878.6</c:v>
                </c:pt>
              </c:numCache>
            </c:numRef>
          </c:val>
          <c:extLst>
            <c:ext xmlns:c16="http://schemas.microsoft.com/office/drawing/2014/chart" uri="{C3380CC4-5D6E-409C-BE32-E72D297353CC}">
              <c16:uniqueId val="{00000007-6608-44D3-B162-BDEC2356110A}"/>
            </c:ext>
          </c:extLst>
        </c:ser>
        <c:ser>
          <c:idx val="1"/>
          <c:order val="1"/>
          <c:tx>
            <c:strRef>
              <c:f>Лист1!$C$1</c:f>
              <c:strCache>
                <c:ptCount val="1"/>
                <c:pt idx="0">
                  <c:v>Січень-червень 2022 року</c:v>
                </c:pt>
              </c:strCache>
            </c:strRef>
          </c:tx>
          <c:spPr>
            <a:solidFill>
              <a:srgbClr val="FFFF00"/>
            </a:solidFill>
            <a:ln>
              <a:noFill/>
            </a:ln>
            <a:effectLst/>
            <a:sp3d/>
          </c:spPr>
          <c:invertIfNegative val="0"/>
          <c:dLbls>
            <c:dLbl>
              <c:idx val="0"/>
              <c:layout>
                <c:manualLayout>
                  <c:x val="9.1012514220705151E-3"/>
                  <c:y val="-3.8834951456310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608-44D3-B162-BDEC2356110A}"/>
                </c:ext>
              </c:extLst>
            </c:dLbl>
            <c:dLbl>
              <c:idx val="1"/>
              <c:layout>
                <c:manualLayout>
                  <c:x val="-4.1713587138905421E-17"/>
                  <c:y val="-3.236245954692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08-44D3-B162-BDEC2356110A}"/>
                </c:ext>
              </c:extLst>
            </c:dLbl>
            <c:dLbl>
              <c:idx val="2"/>
              <c:layout>
                <c:manualLayout>
                  <c:x val="2.2753128555176336E-3"/>
                  <c:y val="4.8543689320388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608-44D3-B162-BDEC2356110A}"/>
                </c:ext>
              </c:extLst>
            </c:dLbl>
            <c:dLbl>
              <c:idx val="3"/>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608-44D3-B162-BDEC2356110A}"/>
                </c:ext>
              </c:extLst>
            </c:dLbl>
            <c:dLbl>
              <c:idx val="4"/>
              <c:layout>
                <c:manualLayout>
                  <c:x val="0"/>
                  <c:y val="-9.7087378640777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608-44D3-B162-BDEC2356110A}"/>
                </c:ext>
              </c:extLst>
            </c:dLbl>
            <c:dLbl>
              <c:idx val="5"/>
              <c:layout>
                <c:manualLayout>
                  <c:x val="-4.5506257110353504E-3"/>
                  <c:y val="-1.9417475728155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608-44D3-B162-BDEC2356110A}"/>
                </c:ext>
              </c:extLst>
            </c:dLbl>
            <c:dLbl>
              <c:idx val="6"/>
              <c:layout>
                <c:manualLayout>
                  <c:x val="-8.342717427781067E-17"/>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608-44D3-B162-BDEC2356110A}"/>
                </c:ext>
              </c:extLst>
            </c:dLbl>
            <c:dLbl>
              <c:idx val="7"/>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608-44D3-B162-BDEC2356110A}"/>
                </c:ext>
              </c:extLst>
            </c:dLbl>
            <c:dLbl>
              <c:idx val="8"/>
              <c:layout>
                <c:manualLayout>
                  <c:x val="0"/>
                  <c:y val="-1.2944983818770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608-44D3-B162-BDEC2356110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Лист1!$C$2:$C$10</c:f>
              <c:numCache>
                <c:formatCode>0.00;[Red]0.00</c:formatCode>
                <c:ptCount val="9"/>
                <c:pt idx="0">
                  <c:v>5601.9</c:v>
                </c:pt>
                <c:pt idx="1">
                  <c:v>4083.9</c:v>
                </c:pt>
                <c:pt idx="2">
                  <c:v>14426.6</c:v>
                </c:pt>
                <c:pt idx="3">
                  <c:v>257.10000000000002</c:v>
                </c:pt>
                <c:pt idx="4">
                  <c:v>969.4</c:v>
                </c:pt>
                <c:pt idx="5">
                  <c:v>0</c:v>
                </c:pt>
                <c:pt idx="6">
                  <c:v>938.7</c:v>
                </c:pt>
                <c:pt idx="7">
                  <c:v>379.3</c:v>
                </c:pt>
                <c:pt idx="8">
                  <c:v>1069.3</c:v>
                </c:pt>
              </c:numCache>
            </c:numRef>
          </c:val>
          <c:extLst>
            <c:ext xmlns:c16="http://schemas.microsoft.com/office/drawing/2014/chart" uri="{C3380CC4-5D6E-409C-BE32-E72D297353CC}">
              <c16:uniqueId val="{00000011-6608-44D3-B162-BDEC2356110A}"/>
            </c:ext>
          </c:extLst>
        </c:ser>
        <c:dLbls>
          <c:showLegendKey val="0"/>
          <c:showVal val="0"/>
          <c:showCatName val="0"/>
          <c:showSerName val="0"/>
          <c:showPercent val="0"/>
          <c:showBubbleSize val="0"/>
        </c:dLbls>
        <c:gapWidth val="100"/>
        <c:shape val="box"/>
        <c:axId val="200023424"/>
        <c:axId val="200053888"/>
        <c:axId val="0"/>
      </c:bar3DChart>
      <c:catAx>
        <c:axId val="2000234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00053888"/>
        <c:crosses val="autoZero"/>
        <c:auto val="1"/>
        <c:lblAlgn val="ctr"/>
        <c:lblOffset val="100"/>
        <c:noMultiLvlLbl val="0"/>
      </c:catAx>
      <c:valAx>
        <c:axId val="200053888"/>
        <c:scaling>
          <c:orientation val="minMax"/>
          <c:max val="15000"/>
          <c:min val="0"/>
        </c:scaling>
        <c:delete val="1"/>
        <c:axPos val="l"/>
        <c:majorGridlines/>
        <c:numFmt formatCode="0.00;[Red]0.00" sourceLinked="1"/>
        <c:majorTickMark val="out"/>
        <c:minorTickMark val="none"/>
        <c:tickLblPos val="nextTo"/>
        <c:crossAx val="200023424"/>
        <c:crosses val="autoZero"/>
        <c:crossBetween val="between"/>
        <c:minorUnit val="200"/>
      </c:valAx>
      <c:spPr>
        <a:noFill/>
        <a:ln>
          <a:noFill/>
        </a:ln>
        <a:effectLst/>
      </c:spPr>
    </c:plotArea>
    <c:legend>
      <c:legendPos val="r"/>
      <c:layout>
        <c:manualLayout>
          <c:xMode val="edge"/>
          <c:yMode val="edge"/>
          <c:x val="0.71310221887792968"/>
          <c:y val="3.1148485080141647E-2"/>
          <c:w val="0.27097059113344696"/>
          <c:h val="0.10922406543842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29708254382640675"/>
          <c:w val="0.90189520624303232"/>
          <c:h val="0.65148623801703942"/>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682-4FD8-B8E1-841112CFF49A}"/>
              </c:ext>
            </c:extLst>
          </c:dPt>
          <c:dLbls>
            <c:dLbl>
              <c:idx val="0"/>
              <c:layout>
                <c:manualLayout>
                  <c:x val="4.459308807134894E-3"/>
                  <c:y val="-7.1301247771836079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82-4FD8-B8E1-841112CFF49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10456813</c:v>
                </c:pt>
              </c:numCache>
            </c:numRef>
          </c:val>
          <c:shape val="cylinder"/>
          <c:extLst>
            <c:ext xmlns:c16="http://schemas.microsoft.com/office/drawing/2014/chart" uri="{C3380CC4-5D6E-409C-BE32-E72D297353CC}">
              <c16:uniqueId val="{00000002-F682-4FD8-B8E1-841112CFF49A}"/>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682-4FD8-B8E1-841112CFF49A}"/>
              </c:ext>
            </c:extLst>
          </c:dPt>
          <c:dLbls>
            <c:dLbl>
              <c:idx val="0"/>
              <c:layout>
                <c:manualLayout>
                  <c:x val="4.0133779264214048E-2"/>
                  <c:y val="-9.9821746880570508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82-4FD8-B8E1-841112CFF49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11209910</c:v>
                </c:pt>
              </c:numCache>
            </c:numRef>
          </c:val>
          <c:shape val="cylinder"/>
          <c:extLst>
            <c:ext xmlns:c16="http://schemas.microsoft.com/office/drawing/2014/chart" uri="{C3380CC4-5D6E-409C-BE32-E72D297353CC}">
              <c16:uniqueId val="{00000005-F682-4FD8-B8E1-841112CFF49A}"/>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F682-4FD8-B8E1-841112CFF49A}"/>
              </c:ext>
            </c:extLst>
          </c:dPt>
          <c:dLbls>
            <c:dLbl>
              <c:idx val="0"/>
              <c:layout>
                <c:manualLayout>
                  <c:x val="5.3511705685618728E-2"/>
                  <c:y val="-0.18538324420677366"/>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682-4FD8-B8E1-841112CFF49A}"/>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10882489</c:v>
                </c:pt>
              </c:numCache>
            </c:numRef>
          </c:val>
          <c:shape val="cylinder"/>
          <c:extLst>
            <c:ext xmlns:c16="http://schemas.microsoft.com/office/drawing/2014/chart" uri="{C3380CC4-5D6E-409C-BE32-E72D297353CC}">
              <c16:uniqueId val="{00000008-F682-4FD8-B8E1-841112CFF49A}"/>
            </c:ext>
          </c:extLst>
        </c:ser>
        <c:ser>
          <c:idx val="3"/>
          <c:order val="3"/>
          <c:tx>
            <c:strRef>
              <c:f>Лист1!$E$1</c:f>
              <c:strCache>
                <c:ptCount val="1"/>
                <c:pt idx="0">
                  <c:v>2021,грн</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A-F682-4FD8-B8E1-841112CFF49A}"/>
              </c:ext>
            </c:extLst>
          </c:dPt>
          <c:dLbls>
            <c:dLbl>
              <c:idx val="0"/>
              <c:layout>
                <c:manualLayout>
                  <c:x val="8.9186176142697804E-2"/>
                  <c:y val="-0.19964349376114085"/>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82-4FD8-B8E1-841112CFF49A}"/>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11945014</c:v>
                </c:pt>
              </c:numCache>
            </c:numRef>
          </c:val>
          <c:shape val="cylinder"/>
          <c:extLst>
            <c:ext xmlns:c16="http://schemas.microsoft.com/office/drawing/2014/chart" uri="{C3380CC4-5D6E-409C-BE32-E72D297353CC}">
              <c16:uniqueId val="{0000000B-F682-4FD8-B8E1-841112CFF49A}"/>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5161649944258623"/>
                  <c:y val="-0.18538324420677363"/>
                </c:manualLayout>
              </c:layout>
              <c:spPr>
                <a:solidFill>
                  <a:srgbClr val="FFC000">
                    <a:lumMod val="40000"/>
                    <a:lumOff val="60000"/>
                  </a:srgbClr>
                </a:solid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682-4FD8-B8E1-841112CFF49A}"/>
                </c:ext>
              </c:extLst>
            </c:dLbl>
            <c:spPr>
              <a:solidFill>
                <a:srgbClr val="FFC000">
                  <a:lumMod val="40000"/>
                  <a:lumOff val="60000"/>
                </a:srgb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12911793</c:v>
                </c:pt>
              </c:numCache>
            </c:numRef>
          </c:val>
          <c:shape val="cylinder"/>
          <c:extLst>
            <c:ext xmlns:c16="http://schemas.microsoft.com/office/drawing/2014/chart" uri="{C3380CC4-5D6E-409C-BE32-E72D297353CC}">
              <c16:uniqueId val="{0000000D-F682-4FD8-B8E1-841112CFF49A}"/>
            </c:ext>
          </c:extLst>
        </c:ser>
        <c:dLbls>
          <c:showLegendKey val="0"/>
          <c:showVal val="1"/>
          <c:showCatName val="0"/>
          <c:showSerName val="0"/>
          <c:showPercent val="0"/>
          <c:showBubbleSize val="0"/>
        </c:dLbls>
        <c:gapWidth val="84"/>
        <c:gapDepth val="53"/>
        <c:shape val="box"/>
        <c:axId val="94517888"/>
        <c:axId val="94523776"/>
        <c:axId val="0"/>
      </c:bar3DChart>
      <c:catAx>
        <c:axId val="94517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523776"/>
        <c:crosses val="autoZero"/>
        <c:auto val="1"/>
        <c:lblAlgn val="ctr"/>
        <c:lblOffset val="100"/>
        <c:noMultiLvlLbl val="0"/>
      </c:catAx>
      <c:valAx>
        <c:axId val="94523776"/>
        <c:scaling>
          <c:orientation val="minMax"/>
          <c:min val="0"/>
        </c:scaling>
        <c:delete val="1"/>
        <c:axPos val="l"/>
        <c:numFmt formatCode="General" sourceLinked="1"/>
        <c:majorTickMark val="out"/>
        <c:minorTickMark val="none"/>
        <c:tickLblPos val="none"/>
        <c:crossAx val="94517888"/>
        <c:crosses val="autoZero"/>
        <c:crossBetween val="between"/>
      </c:valAx>
      <c:spPr>
        <a:noFill/>
        <a:ln>
          <a:noFill/>
        </a:ln>
        <a:effectLst/>
      </c:spPr>
    </c:plotArea>
    <c:legend>
      <c:legendPos val="t"/>
      <c:layout>
        <c:manualLayout>
          <c:xMode val="edge"/>
          <c:yMode val="edge"/>
          <c:x val="5.3570694967476892E-2"/>
          <c:y val="0"/>
          <c:w val="0.9196141117811778"/>
          <c:h val="0.168740297837101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68E-2"/>
          <c:y val="0.10001060609111842"/>
          <c:w val="0.80647989513457308"/>
          <c:h val="0.78450740576326528"/>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968-4FEF-B098-A86D709257AD}"/>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968-4FEF-B098-A86D709257AD}"/>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968-4FEF-B098-A86D709257AD}"/>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968-4FEF-B098-A86D709257AD}"/>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968-4FEF-B098-A86D709257AD}"/>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968-4FEF-B098-A86D709257AD}"/>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968-4FEF-B098-A86D709257AD}"/>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3968-4FEF-B098-A86D709257AD}"/>
              </c:ext>
            </c:extLst>
          </c:dPt>
          <c:dLbls>
            <c:dLbl>
              <c:idx val="0"/>
              <c:layout>
                <c:manualLayout>
                  <c:x val="0.31911612172074044"/>
                  <c:y val="5.682545931758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20759119 грн., 76,9%</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3968-4FEF-B098-A86D709257AD}"/>
                </c:ext>
              </c:extLst>
            </c:dLbl>
            <c:dLbl>
              <c:idx val="1"/>
              <c:layout>
                <c:manualLayout>
                  <c:x val="0"/>
                  <c:y val="-0.10337401574803158"/>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99313 грн., 0,4%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3968-4FEF-B098-A86D709257AD}"/>
                </c:ext>
              </c:extLst>
            </c:dLbl>
            <c:dLbl>
              <c:idx val="2"/>
              <c:layout>
                <c:manualLayout>
                  <c:x val="-1.6904066766935066E-3"/>
                  <c:y val="-1.834432414698172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336355 грн., 1,25%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0587833825"/>
                      <c:h val="0.16250098425196849"/>
                    </c:manualLayout>
                  </c15:layout>
                </c:ext>
                <c:ext xmlns:c16="http://schemas.microsoft.com/office/drawing/2014/chart" uri="{C3380CC4-5D6E-409C-BE32-E72D297353CC}">
                  <c16:uniqueId val="{00000005-3968-4FEF-B098-A86D709257AD}"/>
                </c:ext>
              </c:extLst>
            </c:dLbl>
            <c:dLbl>
              <c:idx val="3"/>
              <c:layout>
                <c:manualLayout>
                  <c:x val="-1.9365613006239391E-2"/>
                  <c:y val="5.427624671916008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486561 грн., 1,8%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058328383109414"/>
                      <c:h val="0.11954166666666664"/>
                    </c:manualLayout>
                  </c15:layout>
                </c:ext>
                <c:ext xmlns:c16="http://schemas.microsoft.com/office/drawing/2014/chart" uri="{C3380CC4-5D6E-409C-BE32-E72D297353CC}">
                  <c16:uniqueId val="{00000007-3968-4FEF-B098-A86D709257AD}"/>
                </c:ext>
              </c:extLst>
            </c:dLbl>
            <c:dLbl>
              <c:idx val="4"/>
              <c:layout>
                <c:manualLayout>
                  <c:x val="-0.13849656433395263"/>
                  <c:y val="6.7362204724409581E-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2832878 грн., 10,5%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3968-4FEF-B098-A86D709257AD}"/>
                </c:ext>
              </c:extLst>
            </c:dLbl>
            <c:dLbl>
              <c:idx val="5"/>
              <c:layout>
                <c:manualLayout>
                  <c:x val="-8.8043517889244069E-3"/>
                  <c:y val="-1.010245511781530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74426 грн., 0,3%.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3968-4FEF-B098-A86D709257AD}"/>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2210247 грн., 8,2%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3968-4FEF-B098-A86D709257AD}"/>
                </c:ext>
              </c:extLst>
            </c:dLbl>
            <c:dLbl>
              <c:idx val="7"/>
              <c:layout>
                <c:manualLayout>
                  <c:x val="1.9261637239165328E-2"/>
                  <c:y val="-0.1871743766404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202399грн., 0,7%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3968-4FEF-B098-A86D709257AD}"/>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3986745</c:v>
                </c:pt>
                <c:pt idx="1">
                  <c:v>139861</c:v>
                </c:pt>
                <c:pt idx="2">
                  <c:v>471214</c:v>
                </c:pt>
                <c:pt idx="3">
                  <c:v>111349</c:v>
                </c:pt>
                <c:pt idx="4">
                  <c:v>1601106</c:v>
                </c:pt>
                <c:pt idx="5">
                  <c:v>58261</c:v>
                </c:pt>
                <c:pt idx="6">
                  <c:v>1094477</c:v>
                </c:pt>
                <c:pt idx="7">
                  <c:v>70160</c:v>
                </c:pt>
              </c:numCache>
            </c:numRef>
          </c:val>
          <c:extLst>
            <c:ext xmlns:c16="http://schemas.microsoft.com/office/drawing/2014/chart" uri="{C3380CC4-5D6E-409C-BE32-E72D297353CC}">
              <c16:uniqueId val="{00000010-3968-4FEF-B098-A86D709257AD}"/>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DB1-488D-9E97-8821D2B85FE5}"/>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B1-488D-9E97-8821D2B85FE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7758</c:v>
                </c:pt>
              </c:numCache>
            </c:numRef>
          </c:val>
          <c:shape val="cylinder"/>
          <c:extLst>
            <c:ext xmlns:c16="http://schemas.microsoft.com/office/drawing/2014/chart" uri="{C3380CC4-5D6E-409C-BE32-E72D297353CC}">
              <c16:uniqueId val="{00000002-BDB1-488D-9E97-8821D2B85FE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DB1-488D-9E97-8821D2B85FE5}"/>
              </c:ext>
            </c:extLst>
          </c:dPt>
          <c:dLbls>
            <c:dLbl>
              <c:idx val="0"/>
              <c:layout>
                <c:manualLayout>
                  <c:x val="1.3377750858065827E-2"/>
                  <c:y val="-8.643305747495838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BDB1-488D-9E97-8821D2B85FE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18797</c:v>
                </c:pt>
              </c:numCache>
            </c:numRef>
          </c:val>
          <c:shape val="cylinder"/>
          <c:extLst>
            <c:ext xmlns:c16="http://schemas.microsoft.com/office/drawing/2014/chart" uri="{C3380CC4-5D6E-409C-BE32-E72D297353CC}">
              <c16:uniqueId val="{00000005-BDB1-488D-9E97-8821D2B85FE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2296544035674472E-2"/>
                  <c:y val="-0.1195752316674702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DB1-488D-9E97-8821D2B85FE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10159</c:v>
                </c:pt>
              </c:numCache>
            </c:numRef>
          </c:val>
          <c:shape val="cylinder"/>
          <c:extLst>
            <c:ext xmlns:c16="http://schemas.microsoft.com/office/drawing/2014/chart" uri="{C3380CC4-5D6E-409C-BE32-E72D297353CC}">
              <c16:uniqueId val="{00000007-BDB1-488D-9E97-8821D2B85FE5}"/>
            </c:ext>
          </c:extLst>
        </c:ser>
        <c:ser>
          <c:idx val="3"/>
          <c:order val="3"/>
          <c:tx>
            <c:strRef>
              <c:f>Лист1!$E$1</c:f>
              <c:strCache>
                <c:ptCount val="1"/>
                <c:pt idx="0">
                  <c:v>2021,грн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1.337792642140475E-2"/>
                  <c:y val="-8.50340136054422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B1-488D-9E97-8821D2B85FE5}"/>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99420</c:v>
                </c:pt>
              </c:numCache>
            </c:numRef>
          </c:val>
          <c:shape val="cylinder"/>
          <c:extLst>
            <c:ext xmlns:c16="http://schemas.microsoft.com/office/drawing/2014/chart" uri="{C3380CC4-5D6E-409C-BE32-E72D297353CC}">
              <c16:uniqueId val="{00000009-BDB1-488D-9E97-8821D2B85FE5}"/>
            </c:ext>
          </c:extLst>
        </c:ser>
        <c:ser>
          <c:idx val="4"/>
          <c:order val="4"/>
          <c:tx>
            <c:strRef>
              <c:f>Лист1!$F$1</c:f>
              <c:strCache>
                <c:ptCount val="1"/>
                <c:pt idx="0">
                  <c:v>2022,грн</c:v>
                </c:pt>
              </c:strCache>
            </c:strRef>
          </c:tx>
          <c:invertIfNegative val="0"/>
          <c:dLbls>
            <c:dLbl>
              <c:idx val="0"/>
              <c:layout>
                <c:manualLayout>
                  <c:x val="4.0133779264214048E-2"/>
                  <c:y val="-5.1020408163265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B1-488D-9E97-8821D2B85FE5}"/>
                </c:ext>
              </c:extLst>
            </c:dLbl>
            <c:spPr>
              <a:solidFill>
                <a:srgbClr val="ED7D31">
                  <a:lumMod val="20000"/>
                  <a:lumOff val="80000"/>
                </a:srgbClr>
              </a:solid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103455</c:v>
                </c:pt>
              </c:numCache>
            </c:numRef>
          </c:val>
          <c:shape val="cylinder"/>
          <c:extLst>
            <c:ext xmlns:c16="http://schemas.microsoft.com/office/drawing/2014/chart" uri="{C3380CC4-5D6E-409C-BE32-E72D297353CC}">
              <c16:uniqueId val="{0000000B-BDB1-488D-9E97-8821D2B85FE5}"/>
            </c:ext>
          </c:extLst>
        </c:ser>
        <c:dLbls>
          <c:showLegendKey val="0"/>
          <c:showVal val="1"/>
          <c:showCatName val="0"/>
          <c:showSerName val="0"/>
          <c:showPercent val="0"/>
          <c:showBubbleSize val="0"/>
        </c:dLbls>
        <c:gapWidth val="84"/>
        <c:gapDepth val="53"/>
        <c:shape val="box"/>
        <c:axId val="124863616"/>
        <c:axId val="124865152"/>
        <c:axId val="0"/>
      </c:bar3DChart>
      <c:catAx>
        <c:axId val="124863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4865152"/>
        <c:crosses val="autoZero"/>
        <c:auto val="1"/>
        <c:lblAlgn val="ctr"/>
        <c:lblOffset val="100"/>
        <c:noMultiLvlLbl val="0"/>
      </c:catAx>
      <c:valAx>
        <c:axId val="124865152"/>
        <c:scaling>
          <c:orientation val="minMax"/>
          <c:min val="0"/>
        </c:scaling>
        <c:delete val="1"/>
        <c:axPos val="l"/>
        <c:numFmt formatCode="General" sourceLinked="1"/>
        <c:majorTickMark val="out"/>
        <c:minorTickMark val="none"/>
        <c:tickLblPos val="none"/>
        <c:crossAx val="124863616"/>
        <c:crosses val="autoZero"/>
        <c:crossBetween val="between"/>
      </c:valAx>
      <c:spPr>
        <a:noFill/>
        <a:ln>
          <a:noFill/>
        </a:ln>
        <a:effectLst/>
      </c:spPr>
    </c:plotArea>
    <c:legend>
      <c:legendPos val="t"/>
      <c:layout>
        <c:manualLayout>
          <c:xMode val="edge"/>
          <c:yMode val="edge"/>
          <c:x val="2.3000553024517409E-2"/>
          <c:y val="4.2517006802721184E-2"/>
          <c:w val="0.66989281858162375"/>
          <c:h val="0.29477743853446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909E-2"/>
          <c:y val="0.14678139459371725"/>
          <c:w val="0.91081382385730159"/>
          <c:h val="0.7823965303306155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51B-4E9F-AA97-6AC40DBC4014}"/>
              </c:ext>
            </c:extLst>
          </c:dPt>
          <c:dLbls>
            <c:dLbl>
              <c:idx val="0"/>
              <c:layout>
                <c:manualLayout>
                  <c:x val="3.1215161649944295E-2"/>
                  <c:y val="-8.892836939071967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B-4E9F-AA97-6AC40DBC401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2350</c:v>
                </c:pt>
              </c:numCache>
            </c:numRef>
          </c:val>
          <c:shape val="cylinder"/>
          <c:extLst>
            <c:ext xmlns:c16="http://schemas.microsoft.com/office/drawing/2014/chart" uri="{C3380CC4-5D6E-409C-BE32-E72D297353CC}">
              <c16:uniqueId val="{00000002-B51B-4E9F-AA97-6AC40DBC4014}"/>
            </c:ext>
          </c:extLst>
        </c:ser>
        <c:ser>
          <c:idx val="1"/>
          <c:order val="1"/>
          <c:tx>
            <c:strRef>
              <c:f>Лист1!$C$1</c:f>
              <c:strCache>
                <c:ptCount val="1"/>
                <c:pt idx="0">
                  <c:v>2019, грн</c:v>
                </c:pt>
              </c:strCache>
            </c:strRef>
          </c:tx>
          <c:spPr>
            <a:solidFill>
              <a:srgbClr val="70AD47">
                <a:lumMod val="7500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9052221315144973E-2"/>
                  <c:y val="-7.8666462808653886E-2"/>
                </c:manualLayout>
              </c:layout>
              <c:spPr>
                <a:solidFill>
                  <a:srgbClr val="70AD47">
                    <a:lumMod val="60000"/>
                    <a:lumOff val="4000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944258639910809"/>
                      <c:h val="0.10906566776240349"/>
                    </c:manualLayout>
                  </c15:layout>
                </c:ext>
                <c:ext xmlns:c16="http://schemas.microsoft.com/office/drawing/2014/chart" uri="{C3380CC4-5D6E-409C-BE32-E72D297353CC}">
                  <c16:uniqueId val="{00000003-B51B-4E9F-AA97-6AC40DBC401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10262</c:v>
                </c:pt>
              </c:numCache>
            </c:numRef>
          </c:val>
          <c:shape val="cylinder"/>
          <c:extLst>
            <c:ext xmlns:c16="http://schemas.microsoft.com/office/drawing/2014/chart" uri="{C3380CC4-5D6E-409C-BE32-E72D297353CC}">
              <c16:uniqueId val="{00000004-B51B-4E9F-AA97-6AC40DBC4014}"/>
            </c:ext>
          </c:extLst>
        </c:ser>
        <c:ser>
          <c:idx val="2"/>
          <c:order val="2"/>
          <c:tx>
            <c:strRef>
              <c:f>Лист1!$D$1</c:f>
              <c:strCache>
                <c:ptCount val="1"/>
                <c:pt idx="0">
                  <c:v>2020,грн</c:v>
                </c:pt>
              </c:strCache>
            </c:strRef>
          </c:tx>
          <c:spPr>
            <a:solidFill>
              <a:srgbClr val="ED7D31">
                <a:lumMod val="60000"/>
                <a:lumOff val="40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4593088071348944E-2"/>
                  <c:y val="-0.1476975766378717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layout>
                    <c:manualLayout>
                      <c:w val="0.11843924191750278"/>
                      <c:h val="9.3087684427796039E-2"/>
                    </c:manualLayout>
                  </c15:layout>
                  <c15:dlblFieldTable/>
                  <c15:showDataLabelsRange val="0"/>
                </c:ext>
                <c:ext xmlns:c16="http://schemas.microsoft.com/office/drawing/2014/chart" uri="{C3380CC4-5D6E-409C-BE32-E72D297353CC}">
                  <c16:uniqueId val="{00000005-B51B-4E9F-AA97-6AC40DBC401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850</c:v>
                </c:pt>
              </c:numCache>
            </c:numRef>
          </c:val>
          <c:shape val="cylinder"/>
          <c:extLst>
            <c:ext xmlns:c16="http://schemas.microsoft.com/office/drawing/2014/chart" uri="{C3380CC4-5D6E-409C-BE32-E72D297353CC}">
              <c16:uniqueId val="{00000006-B51B-4E9F-AA97-6AC40DBC4014}"/>
            </c:ext>
          </c:extLst>
        </c:ser>
        <c:ser>
          <c:idx val="3"/>
          <c:order val="3"/>
          <c:tx>
            <c:strRef>
              <c:f>Лист1!$E$1</c:f>
              <c:strCache>
                <c:ptCount val="1"/>
                <c:pt idx="0">
                  <c:v>2021, 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4.4593088071348944E-2"/>
                  <c:y val="-0.10915098234079963"/>
                </c:manualLayout>
              </c:layout>
              <c:spPr>
                <a:solidFill>
                  <a:srgbClr val="00B0F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343366778149387"/>
                      <c:h val="0.10862166501032029"/>
                    </c:manualLayout>
                  </c15:layout>
                </c:ext>
                <c:ext xmlns:c16="http://schemas.microsoft.com/office/drawing/2014/chart" uri="{C3380CC4-5D6E-409C-BE32-E72D297353CC}">
                  <c16:uniqueId val="{00000007-B51B-4E9F-AA97-6AC40DBC4014}"/>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1029</c:v>
                </c:pt>
              </c:numCache>
            </c:numRef>
          </c:val>
          <c:shape val="cylinder"/>
          <c:extLst>
            <c:ext xmlns:c16="http://schemas.microsoft.com/office/drawing/2014/chart" uri="{C3380CC4-5D6E-409C-BE32-E72D297353CC}">
              <c16:uniqueId val="{00000008-B51B-4E9F-AA97-6AC40DBC4014}"/>
            </c:ext>
          </c:extLst>
        </c:ser>
        <c:ser>
          <c:idx val="4"/>
          <c:order val="4"/>
          <c:tx>
            <c:strRef>
              <c:f>Лист1!$F$1</c:f>
              <c:strCache>
                <c:ptCount val="1"/>
                <c:pt idx="0">
                  <c:v>2022,грн</c:v>
                </c:pt>
              </c:strCache>
            </c:strRef>
          </c:tx>
          <c:invertIfNegative val="0"/>
          <c:dLbls>
            <c:dLbl>
              <c:idx val="0"/>
              <c:layout>
                <c:manualLayout>
                  <c:x val="5.7971014492753457E-2"/>
                  <c:y val="-5.8252427184466014E-2"/>
                </c:manualLayout>
              </c:layout>
              <c:spPr>
                <a:solidFill>
                  <a:srgbClr val="4472C4">
                    <a:lumMod val="40000"/>
                    <a:lumOff val="60000"/>
                  </a:srgbClr>
                </a:solidFill>
                <a:ln>
                  <a:noFill/>
                </a:ln>
                <a:effectLst/>
              </c:spPr>
              <c:txPr>
                <a:bodyPr wrap="square" lIns="38100" tIns="19050" rIns="38100" bIns="19050" anchor="ctr">
                  <a:noAutofit/>
                </a:bodyPr>
                <a:lstStyle/>
                <a:p>
                  <a:pPr>
                    <a:defRPr sz="900"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451505016722408"/>
                      <c:h val="0.11638865530158245"/>
                    </c:manualLayout>
                  </c15:layout>
                </c:ext>
                <c:ext xmlns:c16="http://schemas.microsoft.com/office/drawing/2014/chart" uri="{C3380CC4-5D6E-409C-BE32-E72D297353CC}">
                  <c16:uniqueId val="{00000009-B51B-4E9F-AA97-6AC40DBC40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700</c:v>
                </c:pt>
              </c:numCache>
            </c:numRef>
          </c:val>
          <c:shape val="cylinder"/>
          <c:extLst>
            <c:ext xmlns:c16="http://schemas.microsoft.com/office/drawing/2014/chart" uri="{C3380CC4-5D6E-409C-BE32-E72D297353CC}">
              <c16:uniqueId val="{0000000A-B51B-4E9F-AA97-6AC40DBC4014}"/>
            </c:ext>
          </c:extLst>
        </c:ser>
        <c:dLbls>
          <c:showLegendKey val="0"/>
          <c:showVal val="1"/>
          <c:showCatName val="0"/>
          <c:showSerName val="0"/>
          <c:showPercent val="0"/>
          <c:showBubbleSize val="0"/>
        </c:dLbls>
        <c:gapWidth val="84"/>
        <c:gapDepth val="53"/>
        <c:shape val="box"/>
        <c:axId val="124936192"/>
        <c:axId val="124937728"/>
        <c:axId val="0"/>
      </c:bar3DChart>
      <c:catAx>
        <c:axId val="124936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4937728"/>
        <c:crosses val="autoZero"/>
        <c:auto val="1"/>
        <c:lblAlgn val="ctr"/>
        <c:lblOffset val="100"/>
        <c:noMultiLvlLbl val="0"/>
      </c:catAx>
      <c:valAx>
        <c:axId val="124937728"/>
        <c:scaling>
          <c:orientation val="minMax"/>
          <c:min val="0"/>
        </c:scaling>
        <c:delete val="1"/>
        <c:axPos val="l"/>
        <c:numFmt formatCode="General" sourceLinked="1"/>
        <c:majorTickMark val="out"/>
        <c:minorTickMark val="none"/>
        <c:tickLblPos val="none"/>
        <c:crossAx val="124936192"/>
        <c:crosses val="autoZero"/>
        <c:crossBetween val="between"/>
      </c:valAx>
      <c:spPr>
        <a:noFill/>
        <a:ln>
          <a:noFill/>
        </a:ln>
        <a:effectLst/>
      </c:spPr>
    </c:plotArea>
    <c:legend>
      <c:legendPos val="t"/>
      <c:layout>
        <c:manualLayout>
          <c:xMode val="edge"/>
          <c:yMode val="edge"/>
          <c:x val="0.504605904195086"/>
          <c:y val="0"/>
          <c:w val="0.49539409580491395"/>
          <c:h val="0.269249139974008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6.741573033707865E-2"/>
          <c:y val="3.0208648161404068E-2"/>
          <c:w val="0.90444837653720267"/>
          <c:h val="0.86204724409448918"/>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24F-4E27-ABB2-A140050878A5}"/>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24F-4E27-ABB2-A140050878A5}"/>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24F-4E27-ABB2-A140050878A5}"/>
              </c:ext>
            </c:extLst>
          </c:dPt>
          <c:dPt>
            <c:idx val="3"/>
            <c:bubble3D val="0"/>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24F-4E27-ABB2-A140050878A5}"/>
              </c:ext>
            </c:extLst>
          </c:dPt>
          <c:dLbls>
            <c:dLbl>
              <c:idx val="0"/>
              <c:layout>
                <c:manualLayout>
                  <c:x val="0.16011862671402632"/>
                  <c:y val="-0.21282258329396975"/>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103455 грн., 18%</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2696029530173265"/>
                      <c:h val="0.21965462650502021"/>
                    </c:manualLayout>
                  </c15:layout>
                </c:ext>
                <c:ext xmlns:c16="http://schemas.microsoft.com/office/drawing/2014/chart" uri="{C3380CC4-5D6E-409C-BE32-E72D297353CC}">
                  <c16:uniqueId val="{00000001-B24F-4E27-ABB2-A140050878A5}"/>
                </c:ext>
              </c:extLst>
            </c:dLbl>
            <c:dLbl>
              <c:idx val="1"/>
              <c:layout>
                <c:manualLayout>
                  <c:x val="0.24968789013732834"/>
                  <c:y val="5.5475843297365608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267883 грн, 47,9%</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ext>
                <c:ext xmlns:c16="http://schemas.microsoft.com/office/drawing/2014/chart" uri="{C3380CC4-5D6E-409C-BE32-E72D297353CC}">
                  <c16:uniqueId val="{00000003-B24F-4E27-ABB2-A140050878A5}"/>
                </c:ext>
              </c:extLst>
            </c:dLbl>
            <c:dLbl>
              <c:idx val="2"/>
              <c:layout>
                <c:manualLayout>
                  <c:x val="-0.17812895400027187"/>
                  <c:y val="-0.3206417947756530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установ,191277 грн., 34%</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269036191193232"/>
                      <c:h val="0.3188447277423655"/>
                    </c:manualLayout>
                  </c15:layout>
                </c:ext>
                <c:ext xmlns:c16="http://schemas.microsoft.com/office/drawing/2014/chart" uri="{C3380CC4-5D6E-409C-BE32-E72D297353CC}">
                  <c16:uniqueId val="{00000005-B24F-4E27-ABB2-A140050878A5}"/>
                </c:ext>
              </c:extLst>
            </c:dLbl>
            <c:dLbl>
              <c:idx val="3"/>
              <c:layout>
                <c:manualLayout>
                  <c:x val="0.22494036280291951"/>
                  <c:y val="-3.976962475650139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700 грн., 0,12%</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5842791563405171"/>
                      <c:h val="0.14063908678081907"/>
                    </c:manualLayout>
                  </c15:layout>
                </c:ext>
                <c:ext xmlns:c16="http://schemas.microsoft.com/office/drawing/2014/chart" uri="{C3380CC4-5D6E-409C-BE32-E72D297353CC}">
                  <c16:uniqueId val="{00000007-B24F-4E27-ABB2-A140050878A5}"/>
                </c:ext>
              </c:extLst>
            </c:dLbl>
            <c:dLbl>
              <c:idx val="6"/>
              <c:layout>
                <c:manualLayout>
                  <c:x val="4.5602605863192182E-2"/>
                  <c:y val="-0.1895582329317277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4F-4E27-ABB2-A140050878A5}"/>
                </c:ext>
              </c:extLst>
            </c:dLbl>
            <c:dLbl>
              <c:idx val="7"/>
              <c:layout>
                <c:manualLayout>
                  <c:x val="0.14115092290987985"/>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4F-4E27-ABB2-A140050878A5}"/>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48444</c:v>
                </c:pt>
                <c:pt idx="1">
                  <c:v>228894</c:v>
                </c:pt>
                <c:pt idx="2">
                  <c:v>167102</c:v>
                </c:pt>
                <c:pt idx="3">
                  <c:v>700</c:v>
                </c:pt>
              </c:numCache>
            </c:numRef>
          </c:val>
          <c:extLst>
            <c:ext xmlns:c16="http://schemas.microsoft.com/office/drawing/2014/chart" uri="{C3380CC4-5D6E-409C-BE32-E72D297353CC}">
              <c16:uniqueId val="{0000000A-B24F-4E27-ABB2-A140050878A5}"/>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2516399876892863E-2"/>
          <c:y val="0.18952364996928575"/>
          <c:w val="0.80618405900843426"/>
          <c:h val="0.68521131107211819"/>
        </c:manualLayout>
      </c:layout>
      <c:doughnutChart>
        <c:varyColors val="1"/>
        <c:ser>
          <c:idx val="0"/>
          <c:order val="0"/>
          <c:tx>
            <c:strRef>
              <c:f>Лист1!$B$1</c:f>
              <c:strCache>
                <c:ptCount val="1"/>
                <c:pt idx="0">
                  <c:v>Тип платника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9C1-445E-8614-870C468DFB5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9C1-445E-8614-870C468DFB56}"/>
              </c:ext>
            </c:extLst>
          </c:dPt>
          <c:dLbls>
            <c:dLbl>
              <c:idx val="1"/>
              <c:layout>
                <c:manualLayout>
                  <c:x val="-0.11198963271883507"/>
                  <c:y val="-0.1082491998130693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ext>
                <c:ext xmlns:c16="http://schemas.microsoft.com/office/drawing/2014/chart" uri="{C3380CC4-5D6E-409C-BE32-E72D297353CC}">
                  <c16:uniqueId val="{00000003-69C1-445E-8614-870C468DFB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Фізичні особи</c:v>
                </c:pt>
                <c:pt idx="1">
                  <c:v>Юридичні особи</c:v>
                </c:pt>
              </c:strCache>
            </c:strRef>
          </c:cat>
          <c:val>
            <c:numRef>
              <c:f>Лист1!$B$2:$B$3</c:f>
              <c:numCache>
                <c:formatCode>0.00%</c:formatCode>
                <c:ptCount val="2"/>
                <c:pt idx="0">
                  <c:v>0.87</c:v>
                </c:pt>
                <c:pt idx="1">
                  <c:v>0.13</c:v>
                </c:pt>
              </c:numCache>
            </c:numRef>
          </c:val>
          <c:extLst>
            <c:ext xmlns:c16="http://schemas.microsoft.com/office/drawing/2014/chart" uri="{C3380CC4-5D6E-409C-BE32-E72D297353CC}">
              <c16:uniqueId val="{00000004-69C1-445E-8614-870C468DFB5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0888273353182631"/>
          <c:y val="0.20086764070504629"/>
          <c:w val="0.76905964817638905"/>
          <c:h val="0.65365764049930486"/>
        </c:manualLayout>
      </c:layout>
      <c:doughnutChart>
        <c:varyColors val="1"/>
        <c:ser>
          <c:idx val="0"/>
          <c:order val="0"/>
          <c:tx>
            <c:strRef>
              <c:f>Лист1!$B$1</c:f>
              <c:strCache>
                <c:ptCount val="1"/>
                <c:pt idx="0">
                  <c:v>Масштаб бізнесу</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63D-44CA-B44B-166523876835}"/>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63D-44CA-B44B-166523876835}"/>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63D-44CA-B44B-166523876835}"/>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63D-44CA-B44B-166523876835}"/>
              </c:ext>
            </c:extLst>
          </c:dPt>
          <c:dLbls>
            <c:dLbl>
              <c:idx val="0"/>
              <c:layout>
                <c:manualLayout>
                  <c:x val="0.13614404918752745"/>
                  <c:y val="-0.13437849944008962"/>
                </c:manualLayout>
              </c:layout>
              <c:tx>
                <c:rich>
                  <a:bodyPr/>
                  <a:lstStyle/>
                  <a:p>
                    <a:fld id="{9EE38CBA-A68A-4F91-8FEA-1FF09F3D39BE}" type="CATEGORYNAME">
                      <a:rPr lang="ru-RU"/>
                      <a:pPr/>
                      <a:t>[ИМЯ КАТЕГОРИИ]</a:t>
                    </a:fld>
                    <a:r>
                      <a:rPr lang="ru-RU" baseline="0"/>
                      <a:t>
0,39%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63D-44CA-B44B-166523876835}"/>
                </c:ext>
              </c:extLst>
            </c:dLbl>
            <c:dLbl>
              <c:idx val="1"/>
              <c:layout>
                <c:manualLayout>
                  <c:x val="0.37988581466842336"/>
                  <c:y val="-2.986174180635035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0,12%</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3107175832269977"/>
                      <c:h val="0.13794340936946151"/>
                    </c:manualLayout>
                  </c15:layout>
                  <c15:dlblFieldTable/>
                  <c15:showDataLabelsRange val="0"/>
                </c:ext>
                <c:ext xmlns:c16="http://schemas.microsoft.com/office/drawing/2014/chart" uri="{C3380CC4-5D6E-409C-BE32-E72D297353CC}">
                  <c16:uniqueId val="{00000003-F63D-44CA-B44B-166523876835}"/>
                </c:ext>
              </c:extLst>
            </c:dLbl>
            <c:dLbl>
              <c:idx val="2"/>
              <c:tx>
                <c:rich>
                  <a:bodyPr/>
                  <a:lstStyle/>
                  <a:p>
                    <a:fld id="{5D82AF84-86EC-4938-8700-48DF1620004C}" type="CATEGORYNAME">
                      <a:rPr lang="ru-RU"/>
                      <a:pPr/>
                      <a:t>[ИМЯ КАТЕГОРИИ]</a:t>
                    </a:fld>
                    <a:r>
                      <a:rPr lang="ru-RU" baseline="0"/>
                      <a:t>
99,02%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3D-44CA-B44B-166523876835}"/>
                </c:ext>
              </c:extLst>
            </c:dLbl>
            <c:dLbl>
              <c:idx val="3"/>
              <c:layout>
                <c:manualLayout>
                  <c:x val="-0.3249891935444828"/>
                  <c:y val="-6.159014557670774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0,47%</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F63D-44CA-B44B-1665238768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Великий</c:v>
                </c:pt>
                <c:pt idx="1">
                  <c:v>Середній</c:v>
                </c:pt>
                <c:pt idx="2">
                  <c:v>Малий</c:v>
                </c:pt>
                <c:pt idx="3">
                  <c:v>Неприбуткові установи</c:v>
                </c:pt>
              </c:strCache>
            </c:strRef>
          </c:cat>
          <c:val>
            <c:numRef>
              <c:f>Лист1!$B$2:$B$5</c:f>
              <c:numCache>
                <c:formatCode>0.00%</c:formatCode>
                <c:ptCount val="4"/>
                <c:pt idx="0">
                  <c:v>3.8999999999999998E-3</c:v>
                </c:pt>
                <c:pt idx="1">
                  <c:v>1.1999999999999999E-3</c:v>
                </c:pt>
                <c:pt idx="2">
                  <c:v>0.99019999999999997</c:v>
                </c:pt>
                <c:pt idx="3">
                  <c:v>4.7000000000000002E-3</c:v>
                </c:pt>
              </c:numCache>
            </c:numRef>
          </c:val>
          <c:extLst>
            <c:ext xmlns:c16="http://schemas.microsoft.com/office/drawing/2014/chart" uri="{C3380CC4-5D6E-409C-BE32-E72D297353CC}">
              <c16:uniqueId val="{00000008-F63D-44CA-B44B-16652387683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6951</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NatashaGluz</dc:creator>
  <cp:lastModifiedBy>Пользователь Windows</cp:lastModifiedBy>
  <cp:revision>5</cp:revision>
  <cp:lastPrinted>2019-11-13T08:34:00Z</cp:lastPrinted>
  <dcterms:created xsi:type="dcterms:W3CDTF">2022-07-27T14:48:00Z</dcterms:created>
  <dcterms:modified xsi:type="dcterms:W3CDTF">2023-02-09T08:18:00Z</dcterms:modified>
</cp:coreProperties>
</file>