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7"/>
      </w:tblGrid>
      <w:tr w:rsidR="007F7F29" w:rsidRPr="00D8608D" w14:paraId="3322D691" w14:textId="77777777" w:rsidTr="00452CDF">
        <w:trPr>
          <w:jc w:val="right"/>
        </w:trPr>
        <w:tc>
          <w:tcPr>
            <w:tcW w:w="4217" w:type="dxa"/>
            <w:shd w:val="clear" w:color="auto" w:fill="auto"/>
          </w:tcPr>
          <w:p w14:paraId="748BEC8E" w14:textId="77777777" w:rsidR="007F7F29" w:rsidRPr="00D8608D" w:rsidRDefault="007F7F29" w:rsidP="00452CD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 xml:space="preserve">                   </w:t>
            </w:r>
            <w:r w:rsidRPr="00D8608D">
              <w:rPr>
                <w:rFonts w:eastAsia="Calibri"/>
                <w:sz w:val="28"/>
                <w:szCs w:val="28"/>
                <w:lang w:eastAsia="uk-UA"/>
              </w:rPr>
              <w:t>ЗАТВЕРДЖЕНО</w:t>
            </w:r>
          </w:p>
          <w:p w14:paraId="36FEFADF" w14:textId="77777777" w:rsidR="007F7F29" w:rsidRDefault="007F7F29" w:rsidP="00452CD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>
              <w:rPr>
                <w:rFonts w:eastAsia="Calibri"/>
                <w:lang w:eastAsia="uk-UA"/>
              </w:rPr>
              <w:t>рішення</w:t>
            </w:r>
            <w:r w:rsidRPr="00D8608D">
              <w:rPr>
                <w:rFonts w:eastAsia="Calibri"/>
                <w:lang w:eastAsia="uk-UA"/>
              </w:rPr>
              <w:t xml:space="preserve"> </w:t>
            </w:r>
            <w:r>
              <w:rPr>
                <w:rFonts w:eastAsia="Calibri"/>
                <w:lang w:eastAsia="uk-UA"/>
              </w:rPr>
              <w:t>виконавчого комітету</w:t>
            </w:r>
            <w:r w:rsidRPr="00D8608D">
              <w:rPr>
                <w:rFonts w:eastAsia="Calibri"/>
                <w:lang w:eastAsia="uk-UA"/>
              </w:rPr>
              <w:t xml:space="preserve"> Степанківської</w:t>
            </w:r>
            <w:r>
              <w:rPr>
                <w:rFonts w:eastAsia="Calibri"/>
                <w:lang w:eastAsia="uk-UA"/>
              </w:rPr>
              <w:t xml:space="preserve"> </w:t>
            </w:r>
            <w:r w:rsidRPr="00D8608D">
              <w:rPr>
                <w:rFonts w:eastAsia="Calibri"/>
                <w:lang w:eastAsia="uk-UA"/>
              </w:rPr>
              <w:t xml:space="preserve">сільської ради </w:t>
            </w:r>
          </w:p>
          <w:p w14:paraId="6EEB1D71" w14:textId="77777777" w:rsidR="007F7F29" w:rsidRPr="00D8608D" w:rsidRDefault="007F7F29" w:rsidP="00452CD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  <w:r w:rsidRPr="00D8608D">
              <w:rPr>
                <w:rFonts w:eastAsia="Calibri"/>
                <w:lang w:eastAsia="uk-UA"/>
              </w:rPr>
              <w:t xml:space="preserve">від </w:t>
            </w:r>
            <w:r>
              <w:rPr>
                <w:rFonts w:eastAsia="Calibri"/>
                <w:lang w:eastAsia="uk-UA"/>
              </w:rPr>
              <w:t>28</w:t>
            </w:r>
            <w:r w:rsidRPr="00D8608D">
              <w:rPr>
                <w:rFonts w:eastAsia="Calibri"/>
                <w:lang w:eastAsia="uk-UA"/>
              </w:rPr>
              <w:t>.</w:t>
            </w:r>
            <w:r>
              <w:rPr>
                <w:rFonts w:eastAsia="Calibri"/>
                <w:lang w:eastAsia="uk-UA"/>
              </w:rPr>
              <w:t>10.2022 №133</w:t>
            </w:r>
          </w:p>
          <w:p w14:paraId="4CD56F7C" w14:textId="77777777" w:rsidR="007F7F29" w:rsidRPr="00D8608D" w:rsidRDefault="007F7F29" w:rsidP="00452CD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eastAsia="uk-UA"/>
              </w:rPr>
            </w:pPr>
          </w:p>
        </w:tc>
      </w:tr>
    </w:tbl>
    <w:p w14:paraId="5A8E4F71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08A88EE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DB3D4FE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6FF1FDD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4764A69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91171FD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D4EDA90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0523B67C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61C6360" w14:textId="77777777" w:rsidR="007F7F29" w:rsidRPr="000E3AD9" w:rsidRDefault="007F7F29" w:rsidP="007F7F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4A1D39C8" w14:textId="77777777" w:rsidR="007F7F29" w:rsidRPr="000E3AD9" w:rsidRDefault="007F7F29" w:rsidP="007F7F29">
      <w:pPr>
        <w:jc w:val="center"/>
        <w:rPr>
          <w:b/>
          <w:sz w:val="28"/>
          <w:szCs w:val="28"/>
          <w:lang w:eastAsia="en-US"/>
        </w:rPr>
      </w:pPr>
    </w:p>
    <w:p w14:paraId="5E3E9AAD" w14:textId="77777777" w:rsidR="007F7F29" w:rsidRDefault="007F7F29" w:rsidP="007F7F29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0E3AD9">
        <w:rPr>
          <w:b/>
          <w:sz w:val="28"/>
          <w:szCs w:val="28"/>
          <w:lang w:eastAsia="en-US"/>
        </w:rPr>
        <w:t xml:space="preserve">ПРОГРАМА </w:t>
      </w:r>
    </w:p>
    <w:p w14:paraId="22C0C3B4" w14:textId="77777777" w:rsidR="007F7F29" w:rsidRPr="009E0D71" w:rsidRDefault="007F7F29" w:rsidP="007F7F29">
      <w:pPr>
        <w:spacing w:line="360" w:lineRule="auto"/>
        <w:jc w:val="center"/>
        <w:rPr>
          <w:b/>
          <w:kern w:val="36"/>
          <w:sz w:val="28"/>
          <w:szCs w:val="28"/>
        </w:rPr>
      </w:pPr>
      <w:r w:rsidRPr="009E0D71">
        <w:rPr>
          <w:b/>
          <w:kern w:val="36"/>
          <w:sz w:val="28"/>
          <w:szCs w:val="28"/>
        </w:rPr>
        <w:t xml:space="preserve"> «</w:t>
      </w:r>
      <w:r>
        <w:rPr>
          <w:b/>
          <w:kern w:val="36"/>
          <w:sz w:val="28"/>
          <w:szCs w:val="28"/>
        </w:rPr>
        <w:t>Шкільний автобус</w:t>
      </w:r>
      <w:r w:rsidRPr="009E0D71">
        <w:rPr>
          <w:b/>
          <w:kern w:val="36"/>
          <w:sz w:val="28"/>
          <w:szCs w:val="28"/>
        </w:rPr>
        <w:t xml:space="preserve">» </w:t>
      </w:r>
    </w:p>
    <w:p w14:paraId="58209699" w14:textId="77777777" w:rsidR="007F7F29" w:rsidRPr="009E0D71" w:rsidRDefault="007F7F29" w:rsidP="007F7F29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на 2023 -2025 роки</w:t>
      </w:r>
    </w:p>
    <w:p w14:paraId="753E4CFC" w14:textId="77777777" w:rsidR="007F7F29" w:rsidRPr="000E3AD9" w:rsidRDefault="007F7F29" w:rsidP="007F7F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21C64D7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65591B4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BC37B22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557B1E6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050A9A2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1888709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1DB166A6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9BBA3E1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6E8AC3B4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C82CFD8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16C6A43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5735492E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3245566F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911A94E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2598EC08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6A3A873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7F8230CB" w14:textId="77777777" w:rsidR="007F7F29" w:rsidRPr="000E3AD9" w:rsidRDefault="007F7F29" w:rsidP="007F7F2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uk-UA"/>
        </w:rPr>
      </w:pPr>
    </w:p>
    <w:p w14:paraId="4096E70A" w14:textId="77777777" w:rsidR="007F7F29" w:rsidRDefault="007F7F29" w:rsidP="007F7F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82A37E1" w14:textId="77777777" w:rsidR="007F7F29" w:rsidRDefault="007F7F29" w:rsidP="007F7F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06AEBD5C" w14:textId="77777777" w:rsidR="007F7F29" w:rsidRDefault="007F7F29" w:rsidP="007F7F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78A32765" w14:textId="77777777" w:rsidR="007F7F29" w:rsidRDefault="007F7F29" w:rsidP="007F7F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262B37A4" w14:textId="77777777" w:rsidR="007F7F29" w:rsidRDefault="007F7F29" w:rsidP="007F7F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302626C" w14:textId="77777777" w:rsidR="007F7F29" w:rsidRDefault="007F7F29" w:rsidP="007F7F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D86ACE3" w14:textId="77777777" w:rsidR="007F7F29" w:rsidRDefault="007F7F29" w:rsidP="007F7F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</w:p>
    <w:p w14:paraId="62A370A1" w14:textId="77777777" w:rsidR="007F7F29" w:rsidRPr="000E3AD9" w:rsidRDefault="007F7F29" w:rsidP="007F7F2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uk-UA"/>
        </w:rPr>
      </w:pPr>
      <w:r w:rsidRPr="000E3AD9">
        <w:rPr>
          <w:rFonts w:eastAsia="Calibri"/>
          <w:sz w:val="28"/>
          <w:szCs w:val="28"/>
          <w:lang w:eastAsia="uk-UA"/>
        </w:rPr>
        <w:t xml:space="preserve"> Степанки</w:t>
      </w:r>
      <w:r>
        <w:rPr>
          <w:rFonts w:eastAsia="Calibri"/>
          <w:sz w:val="28"/>
          <w:szCs w:val="28"/>
          <w:lang w:eastAsia="uk-UA"/>
        </w:rPr>
        <w:t xml:space="preserve">, 2022 </w:t>
      </w:r>
    </w:p>
    <w:p w14:paraId="3324CD8B" w14:textId="77777777" w:rsidR="007F7F29" w:rsidRDefault="007F7F29" w:rsidP="007F7F2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25EE2D68" w14:textId="77777777" w:rsidR="007F7F29" w:rsidRDefault="007F7F29" w:rsidP="007F7F2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D50B570" w14:textId="77777777" w:rsidR="007F7F29" w:rsidRPr="000E3AD9" w:rsidRDefault="007F7F29" w:rsidP="007F7F2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  <w:r w:rsidRPr="000E3AD9">
        <w:rPr>
          <w:rFonts w:eastAsia="Calibri"/>
          <w:b/>
          <w:sz w:val="28"/>
          <w:szCs w:val="28"/>
          <w:lang w:eastAsia="uk-UA"/>
        </w:rPr>
        <w:t>ЗМІСТ</w:t>
      </w:r>
    </w:p>
    <w:p w14:paraId="5C4D6E8A" w14:textId="77777777" w:rsidR="007F7F29" w:rsidRPr="000E3AD9" w:rsidRDefault="007F7F29" w:rsidP="007F7F2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7F7F29" w:rsidRPr="000E3AD9" w14:paraId="5A88B30B" w14:textId="77777777" w:rsidTr="00452CDF">
        <w:tc>
          <w:tcPr>
            <w:tcW w:w="8330" w:type="dxa"/>
            <w:shd w:val="clear" w:color="auto" w:fill="auto"/>
          </w:tcPr>
          <w:p w14:paraId="219690B5" w14:textId="77777777" w:rsidR="007F7F29" w:rsidRPr="000E3AD9" w:rsidRDefault="007F7F29" w:rsidP="00452C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283A2ACD" w14:textId="77777777" w:rsidR="007F7F29" w:rsidRPr="000E3AD9" w:rsidRDefault="007F7F29" w:rsidP="00452C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4</w:t>
            </w:r>
          </w:p>
        </w:tc>
      </w:tr>
      <w:tr w:rsidR="007F7F29" w:rsidRPr="000E3AD9" w14:paraId="064CC723" w14:textId="77777777" w:rsidTr="00452CDF">
        <w:tc>
          <w:tcPr>
            <w:tcW w:w="8330" w:type="dxa"/>
            <w:shd w:val="clear" w:color="auto" w:fill="auto"/>
          </w:tcPr>
          <w:p w14:paraId="49498C28" w14:textId="77777777" w:rsidR="007F7F29" w:rsidRPr="000E3AD9" w:rsidRDefault="007F7F29" w:rsidP="00452C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Розділ І</w:t>
            </w:r>
            <w:r>
              <w:rPr>
                <w:rFonts w:eastAsia="Calibri"/>
                <w:sz w:val="28"/>
                <w:szCs w:val="28"/>
                <w:lang w:eastAsia="uk-UA"/>
              </w:rPr>
              <w:t>. Загальні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2592A83C" w14:textId="77777777" w:rsidR="007F7F29" w:rsidRPr="000E3AD9" w:rsidRDefault="007F7F29" w:rsidP="00452C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7F7F29" w:rsidRPr="000E3AD9" w14:paraId="45437F7B" w14:textId="77777777" w:rsidTr="00452CDF">
        <w:tc>
          <w:tcPr>
            <w:tcW w:w="8330" w:type="dxa"/>
            <w:shd w:val="clear" w:color="auto" w:fill="auto"/>
          </w:tcPr>
          <w:p w14:paraId="4A804C2D" w14:textId="77777777" w:rsidR="007F7F29" w:rsidRPr="000E3AD9" w:rsidRDefault="007F7F29" w:rsidP="00452C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Розділ ІІ</w:t>
            </w:r>
            <w:r>
              <w:rPr>
                <w:rFonts w:eastAsia="Calibri"/>
                <w:sz w:val="28"/>
                <w:szCs w:val="28"/>
                <w:lang w:eastAsia="uk-UA"/>
              </w:rPr>
              <w:t>.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36F7389C" w14:textId="77777777" w:rsidR="007F7F29" w:rsidRPr="000E3AD9" w:rsidRDefault="007F7F29" w:rsidP="00452C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7F7F29" w:rsidRPr="000E3AD9" w14:paraId="1B36DCA9" w14:textId="77777777" w:rsidTr="00452CDF">
        <w:tc>
          <w:tcPr>
            <w:tcW w:w="8330" w:type="dxa"/>
            <w:shd w:val="clear" w:color="auto" w:fill="auto"/>
          </w:tcPr>
          <w:p w14:paraId="497E5E1C" w14:textId="77777777" w:rsidR="007F7F29" w:rsidRPr="000E3AD9" w:rsidRDefault="007F7F29" w:rsidP="00452C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ІІІ. Очікувані результати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0FED3C81" w14:textId="77777777" w:rsidR="007F7F29" w:rsidRPr="000E3AD9" w:rsidRDefault="007F7F29" w:rsidP="00452C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7F7F29" w:rsidRPr="000E3AD9" w14:paraId="39EF1FCF" w14:textId="77777777" w:rsidTr="00452CDF">
        <w:tc>
          <w:tcPr>
            <w:tcW w:w="8330" w:type="dxa"/>
            <w:shd w:val="clear" w:color="auto" w:fill="auto"/>
          </w:tcPr>
          <w:p w14:paraId="22BBF0ED" w14:textId="77777777" w:rsidR="007F7F29" w:rsidRPr="000E3AD9" w:rsidRDefault="007F7F29" w:rsidP="00452C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eastAsia="uk-UA"/>
              </w:rPr>
              <w:t>І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>
              <w:rPr>
                <w:rFonts w:eastAsia="Calibri"/>
                <w:sz w:val="28"/>
                <w:szCs w:val="28"/>
                <w:lang w:eastAsia="uk-UA"/>
              </w:rPr>
              <w:t>. Джерела фінансування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1F166A0C" w14:textId="77777777" w:rsidR="007F7F29" w:rsidRPr="000E3AD9" w:rsidRDefault="007F7F29" w:rsidP="00452C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5</w:t>
            </w:r>
          </w:p>
        </w:tc>
      </w:tr>
      <w:tr w:rsidR="007F7F29" w:rsidRPr="000E3AD9" w14:paraId="63E6C5E2" w14:textId="77777777" w:rsidTr="00452CDF">
        <w:tc>
          <w:tcPr>
            <w:tcW w:w="8330" w:type="dxa"/>
            <w:shd w:val="clear" w:color="auto" w:fill="auto"/>
          </w:tcPr>
          <w:p w14:paraId="25A40CB0" w14:textId="77777777" w:rsidR="007F7F29" w:rsidRPr="000E3AD9" w:rsidRDefault="007F7F29" w:rsidP="00452CD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uk-UA"/>
              </w:rPr>
            </w:pPr>
            <w:r w:rsidRPr="000E3AD9">
              <w:rPr>
                <w:rFonts w:eastAsia="Calibri"/>
                <w:sz w:val="28"/>
                <w:szCs w:val="28"/>
                <w:lang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eastAsia="uk-UA"/>
              </w:rPr>
              <w:t xml:space="preserve"> </w:t>
            </w:r>
            <w:r w:rsidRPr="000E3AD9">
              <w:rPr>
                <w:rFonts w:eastAsia="Calibri"/>
                <w:sz w:val="28"/>
                <w:szCs w:val="28"/>
                <w:lang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2187702A" w14:textId="77777777" w:rsidR="007F7F29" w:rsidRPr="000E3AD9" w:rsidRDefault="007F7F29" w:rsidP="00452CD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uk-UA"/>
              </w:rPr>
            </w:pPr>
            <w:r>
              <w:rPr>
                <w:rFonts w:eastAsia="Calibri"/>
                <w:sz w:val="28"/>
                <w:szCs w:val="28"/>
                <w:lang w:eastAsia="uk-UA"/>
              </w:rPr>
              <w:t>6</w:t>
            </w:r>
          </w:p>
        </w:tc>
      </w:tr>
    </w:tbl>
    <w:p w14:paraId="27426C02" w14:textId="77777777" w:rsidR="007F7F29" w:rsidRPr="000E3AD9" w:rsidRDefault="007F7F29" w:rsidP="007F7F2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uk-UA"/>
        </w:rPr>
      </w:pPr>
    </w:p>
    <w:p w14:paraId="3A365AB3" w14:textId="77777777" w:rsidR="007F7F29" w:rsidRDefault="007F7F29" w:rsidP="007F7F29">
      <w:pPr>
        <w:autoSpaceDE w:val="0"/>
        <w:autoSpaceDN w:val="0"/>
        <w:adjustRightInd w:val="0"/>
        <w:ind w:left="4248"/>
        <w:jc w:val="right"/>
        <w:rPr>
          <w:sz w:val="20"/>
          <w:szCs w:val="20"/>
        </w:rPr>
      </w:pPr>
    </w:p>
    <w:p w14:paraId="524253ED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559A8F33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25748B25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030AC856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4FB44011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510AA830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20E32C61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462A5124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6077ABFE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6A0E07E9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37527147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70D07F64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09B40DED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5B86F478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635D8259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155E799C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646C1103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20D59AE6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3DA4383B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600DFEA2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13EE6678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3BDDC65C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460F9D2D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600D9472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0404D619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48963A26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46419F11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5E803228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77110058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62472BAC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5F63617D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029FE9DB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4BDB2A2F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31EE2CB0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19351DBA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25C22E7B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257DEA38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6A8F2F66" w14:textId="77777777" w:rsidR="007F7F29" w:rsidRDefault="007F7F29" w:rsidP="007F7F29">
      <w:pPr>
        <w:jc w:val="center"/>
        <w:rPr>
          <w:b/>
          <w:bCs/>
          <w:color w:val="000000"/>
          <w:sz w:val="28"/>
          <w:szCs w:val="28"/>
        </w:rPr>
      </w:pPr>
    </w:p>
    <w:p w14:paraId="121A39B8" w14:textId="77777777" w:rsidR="007F7F29" w:rsidRPr="00B81C74" w:rsidRDefault="007F7F29" w:rsidP="007F7F29">
      <w:pPr>
        <w:jc w:val="center"/>
      </w:pPr>
      <w:r w:rsidRPr="00B81C74">
        <w:rPr>
          <w:b/>
          <w:bCs/>
          <w:color w:val="000000"/>
          <w:sz w:val="28"/>
          <w:szCs w:val="28"/>
        </w:rPr>
        <w:t>ПАСПОРТ ПРОГРАМИ</w:t>
      </w:r>
    </w:p>
    <w:p w14:paraId="1324FD45" w14:textId="77777777" w:rsidR="007F7F29" w:rsidRPr="00B81C74" w:rsidRDefault="007F7F29" w:rsidP="007F7F29">
      <w:pPr>
        <w:jc w:val="center"/>
      </w:pPr>
      <w:r w:rsidRPr="00B81C74">
        <w:t> </w:t>
      </w:r>
    </w:p>
    <w:p w14:paraId="0D15071A" w14:textId="77777777" w:rsidR="007F7F29" w:rsidRPr="00B81C74" w:rsidRDefault="007F7F29" w:rsidP="007F7F29">
      <w:r w:rsidRPr="00B81C74">
        <w:t> </w:t>
      </w:r>
    </w:p>
    <w:tbl>
      <w:tblPr>
        <w:tblW w:w="0" w:type="auto"/>
        <w:tblCellSpacing w:w="0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5898"/>
      </w:tblGrid>
      <w:tr w:rsidR="007F7F29" w:rsidRPr="00B81C74" w14:paraId="442BDD42" w14:textId="77777777" w:rsidTr="00452CDF">
        <w:trPr>
          <w:trHeight w:val="1375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BE2B69" w14:textId="77777777" w:rsidR="007F7F29" w:rsidRPr="00B81C74" w:rsidRDefault="007F7F29" w:rsidP="00452CDF">
            <w:pPr>
              <w:jc w:val="center"/>
            </w:pPr>
            <w:r w:rsidRPr="00B81C74">
              <w:t> </w:t>
            </w:r>
          </w:p>
          <w:p w14:paraId="6C945979" w14:textId="77777777" w:rsidR="007F7F29" w:rsidRPr="00B81C74" w:rsidRDefault="007F7F29" w:rsidP="00452CDF">
            <w:pPr>
              <w:jc w:val="center"/>
            </w:pPr>
            <w:r w:rsidRPr="00B81C74">
              <w:rPr>
                <w:sz w:val="28"/>
                <w:szCs w:val="28"/>
              </w:rPr>
              <w:t>Назва програми</w:t>
            </w:r>
          </w:p>
          <w:p w14:paraId="12395A64" w14:textId="77777777" w:rsidR="007F7F29" w:rsidRPr="00B81C74" w:rsidRDefault="007F7F29" w:rsidP="00452CDF">
            <w:pPr>
              <w:jc w:val="center"/>
            </w:pPr>
            <w:r w:rsidRPr="00B81C74">
              <w:t> </w:t>
            </w:r>
          </w:p>
          <w:p w14:paraId="3D4D634E" w14:textId="77777777" w:rsidR="007F7F29" w:rsidRPr="00B81C74" w:rsidRDefault="007F7F29" w:rsidP="00452CDF">
            <w:pPr>
              <w:jc w:val="center"/>
            </w:pPr>
            <w:r w:rsidRPr="00B81C74"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76AEB" w14:textId="77777777" w:rsidR="007F7F29" w:rsidRDefault="007F7F29" w:rsidP="00452CDF">
            <w:pPr>
              <w:jc w:val="center"/>
              <w:rPr>
                <w:sz w:val="28"/>
                <w:szCs w:val="28"/>
              </w:rPr>
            </w:pPr>
          </w:p>
          <w:p w14:paraId="34FDB36E" w14:textId="77777777" w:rsidR="007F7F29" w:rsidRPr="00EF42F5" w:rsidRDefault="007F7F29" w:rsidP="00452CDF">
            <w:pPr>
              <w:jc w:val="center"/>
              <w:rPr>
                <w:sz w:val="28"/>
                <w:szCs w:val="28"/>
              </w:rPr>
            </w:pPr>
            <w:r w:rsidRPr="00EF42F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Шкільний автобус</w:t>
            </w:r>
            <w:r w:rsidRPr="00EF42F5">
              <w:rPr>
                <w:sz w:val="28"/>
                <w:szCs w:val="28"/>
              </w:rPr>
              <w:t xml:space="preserve">» </w:t>
            </w:r>
          </w:p>
          <w:p w14:paraId="03D958AF" w14:textId="77777777" w:rsidR="007F7F29" w:rsidRPr="00B81C74" w:rsidRDefault="007F7F29" w:rsidP="00452CDF"/>
        </w:tc>
      </w:tr>
      <w:tr w:rsidR="007F7F29" w:rsidRPr="00B81C74" w14:paraId="201B0AF0" w14:textId="77777777" w:rsidTr="00452CDF">
        <w:trPr>
          <w:trHeight w:val="114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D402D8" w14:textId="77777777" w:rsidR="007F7F29" w:rsidRPr="00B81C74" w:rsidRDefault="007F7F29" w:rsidP="00452CDF">
            <w:pPr>
              <w:jc w:val="center"/>
            </w:pPr>
          </w:p>
          <w:p w14:paraId="1D7DF874" w14:textId="77777777" w:rsidR="007F7F29" w:rsidRPr="00B81C74" w:rsidRDefault="007F7F29" w:rsidP="00452CDF">
            <w:pPr>
              <w:jc w:val="center"/>
            </w:pPr>
            <w:r w:rsidRPr="00B81C74">
              <w:rPr>
                <w:sz w:val="28"/>
                <w:szCs w:val="28"/>
              </w:rPr>
              <w:t>Нормативно-правова база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B147C5" w14:textId="77777777" w:rsidR="007F7F29" w:rsidRPr="00CD150C" w:rsidRDefault="007F7F29" w:rsidP="00452CDF">
            <w:pPr>
              <w:jc w:val="center"/>
            </w:pPr>
            <w:r w:rsidRPr="00CD150C">
              <w:rPr>
                <w:sz w:val="28"/>
                <w:szCs w:val="28"/>
              </w:rPr>
              <w:t xml:space="preserve">Закони України «Про місцеве самоврядування в Україні», «Про освіту», «Про повну загальну середню освіту», </w:t>
            </w:r>
          </w:p>
        </w:tc>
      </w:tr>
      <w:tr w:rsidR="007F7F29" w:rsidRPr="00B81C74" w14:paraId="5AEB6B87" w14:textId="77777777" w:rsidTr="00452CDF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F5FC5" w14:textId="77777777" w:rsidR="007F7F29" w:rsidRPr="00B81C74" w:rsidRDefault="007F7F29" w:rsidP="00452CDF">
            <w:pPr>
              <w:jc w:val="center"/>
            </w:pPr>
          </w:p>
          <w:p w14:paraId="5989E673" w14:textId="77777777" w:rsidR="007F7F29" w:rsidRPr="00B81C74" w:rsidRDefault="007F7F29" w:rsidP="00452CDF">
            <w:pPr>
              <w:jc w:val="center"/>
            </w:pPr>
            <w:r w:rsidRPr="00B81C74">
              <w:rPr>
                <w:sz w:val="28"/>
                <w:szCs w:val="28"/>
              </w:rPr>
              <w:t>Ініціатор розроблення програми</w:t>
            </w:r>
          </w:p>
          <w:p w14:paraId="1A5ABA79" w14:textId="77777777" w:rsidR="007F7F29" w:rsidRPr="00B81C74" w:rsidRDefault="007F7F29" w:rsidP="00452CDF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B06EA1" w14:textId="77777777" w:rsidR="007F7F29" w:rsidRDefault="007F7F29" w:rsidP="00452CDF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 xml:space="preserve">Виконавчий комітет </w:t>
            </w:r>
          </w:p>
          <w:p w14:paraId="7C90D294" w14:textId="77777777" w:rsidR="007F7F29" w:rsidRPr="00B81C74" w:rsidRDefault="007F7F29" w:rsidP="00452CDF">
            <w:pPr>
              <w:jc w:val="center"/>
            </w:pPr>
            <w:r w:rsidRPr="00B81C74">
              <w:rPr>
                <w:sz w:val="28"/>
                <w:szCs w:val="28"/>
              </w:rPr>
              <w:t>Степанківської сільської ради</w:t>
            </w:r>
          </w:p>
        </w:tc>
      </w:tr>
      <w:tr w:rsidR="007F7F29" w:rsidRPr="00B81C74" w14:paraId="5EB2BBAC" w14:textId="77777777" w:rsidTr="00452CDF">
        <w:trPr>
          <w:trHeight w:val="113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890C50" w14:textId="77777777" w:rsidR="007F7F29" w:rsidRPr="00B81C74" w:rsidRDefault="007F7F29" w:rsidP="00452CDF">
            <w:pPr>
              <w:jc w:val="center"/>
            </w:pPr>
            <w:r w:rsidRPr="00B81C7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A0C9C" w14:textId="77777777" w:rsidR="007F7F29" w:rsidRPr="00B81C74" w:rsidRDefault="007F7F29" w:rsidP="00452CDF">
            <w:pPr>
              <w:jc w:val="center"/>
            </w:pPr>
            <w:r w:rsidRPr="00B81C74">
              <w:rPr>
                <w:sz w:val="28"/>
                <w:szCs w:val="28"/>
              </w:rPr>
              <w:t>Відділ ос</w:t>
            </w:r>
            <w:r>
              <w:rPr>
                <w:sz w:val="28"/>
                <w:szCs w:val="28"/>
              </w:rPr>
              <w:t xml:space="preserve">віти, культури, туризму, молоді, </w:t>
            </w:r>
            <w:r w:rsidRPr="00B81C74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та охорони здоров’я </w:t>
            </w:r>
            <w:r w:rsidRPr="00B81C74">
              <w:rPr>
                <w:sz w:val="28"/>
                <w:szCs w:val="28"/>
              </w:rPr>
              <w:t>виконавчого комітету Степанківської сільської ради</w:t>
            </w:r>
          </w:p>
        </w:tc>
      </w:tr>
      <w:tr w:rsidR="007F7F29" w:rsidRPr="00B81C74" w14:paraId="13D177CD" w14:textId="77777777" w:rsidTr="00452CDF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D6B11F" w14:textId="77777777" w:rsidR="007F7F29" w:rsidRPr="00B81C74" w:rsidRDefault="007F7F29" w:rsidP="00452CDF">
            <w:pPr>
              <w:jc w:val="center"/>
            </w:pPr>
          </w:p>
          <w:p w14:paraId="0C559A80" w14:textId="77777777" w:rsidR="007F7F29" w:rsidRPr="00B81C74" w:rsidRDefault="007F7F29" w:rsidP="00452CDF">
            <w:pPr>
              <w:jc w:val="center"/>
            </w:pPr>
            <w:r w:rsidRPr="00B81C74">
              <w:rPr>
                <w:sz w:val="28"/>
                <w:szCs w:val="28"/>
              </w:rPr>
              <w:t>Відповідальний виконавець програми</w:t>
            </w:r>
          </w:p>
          <w:p w14:paraId="4B14E8BB" w14:textId="77777777" w:rsidR="007F7F29" w:rsidRPr="00B81C74" w:rsidRDefault="007F7F29" w:rsidP="00452CDF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312BAA" w14:textId="77777777" w:rsidR="007F7F29" w:rsidRDefault="007F7F29" w:rsidP="00452CDF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>Виконавчий комітет</w:t>
            </w:r>
          </w:p>
          <w:p w14:paraId="056521E1" w14:textId="77777777" w:rsidR="007F7F29" w:rsidRPr="00B81C74" w:rsidRDefault="007F7F29" w:rsidP="00452CDF">
            <w:pPr>
              <w:jc w:val="center"/>
            </w:pPr>
            <w:r w:rsidRPr="00B81C74">
              <w:rPr>
                <w:sz w:val="28"/>
                <w:szCs w:val="28"/>
              </w:rPr>
              <w:t xml:space="preserve"> Степанківської сільської ради</w:t>
            </w:r>
          </w:p>
        </w:tc>
      </w:tr>
      <w:tr w:rsidR="007F7F29" w:rsidRPr="00B81C74" w14:paraId="1E3A308A" w14:textId="77777777" w:rsidTr="00452CDF">
        <w:trPr>
          <w:trHeight w:val="1076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EDBCC0" w14:textId="77777777" w:rsidR="007F7F29" w:rsidRPr="00B81C74" w:rsidRDefault="007F7F29" w:rsidP="00452CDF">
            <w:pPr>
              <w:jc w:val="center"/>
            </w:pPr>
          </w:p>
          <w:p w14:paraId="6C6F0450" w14:textId="77777777" w:rsidR="007F7F29" w:rsidRPr="00B81C74" w:rsidRDefault="007F7F29" w:rsidP="00452CDF">
            <w:pPr>
              <w:jc w:val="center"/>
            </w:pPr>
            <w:r w:rsidRPr="00B81C74">
              <w:rPr>
                <w:sz w:val="28"/>
                <w:szCs w:val="28"/>
              </w:rPr>
              <w:t>Термін реалізації програми</w:t>
            </w:r>
          </w:p>
          <w:p w14:paraId="7A0566D9" w14:textId="77777777" w:rsidR="007F7F29" w:rsidRPr="00B81C74" w:rsidRDefault="007F7F29" w:rsidP="00452CDF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7815A" w14:textId="77777777" w:rsidR="007F7F29" w:rsidRPr="00B81C74" w:rsidRDefault="007F7F29" w:rsidP="00452CDF">
            <w:pPr>
              <w:jc w:val="center"/>
            </w:pPr>
            <w:r>
              <w:rPr>
                <w:sz w:val="28"/>
                <w:szCs w:val="28"/>
              </w:rPr>
              <w:t>2023 -2025</w:t>
            </w:r>
            <w:r w:rsidRPr="00B81C74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</w:t>
            </w:r>
            <w:r w:rsidRPr="00B81C7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</w:t>
            </w:r>
          </w:p>
        </w:tc>
      </w:tr>
      <w:tr w:rsidR="007F7F29" w:rsidRPr="00B81C74" w14:paraId="4791BD2A" w14:textId="77777777" w:rsidTr="00452CDF">
        <w:trPr>
          <w:trHeight w:val="120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64E59D" w14:textId="77777777" w:rsidR="007F7F29" w:rsidRPr="00B81C74" w:rsidRDefault="007F7F29" w:rsidP="00452CDF">
            <w:r w:rsidRPr="00B81C74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C99CD0" w14:textId="77777777" w:rsidR="007F7F29" w:rsidRPr="0054231E" w:rsidRDefault="007F7F29" w:rsidP="00452CDF">
            <w:pPr>
              <w:jc w:val="center"/>
            </w:pPr>
            <w:r>
              <w:rPr>
                <w:sz w:val="28"/>
                <w:szCs w:val="28"/>
              </w:rPr>
              <w:t>Кошти бюджету Степанківської сільської</w:t>
            </w:r>
            <w:r w:rsidRPr="0054231E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3D12D9C9" w14:textId="77777777" w:rsidR="007F7F29" w:rsidRPr="00B81C74" w:rsidRDefault="007F7F29" w:rsidP="007F7F29">
      <w:pPr>
        <w:ind w:left="4956" w:firstLine="708"/>
        <w:jc w:val="right"/>
      </w:pPr>
      <w:r w:rsidRPr="00B81C74">
        <w:t> </w:t>
      </w:r>
    </w:p>
    <w:p w14:paraId="1739D295" w14:textId="77777777" w:rsidR="007F7F29" w:rsidRPr="00B81C74" w:rsidRDefault="007F7F29" w:rsidP="007F7F29">
      <w:pPr>
        <w:ind w:left="4956" w:firstLine="708"/>
      </w:pPr>
      <w:r w:rsidRPr="00B81C74">
        <w:t> </w:t>
      </w:r>
    </w:p>
    <w:p w14:paraId="20505A73" w14:textId="77777777" w:rsidR="007F7F29" w:rsidRPr="00B81C74" w:rsidRDefault="007F7F29" w:rsidP="007F7F29">
      <w:pPr>
        <w:ind w:left="4956" w:firstLine="708"/>
      </w:pPr>
      <w:r w:rsidRPr="00B81C74">
        <w:t> </w:t>
      </w:r>
    </w:p>
    <w:p w14:paraId="45AAA9B8" w14:textId="77777777" w:rsidR="007F7F29" w:rsidRPr="00B81C74" w:rsidRDefault="007F7F29" w:rsidP="007F7F29">
      <w:pPr>
        <w:ind w:left="4956" w:firstLine="708"/>
      </w:pPr>
      <w:r w:rsidRPr="00B81C74">
        <w:t> </w:t>
      </w:r>
    </w:p>
    <w:p w14:paraId="3F3DDDAC" w14:textId="77777777" w:rsidR="007F7F29" w:rsidRPr="00B81C74" w:rsidRDefault="007F7F29" w:rsidP="007F7F29">
      <w:pPr>
        <w:ind w:left="4248"/>
        <w:jc w:val="right"/>
      </w:pPr>
      <w:r w:rsidRPr="00B81C74">
        <w:t> </w:t>
      </w:r>
    </w:p>
    <w:p w14:paraId="436DE38E" w14:textId="77777777" w:rsidR="007F7F29" w:rsidRDefault="007F7F29" w:rsidP="007F7F29">
      <w:pPr>
        <w:ind w:left="4248"/>
        <w:jc w:val="right"/>
      </w:pPr>
    </w:p>
    <w:p w14:paraId="69BF90C8" w14:textId="77777777" w:rsidR="007F7F29" w:rsidRDefault="007F7F29" w:rsidP="007F7F29">
      <w:pPr>
        <w:ind w:left="4248"/>
        <w:jc w:val="right"/>
      </w:pPr>
    </w:p>
    <w:p w14:paraId="75222C75" w14:textId="77777777" w:rsidR="007F7F29" w:rsidRDefault="007F7F29" w:rsidP="007F7F29">
      <w:pPr>
        <w:ind w:left="4248"/>
        <w:jc w:val="right"/>
      </w:pPr>
    </w:p>
    <w:p w14:paraId="3B10829C" w14:textId="77777777" w:rsidR="007F7F29" w:rsidRDefault="007F7F29" w:rsidP="007F7F29">
      <w:pPr>
        <w:ind w:left="4248"/>
        <w:jc w:val="right"/>
      </w:pPr>
    </w:p>
    <w:p w14:paraId="036F6920" w14:textId="77777777" w:rsidR="007F7F29" w:rsidRDefault="007F7F29" w:rsidP="007F7F29">
      <w:pPr>
        <w:ind w:left="4248"/>
        <w:jc w:val="right"/>
      </w:pPr>
    </w:p>
    <w:p w14:paraId="6420AAEB" w14:textId="77777777" w:rsidR="007F7F29" w:rsidRDefault="007F7F29" w:rsidP="007F7F29">
      <w:pPr>
        <w:ind w:left="4248"/>
        <w:jc w:val="right"/>
      </w:pPr>
    </w:p>
    <w:p w14:paraId="5449DF59" w14:textId="77777777" w:rsidR="007F7F29" w:rsidRDefault="007F7F29" w:rsidP="007F7F29">
      <w:pPr>
        <w:autoSpaceDE w:val="0"/>
        <w:autoSpaceDN w:val="0"/>
        <w:adjustRightInd w:val="0"/>
        <w:rPr>
          <w:b/>
          <w:bCs/>
          <w:kern w:val="36"/>
          <w:sz w:val="28"/>
          <w:szCs w:val="28"/>
        </w:rPr>
      </w:pPr>
    </w:p>
    <w:p w14:paraId="310A3B57" w14:textId="77777777" w:rsidR="007F7F29" w:rsidRDefault="007F7F29" w:rsidP="007F7F29">
      <w:pPr>
        <w:autoSpaceDE w:val="0"/>
        <w:autoSpaceDN w:val="0"/>
        <w:adjustRightInd w:val="0"/>
        <w:ind w:left="4248"/>
        <w:jc w:val="right"/>
        <w:rPr>
          <w:b/>
          <w:bCs/>
          <w:kern w:val="36"/>
          <w:sz w:val="28"/>
          <w:szCs w:val="28"/>
        </w:rPr>
      </w:pPr>
    </w:p>
    <w:p w14:paraId="7093428F" w14:textId="77777777" w:rsidR="007F7F29" w:rsidRDefault="007F7F29" w:rsidP="007F7F29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5C6D4C80" w14:textId="77777777" w:rsidR="007F7F29" w:rsidRDefault="007F7F29" w:rsidP="007F7F29">
      <w:pPr>
        <w:jc w:val="center"/>
        <w:outlineLvl w:val="0"/>
        <w:rPr>
          <w:b/>
          <w:bCs/>
          <w:kern w:val="36"/>
          <w:sz w:val="28"/>
          <w:szCs w:val="28"/>
        </w:rPr>
      </w:pPr>
    </w:p>
    <w:p w14:paraId="681CC1B5" w14:textId="77777777" w:rsidR="007F7F29" w:rsidRDefault="007F7F29" w:rsidP="007F7F29">
      <w:pPr>
        <w:jc w:val="center"/>
        <w:outlineLvl w:val="0"/>
        <w:rPr>
          <w:b/>
          <w:bCs/>
          <w:sz w:val="28"/>
          <w:szCs w:val="28"/>
        </w:rPr>
      </w:pPr>
    </w:p>
    <w:p w14:paraId="32403C95" w14:textId="77777777" w:rsidR="007F7F29" w:rsidRDefault="007F7F29" w:rsidP="007F7F29">
      <w:pPr>
        <w:jc w:val="center"/>
        <w:outlineLvl w:val="0"/>
        <w:rPr>
          <w:b/>
          <w:bCs/>
          <w:sz w:val="28"/>
          <w:szCs w:val="28"/>
        </w:rPr>
      </w:pPr>
    </w:p>
    <w:p w14:paraId="6560F552" w14:textId="77777777" w:rsidR="007F7F29" w:rsidRDefault="007F7F29" w:rsidP="007F7F29">
      <w:pPr>
        <w:jc w:val="center"/>
        <w:outlineLvl w:val="0"/>
        <w:rPr>
          <w:b/>
          <w:bCs/>
          <w:sz w:val="28"/>
          <w:szCs w:val="28"/>
        </w:rPr>
      </w:pPr>
    </w:p>
    <w:p w14:paraId="53B038C8" w14:textId="77777777" w:rsidR="007F7F29" w:rsidRDefault="007F7F29" w:rsidP="007F7F2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І. Загальні положення </w:t>
      </w:r>
    </w:p>
    <w:p w14:paraId="2A7F4360" w14:textId="77777777" w:rsidR="007F7F29" w:rsidRDefault="007F7F29" w:rsidP="007F7F2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Програма </w:t>
      </w:r>
      <w:r>
        <w:rPr>
          <w:kern w:val="36"/>
          <w:sz w:val="28"/>
          <w:szCs w:val="28"/>
        </w:rPr>
        <w:t xml:space="preserve">«Шкільний автобус» </w:t>
      </w:r>
      <w:r>
        <w:rPr>
          <w:sz w:val="28"/>
          <w:szCs w:val="28"/>
        </w:rPr>
        <w:t xml:space="preserve">на 2023-2025 роки (далі - Програма) розроблена відповідно до Конституції України, Законів України «Про освіту», «Про повну загальну середню освіту», «Про місцеве самоврядування в Україні». </w:t>
      </w:r>
    </w:p>
    <w:p w14:paraId="6F4870DF" w14:textId="77777777" w:rsidR="007F7F29" w:rsidRDefault="007F7F29" w:rsidP="007F7F29">
      <w:pPr>
        <w:ind w:firstLine="708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Організація регулярного безоплатного підвезення здобувачів освіти та педагогічних працівників закладів освіти до місць навчання, роботи та у зворотному напрямку є складовою частиною виконання чинного законодавства щодо забезпечення реалізації конституційних прав громадян на здобуття дошкільної та повної загальної середньої освіти.</w:t>
      </w:r>
    </w:p>
    <w:p w14:paraId="491F014A" w14:textId="77777777" w:rsidR="007F7F29" w:rsidRDefault="007F7F29" w:rsidP="007F7F29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45814B79" w14:textId="77777777" w:rsidR="007F7F29" w:rsidRDefault="007F7F29" w:rsidP="007F7F29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РОЗДІЛ ІІ. Мета та основні завдання Програми</w:t>
      </w:r>
    </w:p>
    <w:p w14:paraId="0C3947C3" w14:textId="77777777" w:rsidR="007F7F29" w:rsidRPr="007F7F29" w:rsidRDefault="007F7F29" w:rsidP="007F7F29">
      <w:pPr>
        <w:ind w:firstLine="708"/>
        <w:jc w:val="both"/>
        <w:outlineLvl w:val="0"/>
        <w:rPr>
          <w:sz w:val="28"/>
          <w:szCs w:val="28"/>
        </w:rPr>
      </w:pPr>
      <w:r w:rsidRPr="008B0408">
        <w:rPr>
          <w:sz w:val="28"/>
          <w:szCs w:val="28"/>
        </w:rPr>
        <w:t>Метою програми є</w:t>
      </w:r>
      <w:r w:rsidRPr="007F7F29">
        <w:rPr>
          <w:sz w:val="28"/>
          <w:szCs w:val="28"/>
        </w:rPr>
        <w:t>:</w:t>
      </w:r>
    </w:p>
    <w:p w14:paraId="0C82BF69" w14:textId="77777777" w:rsidR="007F7F29" w:rsidRDefault="007F7F29" w:rsidP="007F7F29">
      <w:pPr>
        <w:ind w:firstLine="708"/>
        <w:jc w:val="both"/>
        <w:outlineLvl w:val="0"/>
        <w:rPr>
          <w:sz w:val="28"/>
          <w:szCs w:val="28"/>
        </w:rPr>
      </w:pPr>
      <w:r w:rsidRPr="007F7F29">
        <w:rPr>
          <w:sz w:val="28"/>
          <w:szCs w:val="28"/>
        </w:rPr>
        <w:t xml:space="preserve">- виконання вимог законодавства щодо забезпечення у сільській місцевості </w:t>
      </w:r>
      <w:r>
        <w:rPr>
          <w:sz w:val="28"/>
          <w:szCs w:val="28"/>
        </w:rPr>
        <w:t>регулярного і безоплатного підвезення здобувачів освіти та педагогічних працівників закладів загальної середньої та дошкільної освіти до місць навчання, роботи та у зворотному напрямку;</w:t>
      </w:r>
    </w:p>
    <w:p w14:paraId="0EF5E222" w14:textId="77777777" w:rsidR="007F7F29" w:rsidRDefault="007F7F29" w:rsidP="007F7F2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A20313">
        <w:rPr>
          <w:sz w:val="28"/>
          <w:szCs w:val="28"/>
        </w:rPr>
        <w:t xml:space="preserve"> </w:t>
      </w:r>
      <w:r>
        <w:rPr>
          <w:sz w:val="28"/>
          <w:szCs w:val="28"/>
        </w:rPr>
        <w:t>поліпшення освітнього рівня населення;</w:t>
      </w:r>
    </w:p>
    <w:p w14:paraId="09F0F4AB" w14:textId="77777777" w:rsidR="007F7F29" w:rsidRDefault="007F7F29" w:rsidP="007F7F2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раціональне використання кадрового потенціалу педагогічних  працівників закладів освіти у сільській місцевості.</w:t>
      </w:r>
    </w:p>
    <w:p w14:paraId="7BE6EE14" w14:textId="77777777" w:rsidR="007F7F29" w:rsidRDefault="007F7F29" w:rsidP="007F7F2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Основними завданнями Програми є:</w:t>
      </w:r>
    </w:p>
    <w:p w14:paraId="65486AAD" w14:textId="77777777" w:rsidR="007F7F29" w:rsidRDefault="007F7F29" w:rsidP="007F7F29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забезпечення реалізації прав громадян на доступність і безоплатність здобуття дошкільної та повної загальної середньої освіти;</w:t>
      </w:r>
    </w:p>
    <w:p w14:paraId="263160F7" w14:textId="77777777" w:rsidR="007F7F29" w:rsidRDefault="007F7F29" w:rsidP="007F7F29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оптимізація мережі закладів освіти у сільській місцевості;</w:t>
      </w:r>
    </w:p>
    <w:p w14:paraId="4F61AFB5" w14:textId="77777777" w:rsidR="007F7F29" w:rsidRDefault="007F7F29" w:rsidP="007F7F29">
      <w:pPr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створення парку автобусів для забезпечення регулярного і безоплатного підвезення здобувачів освіти та педагогічних працівників закладів загальної середньої та дошкільної освіти до місць навчання, роботи та у зворотному напрямку.</w:t>
      </w:r>
    </w:p>
    <w:p w14:paraId="719E93A2" w14:textId="77777777" w:rsidR="007F7F29" w:rsidRDefault="007F7F29" w:rsidP="007F7F29">
      <w:pPr>
        <w:ind w:left="1068"/>
        <w:jc w:val="both"/>
        <w:outlineLvl w:val="0"/>
        <w:rPr>
          <w:sz w:val="28"/>
          <w:szCs w:val="28"/>
        </w:rPr>
      </w:pPr>
    </w:p>
    <w:p w14:paraId="6B92A8BB" w14:textId="77777777" w:rsidR="007F7F29" w:rsidRPr="009934AE" w:rsidRDefault="007F7F29" w:rsidP="007F7F29">
      <w:pPr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РОЗДІЛ ІІІ. Очікувані результати </w:t>
      </w:r>
      <w:r w:rsidRPr="009934AE">
        <w:rPr>
          <w:b/>
          <w:sz w:val="28"/>
          <w:szCs w:val="28"/>
        </w:rPr>
        <w:t>виконання Програми</w:t>
      </w:r>
    </w:p>
    <w:p w14:paraId="746009F0" w14:textId="77777777" w:rsidR="007F7F29" w:rsidRDefault="007F7F29" w:rsidP="007F7F29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Виконання Програми забезпечить:</w:t>
      </w:r>
    </w:p>
    <w:p w14:paraId="236A2DB5" w14:textId="77777777" w:rsidR="007F7F29" w:rsidRPr="005A437D" w:rsidRDefault="007F7F29" w:rsidP="007F7F29">
      <w:pPr>
        <w:numPr>
          <w:ilvl w:val="0"/>
          <w:numId w:val="1"/>
        </w:num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соціальний захист учасників освітнього процесу;</w:t>
      </w:r>
    </w:p>
    <w:p w14:paraId="3B68336C" w14:textId="77777777" w:rsidR="007F7F29" w:rsidRPr="005A437D" w:rsidRDefault="007F7F29" w:rsidP="007F7F29">
      <w:pPr>
        <w:numPr>
          <w:ilvl w:val="0"/>
          <w:numId w:val="1"/>
        </w:num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створення оптимальної мережі закладів загальної середньої та дошкільної освіти громади;</w:t>
      </w:r>
    </w:p>
    <w:p w14:paraId="278998B1" w14:textId="77777777" w:rsidR="007F7F29" w:rsidRPr="005A437D" w:rsidRDefault="007F7F29" w:rsidP="007F7F29">
      <w:pPr>
        <w:numPr>
          <w:ilvl w:val="0"/>
          <w:numId w:val="1"/>
        </w:num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створення належних умов для здобуття дітьми дошкільної та повної загальної середньої освіти.</w:t>
      </w:r>
      <w:r w:rsidRPr="005A437D">
        <w:rPr>
          <w:sz w:val="28"/>
          <w:szCs w:val="28"/>
        </w:rPr>
        <w:t xml:space="preserve"> </w:t>
      </w:r>
    </w:p>
    <w:p w14:paraId="64B38BB3" w14:textId="77777777" w:rsidR="007F7F29" w:rsidRDefault="007F7F29" w:rsidP="007F7F29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14:paraId="57034438" w14:textId="77777777" w:rsidR="007F7F29" w:rsidRDefault="007F7F29" w:rsidP="007F7F29">
      <w:pPr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РОЗДІЛ  </w:t>
      </w:r>
      <w:r>
        <w:rPr>
          <w:b/>
          <w:bCs/>
          <w:sz w:val="28"/>
          <w:szCs w:val="28"/>
          <w:lang w:val="en-US"/>
        </w:rPr>
        <w:t>IV</w:t>
      </w:r>
      <w:r w:rsidRPr="002452D9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</w:rPr>
        <w:t>Джерела фінансування та термін виконання Програми</w:t>
      </w:r>
    </w:p>
    <w:p w14:paraId="335CEB4A" w14:textId="77777777" w:rsidR="007F7F29" w:rsidRDefault="007F7F29" w:rsidP="007F7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Програми здійснюватиметься в межах асигнувань, передбачених у бюджеті Степанківської сільської територіальної громади на </w:t>
      </w:r>
      <w:r>
        <w:rPr>
          <w:sz w:val="28"/>
          <w:szCs w:val="28"/>
        </w:rPr>
        <w:lastRenderedPageBreak/>
        <w:t>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 фінансування, не заборонених законодавством України.</w:t>
      </w:r>
    </w:p>
    <w:p w14:paraId="0EBB52A6" w14:textId="77777777" w:rsidR="007F7F29" w:rsidRDefault="007F7F29" w:rsidP="007F7F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2023-2025 роки.</w:t>
      </w:r>
    </w:p>
    <w:p w14:paraId="435E58D6" w14:textId="77777777" w:rsidR="007F7F29" w:rsidRDefault="007F7F29" w:rsidP="007F7F29">
      <w:pPr>
        <w:jc w:val="both"/>
        <w:rPr>
          <w:sz w:val="28"/>
          <w:szCs w:val="28"/>
        </w:rPr>
      </w:pPr>
    </w:p>
    <w:p w14:paraId="1582DBDE" w14:textId="77777777" w:rsidR="007F7F29" w:rsidRPr="00B2629C" w:rsidRDefault="007F7F29" w:rsidP="007F7F29">
      <w:pPr>
        <w:rPr>
          <w:sz w:val="28"/>
          <w:szCs w:val="28"/>
        </w:rPr>
      </w:pPr>
      <w:r w:rsidRPr="00B2629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Інна НЕВГОД</w:t>
      </w:r>
    </w:p>
    <w:p w14:paraId="58398A1F" w14:textId="77777777" w:rsidR="007F7F29" w:rsidRDefault="007F7F29" w:rsidP="007F7F29">
      <w:pPr>
        <w:jc w:val="both"/>
      </w:pPr>
    </w:p>
    <w:p w14:paraId="3274A320" w14:textId="77777777" w:rsidR="007F7F29" w:rsidRDefault="007F7F29" w:rsidP="007F7F29">
      <w:pPr>
        <w:ind w:firstLine="709"/>
        <w:jc w:val="both"/>
        <w:rPr>
          <w:sz w:val="28"/>
          <w:szCs w:val="28"/>
        </w:rPr>
      </w:pPr>
    </w:p>
    <w:p w14:paraId="3FA2D0A0" w14:textId="77777777" w:rsidR="007F7F29" w:rsidRPr="003D43DB" w:rsidRDefault="007F7F29" w:rsidP="007F7F29">
      <w:pPr>
        <w:autoSpaceDE w:val="0"/>
        <w:autoSpaceDN w:val="0"/>
        <w:adjustRightInd w:val="0"/>
        <w:ind w:left="4248"/>
        <w:jc w:val="right"/>
        <w:rPr>
          <w:color w:val="FF0000"/>
          <w:sz w:val="28"/>
          <w:szCs w:val="28"/>
          <w:lang w:eastAsia="uk-UA"/>
        </w:rPr>
      </w:pPr>
      <w:r w:rsidRPr="003D43DB">
        <w:rPr>
          <w:sz w:val="28"/>
          <w:szCs w:val="28"/>
          <w:lang w:eastAsia="uk-UA"/>
        </w:rPr>
        <w:t>Додаток до Програми</w:t>
      </w:r>
    </w:p>
    <w:p w14:paraId="642A6755" w14:textId="77777777" w:rsidR="007F7F29" w:rsidRDefault="007F7F29" w:rsidP="007F7F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Заходи  Програми</w:t>
      </w:r>
    </w:p>
    <w:p w14:paraId="49CB2695" w14:textId="77777777" w:rsidR="007F7F29" w:rsidRPr="00951C7F" w:rsidRDefault="007F7F29" w:rsidP="007F7F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«Шкільний автобус</w:t>
      </w:r>
      <w:r>
        <w:rPr>
          <w:b/>
          <w:bCs/>
          <w:kern w:val="36"/>
          <w:sz w:val="28"/>
          <w:szCs w:val="28"/>
        </w:rPr>
        <w:t>»</w:t>
      </w:r>
    </w:p>
    <w:p w14:paraId="119401E4" w14:textId="77777777" w:rsidR="007F7F29" w:rsidRPr="00E137B0" w:rsidRDefault="007F7F29" w:rsidP="007F7F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2023-2025</w:t>
      </w:r>
      <w:r w:rsidRPr="00E137B0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о</w:t>
      </w:r>
      <w:r w:rsidRPr="00E137B0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и</w:t>
      </w:r>
    </w:p>
    <w:tbl>
      <w:tblPr>
        <w:tblW w:w="1046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54"/>
        <w:gridCol w:w="1985"/>
        <w:gridCol w:w="3260"/>
      </w:tblGrid>
      <w:tr w:rsidR="007F7F29" w:rsidRPr="00F92868" w14:paraId="53ABBDAD" w14:textId="77777777" w:rsidTr="00452CDF">
        <w:trPr>
          <w:trHeight w:val="8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408C" w14:textId="77777777" w:rsidR="007F7F29" w:rsidRPr="00E137B0" w:rsidRDefault="007F7F29" w:rsidP="00452CDF">
            <w:pPr>
              <w:tabs>
                <w:tab w:val="left" w:pos="3915"/>
              </w:tabs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№</w:t>
            </w:r>
          </w:p>
          <w:p w14:paraId="41CE27F5" w14:textId="77777777" w:rsidR="007F7F29" w:rsidRPr="00E137B0" w:rsidRDefault="007F7F29" w:rsidP="00452CDF">
            <w:pPr>
              <w:tabs>
                <w:tab w:val="left" w:pos="3915"/>
              </w:tabs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з/п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A777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Зміст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84251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Джерела</w:t>
            </w:r>
          </w:p>
          <w:p w14:paraId="6284FF35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фінансування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6FAB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Виконавці</w:t>
            </w:r>
          </w:p>
        </w:tc>
      </w:tr>
      <w:tr w:rsidR="007F7F29" w:rsidRPr="00F92868" w14:paraId="65C9C4FA" w14:textId="77777777" w:rsidTr="00452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656B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B654" w14:textId="77777777" w:rsidR="007F7F29" w:rsidRPr="00E137B0" w:rsidRDefault="007F7F29" w:rsidP="00452CDF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Закріплення за закладами загальної середньої освіти територій обслуговування</w:t>
            </w:r>
            <w:r w:rsidRPr="00F92868">
              <w:rPr>
                <w:rFonts w:eastAsia="Calibri"/>
                <w:lang w:eastAsia="en-US"/>
              </w:rPr>
              <w:t xml:space="preserve"> з врахуванням потреби в організації підвезення учнів та педагогічних працівників шкільним автобусом</w:t>
            </w:r>
          </w:p>
          <w:p w14:paraId="069A831F" w14:textId="77777777" w:rsidR="007F7F29" w:rsidRPr="00E137B0" w:rsidRDefault="007F7F29" w:rsidP="00452CDF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4DE20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  <w:p w14:paraId="7FEA75B8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  <w:p w14:paraId="60B31D09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Фінансування</w:t>
            </w:r>
          </w:p>
          <w:p w14:paraId="526DD296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 не потребує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4A90B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Виконавчий комітет Степанківської сільської ради;</w:t>
            </w:r>
          </w:p>
          <w:p w14:paraId="3146020F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 відділ освіти, культури, туризму, молоді, спорту та охорони здоров’я виконавчого комітету Степанківської сільської ради</w:t>
            </w:r>
          </w:p>
        </w:tc>
      </w:tr>
      <w:tr w:rsidR="007F7F29" w:rsidRPr="00F92868" w14:paraId="325EFD62" w14:textId="77777777" w:rsidTr="00452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68842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12DD" w14:textId="77777777" w:rsidR="007F7F29" w:rsidRPr="00E137B0" w:rsidRDefault="007F7F29" w:rsidP="00452CDF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Розроблення і затвердження спеціальних транспортних маршрутів для підвезення здобувачів освіти, працівників закладів загальної середньої та дошкільної освіти до місць навчання, роботи та у зворотному напрямку.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5552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BE4A1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Відділ освіти, культури, туризму, молоді, спорту та охорони здоров’я виконавчого комітету Степанківської сільської ради; керівники закладів освіти</w:t>
            </w:r>
          </w:p>
        </w:tc>
      </w:tr>
      <w:tr w:rsidR="007F7F29" w:rsidRPr="00F92868" w14:paraId="4D989706" w14:textId="77777777" w:rsidTr="00452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6D0D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3408" w14:textId="77777777" w:rsidR="007F7F29" w:rsidRPr="00F92868" w:rsidRDefault="007F7F29" w:rsidP="00452CDF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 xml:space="preserve">Забезпечення постійного контролю за безпекою підвезення здобувачів освіти та працівників закладів освіти. </w:t>
            </w:r>
          </w:p>
          <w:p w14:paraId="67F00C78" w14:textId="77777777" w:rsidR="007F7F29" w:rsidRPr="00F92868" w:rsidRDefault="007F7F29" w:rsidP="00452CDF">
            <w:pPr>
              <w:rPr>
                <w:rFonts w:eastAsia="Calibri"/>
                <w:lang w:eastAsia="en-US"/>
              </w:rPr>
            </w:pPr>
          </w:p>
          <w:p w14:paraId="7F1B3CD1" w14:textId="77777777" w:rsidR="007F7F29" w:rsidRPr="00F92868" w:rsidRDefault="007F7F29" w:rsidP="00452CDF">
            <w:pPr>
              <w:tabs>
                <w:tab w:val="left" w:pos="2085"/>
              </w:tabs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2D56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  <w:p w14:paraId="3C4D2F8F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  <w:p w14:paraId="78264954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фінансування не потребує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8072F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Відділ освіти, культури, туризму, молоді, спорту та охорони здоров’я виконавчого комітету Степанківської сільської ради; керівники закладів освіти</w:t>
            </w:r>
          </w:p>
        </w:tc>
      </w:tr>
      <w:tr w:rsidR="007F7F29" w:rsidRPr="00F92868" w14:paraId="77EC29A1" w14:textId="77777777" w:rsidTr="00452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B23E" w14:textId="77777777" w:rsidR="007F7F29" w:rsidRPr="00F92868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0F866" w14:textId="77777777" w:rsidR="007F7F29" w:rsidRPr="00F92868" w:rsidRDefault="007F7F29" w:rsidP="00452CDF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Коригування розкладу занять та режиму освітнього процесу з метою економного використання шкільних автобусів</w:t>
            </w:r>
          </w:p>
          <w:p w14:paraId="4F562EE8" w14:textId="77777777" w:rsidR="007F7F29" w:rsidRPr="00F92868" w:rsidRDefault="007F7F29" w:rsidP="00452CDF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2498E" w14:textId="77777777" w:rsidR="007F7F29" w:rsidRPr="00F92868" w:rsidRDefault="007F7F29" w:rsidP="00452CDF">
            <w:pPr>
              <w:tabs>
                <w:tab w:val="left" w:pos="3915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фінансування не потребує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AD2B" w14:textId="77777777" w:rsidR="007F7F29" w:rsidRPr="00F92868" w:rsidRDefault="007F7F29" w:rsidP="00452CDF">
            <w:pPr>
              <w:tabs>
                <w:tab w:val="left" w:pos="3915"/>
              </w:tabs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Відділ освіти, культури, туризму, молоді, спорту та охорони здоров’я виконавчого комітету Степанківської сільської ради; керівники закладів освіти</w:t>
            </w:r>
          </w:p>
        </w:tc>
      </w:tr>
      <w:tr w:rsidR="007F7F29" w:rsidRPr="00F92868" w14:paraId="6C0919CB" w14:textId="77777777" w:rsidTr="00452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5EB9E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CD60E" w14:textId="77777777" w:rsidR="007F7F29" w:rsidRPr="00E137B0" w:rsidRDefault="007F7F29" w:rsidP="00452CDF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Забезпечення належного рівня експлуатації та умов зберігання шкільних автобусів.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9FC5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бюджет Степанківської територіальної </w:t>
            </w:r>
            <w:r w:rsidRPr="00E137B0">
              <w:rPr>
                <w:rFonts w:eastAsia="Calibri"/>
                <w:lang w:eastAsia="en-US"/>
              </w:rPr>
              <w:lastRenderedPageBreak/>
              <w:t>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0363" w14:textId="77777777" w:rsidR="007F7F29" w:rsidRPr="00F92868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lastRenderedPageBreak/>
              <w:t>Виконавчий комітет Степанківської сільської ради;</w:t>
            </w:r>
          </w:p>
          <w:p w14:paraId="12D0B6FF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lastRenderedPageBreak/>
              <w:t xml:space="preserve">керівники закладів освіти </w:t>
            </w:r>
          </w:p>
        </w:tc>
      </w:tr>
      <w:tr w:rsidR="007F7F29" w:rsidRPr="00F92868" w14:paraId="76EEBA72" w14:textId="77777777" w:rsidTr="00452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F73B0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lastRenderedPageBreak/>
              <w:t>6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F2FE" w14:textId="77777777" w:rsidR="007F7F29" w:rsidRPr="00E137B0" w:rsidRDefault="007F7F29" w:rsidP="00452CDF">
            <w:pPr>
              <w:spacing w:line="254" w:lineRule="auto"/>
              <w:jc w:val="both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Забезпечення екскурсійного обслуговування здобувачів освіти, їх участі в конкурсах, спортивних змаганнях, олімпіадах, фестивалях, заходах районного, обласного та Всеукраїнського рівнів.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7BBC3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AF83D" w14:textId="77777777" w:rsidR="007F7F29" w:rsidRPr="00F92868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Виконавчий комітет Степанківської сільської ради</w:t>
            </w:r>
            <w:r w:rsidRPr="00F92868">
              <w:rPr>
                <w:rFonts w:eastAsia="Calibri"/>
                <w:lang w:eastAsia="en-US"/>
              </w:rPr>
              <w:t>;</w:t>
            </w:r>
          </w:p>
          <w:p w14:paraId="2942122E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>в</w:t>
            </w:r>
            <w:r w:rsidRPr="00E137B0">
              <w:rPr>
                <w:rFonts w:eastAsia="Calibri"/>
                <w:lang w:eastAsia="en-US"/>
              </w:rPr>
              <w:t>ідділ освіти, культури, туризму, молоді, спорту та охорони здоров’я виконавчого комітету Степанківської сільської ради; керівники закладів освіти</w:t>
            </w:r>
          </w:p>
          <w:p w14:paraId="66C03644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F7F29" w:rsidRPr="00F92868" w14:paraId="7549AA1A" w14:textId="77777777" w:rsidTr="00452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AF42" w14:textId="77777777" w:rsidR="007F7F29" w:rsidRPr="00F92868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75CF4" w14:textId="77777777" w:rsidR="007F7F29" w:rsidRPr="004A0804" w:rsidRDefault="007F7F29" w:rsidP="00452CDF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4A0804">
              <w:rPr>
                <w:rFonts w:eastAsia="Calibri"/>
                <w:lang w:eastAsia="en-US"/>
              </w:rPr>
              <w:t>Підвезення  працівників закладів освіти  та здобувачів освіти до медичних установ для проходження планових медичних оглядів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DEA6" w14:textId="77777777" w:rsidR="007F7F29" w:rsidRPr="004A0804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4A0804">
              <w:rPr>
                <w:rFonts w:eastAsia="Calibri"/>
                <w:lang w:eastAsia="en-US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B5042" w14:textId="77777777" w:rsidR="007F7F29" w:rsidRPr="004A0804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4A0804">
              <w:rPr>
                <w:rFonts w:eastAsia="Calibri"/>
                <w:lang w:eastAsia="en-US"/>
              </w:rPr>
              <w:t>Виконавчий комітет Степанківської сільської ради</w:t>
            </w:r>
          </w:p>
          <w:p w14:paraId="3052D888" w14:textId="77777777" w:rsidR="007F7F29" w:rsidRPr="004A0804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F7F29" w:rsidRPr="00F92868" w14:paraId="2D80268E" w14:textId="77777777" w:rsidTr="00452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9957" w14:textId="77777777" w:rsidR="007F7F29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A55AE" w14:textId="77777777" w:rsidR="007F7F29" w:rsidRPr="004A0804" w:rsidRDefault="007F7F29" w:rsidP="00452CDF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4A0804">
              <w:rPr>
                <w:rFonts w:eastAsia="Calibri"/>
                <w:lang w:eastAsia="en-US"/>
              </w:rPr>
              <w:t xml:space="preserve">Використання шкільного автобуса під час об’їзду закладів освіти громади в рамках заходів щодо підготовки до початку навчального  року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BB18" w14:textId="77777777" w:rsidR="007F7F29" w:rsidRPr="004A0804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4A0804">
              <w:rPr>
                <w:rFonts w:eastAsia="Calibri"/>
                <w:lang w:eastAsia="en-US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5B1D" w14:textId="77777777" w:rsidR="007F7F29" w:rsidRPr="004A0804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4A0804">
              <w:rPr>
                <w:rFonts w:eastAsia="Calibri"/>
                <w:lang w:eastAsia="en-US"/>
              </w:rPr>
              <w:t>Виконавчий комітет Степанківської сільської ради</w:t>
            </w:r>
          </w:p>
          <w:p w14:paraId="654F47BE" w14:textId="77777777" w:rsidR="007F7F29" w:rsidRPr="004A0804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F7F29" w:rsidRPr="00F92868" w14:paraId="1AD194BF" w14:textId="77777777" w:rsidTr="00452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E9F5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23B6" w14:textId="77777777" w:rsidR="007F7F29" w:rsidRPr="00E137B0" w:rsidRDefault="007F7F29" w:rsidP="00452CDF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F92868">
              <w:rPr>
                <w:rFonts w:eastAsia="Calibri"/>
                <w:lang w:eastAsia="en-US"/>
              </w:rPr>
              <w:t xml:space="preserve">Фінансування видатків на виконання заходів, необхідних для забезпечення паливно-мастильними матеріалами та безпечної експлуатації шкільного автобуса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DD070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31EE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Виконавчий комітет Степанківської сільської ради</w:t>
            </w:r>
          </w:p>
          <w:p w14:paraId="4A7237C0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F7F29" w:rsidRPr="00F92868" w14:paraId="7D19EB7A" w14:textId="77777777" w:rsidTr="00452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42E9D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24F6" w14:textId="77777777" w:rsidR="007F7F29" w:rsidRPr="00F92868" w:rsidRDefault="007F7F29" w:rsidP="00452CDF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Передбачати кошти у місцевому бюджеті та/або із залишків освітньої </w:t>
            </w:r>
            <w:r w:rsidRPr="00F92868">
              <w:rPr>
                <w:rFonts w:eastAsia="Calibri"/>
                <w:lang w:eastAsia="en-US"/>
              </w:rPr>
              <w:t>субвенції на придбання шкільних автобусів</w:t>
            </w:r>
            <w:r w:rsidRPr="00E137B0">
              <w:rPr>
                <w:rFonts w:eastAsia="Calibri"/>
                <w:lang w:eastAsia="en-US"/>
              </w:rPr>
              <w:t xml:space="preserve"> в тому числі на умовах співфінансування </w:t>
            </w:r>
          </w:p>
          <w:p w14:paraId="1A3FC8D0" w14:textId="77777777" w:rsidR="007F7F29" w:rsidRPr="00F92868" w:rsidRDefault="007F7F29" w:rsidP="00452CDF">
            <w:pPr>
              <w:rPr>
                <w:rFonts w:eastAsia="Calibri"/>
                <w:lang w:eastAsia="en-US"/>
              </w:rPr>
            </w:pPr>
          </w:p>
          <w:p w14:paraId="1C078611" w14:textId="77777777" w:rsidR="007F7F29" w:rsidRPr="00F92868" w:rsidRDefault="007F7F29" w:rsidP="00452CDF">
            <w:pPr>
              <w:rPr>
                <w:rFonts w:eastAsia="Calibri"/>
                <w:lang w:eastAsia="en-US"/>
              </w:rPr>
            </w:pPr>
          </w:p>
          <w:p w14:paraId="67AEFDFC" w14:textId="77777777" w:rsidR="007F7F29" w:rsidRPr="00F92868" w:rsidRDefault="007F7F29" w:rsidP="00452CD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9526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бюджет Степанківської територіальної громади, інші 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09C28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>Виконавчий комітет Степанківської сільської ради</w:t>
            </w:r>
          </w:p>
          <w:p w14:paraId="09E3A412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</w:tr>
      <w:tr w:rsidR="007F7F29" w:rsidRPr="00F92868" w14:paraId="77523C28" w14:textId="77777777" w:rsidTr="00452CD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B9636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E8F3A" w14:textId="77777777" w:rsidR="007F7F29" w:rsidRPr="00E137B0" w:rsidRDefault="007F7F29" w:rsidP="00452CDF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Забезпечення фінансування  заходів Програми </w:t>
            </w:r>
          </w:p>
          <w:p w14:paraId="54797657" w14:textId="77777777" w:rsidR="007F7F29" w:rsidRPr="00E137B0" w:rsidRDefault="007F7F29" w:rsidP="00452CDF">
            <w:pPr>
              <w:spacing w:line="254" w:lineRule="auto"/>
              <w:rPr>
                <w:rFonts w:eastAsia="Calibri"/>
                <w:lang w:eastAsia="en-US"/>
              </w:rPr>
            </w:pPr>
          </w:p>
          <w:p w14:paraId="52BDD261" w14:textId="77777777" w:rsidR="007F7F29" w:rsidRPr="00E137B0" w:rsidRDefault="007F7F29" w:rsidP="00452CDF">
            <w:pPr>
              <w:tabs>
                <w:tab w:val="left" w:pos="3915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CA6DB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t xml:space="preserve">бюджет Степанківської територіальної громади, інші </w:t>
            </w:r>
            <w:r w:rsidRPr="00E137B0">
              <w:rPr>
                <w:rFonts w:eastAsia="Calibri"/>
                <w:lang w:eastAsia="en-US"/>
              </w:rPr>
              <w:lastRenderedPageBreak/>
              <w:t>джерела фінансування не заборонені законодавством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14AC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  <w:r w:rsidRPr="00E137B0">
              <w:rPr>
                <w:rFonts w:eastAsia="Calibri"/>
                <w:lang w:eastAsia="en-US"/>
              </w:rPr>
              <w:lastRenderedPageBreak/>
              <w:t>Виконавчий комітет Степанківської сільської ради</w:t>
            </w:r>
          </w:p>
          <w:p w14:paraId="6557E0A6" w14:textId="77777777" w:rsidR="007F7F29" w:rsidRPr="00E137B0" w:rsidRDefault="007F7F29" w:rsidP="00452CDF">
            <w:pPr>
              <w:tabs>
                <w:tab w:val="left" w:pos="3915"/>
              </w:tabs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8DAD467" w14:textId="77777777" w:rsidR="007F7F29" w:rsidRPr="00E137B0" w:rsidRDefault="007F7F29" w:rsidP="007F7F29"/>
    <w:p w14:paraId="6E132F48" w14:textId="77777777" w:rsidR="007F7F29" w:rsidRPr="00E137B0" w:rsidRDefault="007F7F29" w:rsidP="007F7F29"/>
    <w:p w14:paraId="7109E260" w14:textId="77777777" w:rsidR="007F7F29" w:rsidRPr="00B2629C" w:rsidRDefault="007F7F29" w:rsidP="007F7F29">
      <w:pPr>
        <w:rPr>
          <w:sz w:val="28"/>
          <w:szCs w:val="28"/>
        </w:rPr>
      </w:pPr>
      <w:r w:rsidRPr="00B2629C">
        <w:rPr>
          <w:sz w:val="28"/>
          <w:szCs w:val="28"/>
        </w:rPr>
        <w:t>Секретар сільської ради</w:t>
      </w:r>
      <w:r>
        <w:rPr>
          <w:sz w:val="28"/>
          <w:szCs w:val="28"/>
        </w:rPr>
        <w:t>, виконкому</w:t>
      </w:r>
      <w:r w:rsidRPr="00B2629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Інна НЕВГОД</w:t>
      </w:r>
    </w:p>
    <w:p w14:paraId="233E7B95" w14:textId="77777777" w:rsidR="007F7F29" w:rsidRDefault="007F7F29" w:rsidP="007F7F29">
      <w:pPr>
        <w:jc w:val="both"/>
      </w:pPr>
    </w:p>
    <w:p w14:paraId="3005C968" w14:textId="77777777" w:rsidR="008E1025" w:rsidRDefault="008E1025"/>
    <w:sectPr w:rsidR="008E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684A"/>
    <w:multiLevelType w:val="hybridMultilevel"/>
    <w:tmpl w:val="EF2E38EE"/>
    <w:lvl w:ilvl="0" w:tplc="8CCCCE88"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" w15:restartNumberingAfterBreak="0">
    <w:nsid w:val="3AE35306"/>
    <w:multiLevelType w:val="hybridMultilevel"/>
    <w:tmpl w:val="05A010BE"/>
    <w:lvl w:ilvl="0" w:tplc="D1AEAA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C0"/>
    <w:rsid w:val="000B1AC0"/>
    <w:rsid w:val="007F7F29"/>
    <w:rsid w:val="008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8106-807A-4B02-929E-548D6662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6246</Characters>
  <Application>Microsoft Office Word</Application>
  <DocSecurity>0</DocSecurity>
  <Lines>52</Lines>
  <Paragraphs>14</Paragraphs>
  <ScaleCrop>false</ScaleCrop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2023-04-27T08:16:00Z</dcterms:created>
  <dcterms:modified xsi:type="dcterms:W3CDTF">2023-04-27T08:16:00Z</dcterms:modified>
</cp:coreProperties>
</file>