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49" w:rsidRDefault="00C66349" w:rsidP="00C66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33C71E1" wp14:editId="30E99C7B">
            <wp:extent cx="438150" cy="609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49" w:rsidRDefault="00C66349" w:rsidP="00C66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C66349" w:rsidRPr="00DF6A96" w:rsidRDefault="00C66349" w:rsidP="00C66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:rsidR="00C66349" w:rsidRDefault="006D09B8" w:rsidP="00C66349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</w:p>
    <w:p w:rsidR="00C66349" w:rsidRDefault="00C66349" w:rsidP="00C66349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0FAE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C66349" w:rsidRPr="007E6F6D" w:rsidRDefault="00C66349" w:rsidP="00CF3820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7E6F6D" w:rsidRPr="007E6F6D">
        <w:rPr>
          <w:rFonts w:ascii="Times New Roman" w:hAnsi="Times New Roman"/>
          <w:b/>
          <w:color w:val="FF0000"/>
          <w:sz w:val="28"/>
          <w:szCs w:val="28"/>
          <w:lang w:val="uk-UA"/>
        </w:rPr>
        <w:t>ПРОЕКТ</w:t>
      </w:r>
    </w:p>
    <w:p w:rsidR="00C66349" w:rsidRPr="00960A8E" w:rsidRDefault="00A37B10" w:rsidP="00C66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00.05</w:t>
      </w:r>
      <w:r w:rsidR="00627DB7" w:rsidRPr="007E6F6D">
        <w:rPr>
          <w:rFonts w:ascii="Times New Roman" w:hAnsi="Times New Roman"/>
          <w:b/>
          <w:sz w:val="28"/>
          <w:szCs w:val="28"/>
          <w:lang w:val="uk-UA"/>
        </w:rPr>
        <w:t>.2023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  <w:proofErr w:type="spellStart"/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</w:t>
      </w:r>
      <w:r w:rsidR="00627DB7" w:rsidRPr="007E6F6D">
        <w:rPr>
          <w:rFonts w:ascii="Times New Roman" w:hAnsi="Times New Roman"/>
          <w:b/>
          <w:sz w:val="28"/>
          <w:szCs w:val="28"/>
          <w:lang w:val="uk-UA"/>
        </w:rPr>
        <w:t>№00</w:t>
      </w:r>
    </w:p>
    <w:p w:rsidR="007245BA" w:rsidRPr="001D41F0" w:rsidRDefault="007245BA" w:rsidP="00C66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26212" w:rsidRDefault="00726212" w:rsidP="007262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6212">
        <w:rPr>
          <w:rFonts w:ascii="Times New Roman" w:hAnsi="Times New Roman"/>
          <w:b/>
          <w:sz w:val="28"/>
          <w:szCs w:val="28"/>
          <w:lang w:val="uk-UA"/>
        </w:rPr>
        <w:t>Про затвердження кошторисної частини проектної документації</w:t>
      </w:r>
    </w:p>
    <w:p w:rsidR="00145E91" w:rsidRDefault="00726212" w:rsidP="00145E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6212">
        <w:rPr>
          <w:rFonts w:ascii="Times New Roman" w:hAnsi="Times New Roman"/>
          <w:b/>
          <w:sz w:val="28"/>
          <w:szCs w:val="28"/>
          <w:lang w:val="uk-UA"/>
        </w:rPr>
        <w:t>за дефектним актом «</w:t>
      </w:r>
      <w:r w:rsidR="00145E91" w:rsidRPr="00145E91">
        <w:rPr>
          <w:rFonts w:ascii="Times New Roman" w:hAnsi="Times New Roman"/>
          <w:b/>
          <w:sz w:val="28"/>
          <w:szCs w:val="28"/>
          <w:lang w:val="uk-UA"/>
        </w:rPr>
        <w:t>Поточний ремонт дороги по вул. Соборності</w:t>
      </w:r>
    </w:p>
    <w:p w:rsidR="00726212" w:rsidRPr="00726212" w:rsidRDefault="00145E91" w:rsidP="00145E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45E91">
        <w:rPr>
          <w:rFonts w:ascii="Times New Roman" w:hAnsi="Times New Roman"/>
          <w:b/>
          <w:sz w:val="28"/>
          <w:szCs w:val="28"/>
          <w:lang w:val="uk-UA"/>
        </w:rPr>
        <w:t xml:space="preserve"> в с. </w:t>
      </w:r>
      <w:proofErr w:type="spellStart"/>
      <w:r w:rsidRPr="00145E91">
        <w:rPr>
          <w:rFonts w:ascii="Times New Roman" w:hAnsi="Times New Roman"/>
          <w:b/>
          <w:sz w:val="28"/>
          <w:szCs w:val="28"/>
          <w:lang w:val="uk-UA"/>
        </w:rPr>
        <w:t>Хацьки</w:t>
      </w:r>
      <w:proofErr w:type="spellEnd"/>
      <w:r w:rsidRPr="00145E91">
        <w:rPr>
          <w:rFonts w:ascii="Times New Roman" w:hAnsi="Times New Roman"/>
          <w:b/>
          <w:sz w:val="28"/>
          <w:szCs w:val="28"/>
          <w:lang w:val="uk-UA"/>
        </w:rPr>
        <w:t xml:space="preserve"> Черкаського району Черкаської області»</w:t>
      </w:r>
    </w:p>
    <w:p w:rsidR="002104BC" w:rsidRPr="00627DB7" w:rsidRDefault="002104BC" w:rsidP="002104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57255" w:rsidRPr="006D09B8" w:rsidRDefault="008D08E7" w:rsidP="00B50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п. 42 ст. 26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>, ст.31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Закону України «Про місцеве самоврядування в Україні», 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розглянувши </w:t>
      </w:r>
      <w:r w:rsidR="00145E91">
        <w:rPr>
          <w:rFonts w:ascii="Times New Roman" w:eastAsia="Times New Roman" w:hAnsi="Times New Roman"/>
          <w:sz w:val="28"/>
          <w:szCs w:val="28"/>
          <w:lang w:val="uk-UA" w:eastAsia="uk-UA"/>
        </w:rPr>
        <w:t>експертну оцінку ТОВ «Перша будівельна експертиза» № 230426-02 від 03 травня</w:t>
      </w:r>
      <w:r w:rsidR="0086361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2023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</w:t>
      </w:r>
      <w:r w:rsidR="00145E9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щодо розгляду </w:t>
      </w:r>
      <w:r w:rsidR="00627DB7" w:rsidRPr="00627DB7">
        <w:rPr>
          <w:rFonts w:ascii="Times New Roman" w:eastAsia="Times New Roman" w:hAnsi="Times New Roman"/>
          <w:sz w:val="28"/>
          <w:szCs w:val="28"/>
          <w:lang w:val="uk-UA" w:eastAsia="uk-UA"/>
        </w:rPr>
        <w:t>кошт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орисної частини проектної </w:t>
      </w:r>
      <w:r w:rsidR="002104BC">
        <w:rPr>
          <w:rFonts w:ascii="Times New Roman" w:eastAsia="Times New Roman" w:hAnsi="Times New Roman"/>
          <w:sz w:val="28"/>
          <w:szCs w:val="28"/>
          <w:lang w:val="uk-UA" w:eastAsia="uk-UA"/>
        </w:rPr>
        <w:t>документації за дефектним актом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45E91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145E91" w:rsidRPr="00145E91">
        <w:rPr>
          <w:rFonts w:ascii="Times New Roman" w:eastAsia="Times New Roman" w:hAnsi="Times New Roman"/>
          <w:sz w:val="28"/>
          <w:szCs w:val="28"/>
          <w:lang w:val="uk-UA" w:bidi="uk-UA"/>
        </w:rPr>
        <w:t>Поточний р</w:t>
      </w:r>
      <w:r w:rsidR="00145E91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емонт дороги по вул. Соборності </w:t>
      </w:r>
      <w:r w:rsidR="00145E91" w:rsidRPr="00145E91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в с. </w:t>
      </w:r>
      <w:proofErr w:type="spellStart"/>
      <w:r w:rsidR="00145E91" w:rsidRPr="00145E91">
        <w:rPr>
          <w:rFonts w:ascii="Times New Roman" w:eastAsia="Times New Roman" w:hAnsi="Times New Roman"/>
          <w:sz w:val="28"/>
          <w:szCs w:val="28"/>
          <w:lang w:val="uk-UA" w:bidi="uk-UA"/>
        </w:rPr>
        <w:t>Хацьки</w:t>
      </w:r>
      <w:proofErr w:type="spellEnd"/>
      <w:r w:rsidR="00145E91" w:rsidRPr="00145E91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Черкась</w:t>
      </w:r>
      <w:r w:rsidR="00145E91">
        <w:rPr>
          <w:rFonts w:ascii="Times New Roman" w:eastAsia="Times New Roman" w:hAnsi="Times New Roman"/>
          <w:sz w:val="28"/>
          <w:szCs w:val="28"/>
          <w:lang w:val="uk-UA" w:bidi="uk-UA"/>
        </w:rPr>
        <w:t>кого району Черкаської області»,</w:t>
      </w:r>
      <w:r w:rsidR="00627D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82954">
        <w:rPr>
          <w:rFonts w:ascii="Times New Roman" w:hAnsi="Times New Roman"/>
          <w:sz w:val="28"/>
          <w:szCs w:val="28"/>
          <w:lang w:val="uk-UA"/>
        </w:rPr>
        <w:t>виконавчий комітет Степанківської сільської ради</w:t>
      </w:r>
    </w:p>
    <w:p w:rsidR="00C223C6" w:rsidRDefault="007245BA" w:rsidP="006D09B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145E91" w:rsidRDefault="00C223C6" w:rsidP="00E705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45E91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145E91" w:rsidRPr="00145E91">
        <w:rPr>
          <w:rFonts w:ascii="Times New Roman" w:eastAsia="Times New Roman" w:hAnsi="Times New Roman"/>
          <w:sz w:val="28"/>
          <w:szCs w:val="28"/>
          <w:lang w:val="uk-UA" w:bidi="uk-UA"/>
        </w:rPr>
        <w:t>Поточний р</w:t>
      </w:r>
      <w:r w:rsidR="00145E91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емонт дороги по вул. Соборності </w:t>
      </w:r>
      <w:r w:rsidR="00145E91" w:rsidRPr="00145E91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в с. </w:t>
      </w:r>
      <w:proofErr w:type="spellStart"/>
      <w:r w:rsidR="00145E91" w:rsidRPr="00145E91">
        <w:rPr>
          <w:rFonts w:ascii="Times New Roman" w:eastAsia="Times New Roman" w:hAnsi="Times New Roman"/>
          <w:sz w:val="28"/>
          <w:szCs w:val="28"/>
          <w:lang w:val="uk-UA" w:bidi="uk-UA"/>
        </w:rPr>
        <w:t>Хацьки</w:t>
      </w:r>
      <w:proofErr w:type="spellEnd"/>
      <w:r w:rsidR="00145E91" w:rsidRPr="00145E91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Черкась</w:t>
      </w:r>
      <w:r w:rsidR="00145E91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кого району Черкаської </w:t>
      </w:r>
      <w:proofErr w:type="spellStart"/>
      <w:r w:rsidR="00145E91">
        <w:rPr>
          <w:rFonts w:ascii="Times New Roman" w:eastAsia="Times New Roman" w:hAnsi="Times New Roman"/>
          <w:sz w:val="28"/>
          <w:szCs w:val="28"/>
          <w:lang w:val="uk-UA" w:bidi="uk-UA"/>
        </w:rPr>
        <w:t>області»</w:t>
      </w:r>
      <w:proofErr w:type="spellEnd"/>
    </w:p>
    <w:p w:rsidR="00FD734E" w:rsidRPr="00FD734E" w:rsidRDefault="00145E91" w:rsidP="00FD73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tab/>
      </w:r>
      <w:r w:rsidR="00FD734E" w:rsidRPr="00FD734E">
        <w:rPr>
          <w:rFonts w:ascii="Times New Roman" w:eastAsia="Times New Roman" w:hAnsi="Times New Roman"/>
          <w:sz w:val="28"/>
          <w:szCs w:val="28"/>
          <w:lang w:val="uk-UA" w:bidi="uk-UA"/>
        </w:rPr>
        <w:t>Заявлена кошторисна вартість, передбачена наданою кошторисною документацією, у по</w:t>
      </w:r>
      <w:r>
        <w:rPr>
          <w:rFonts w:ascii="Times New Roman" w:eastAsia="Times New Roman" w:hAnsi="Times New Roman"/>
          <w:sz w:val="28"/>
          <w:szCs w:val="28"/>
          <w:lang w:val="uk-UA" w:bidi="uk-UA"/>
        </w:rPr>
        <w:t>точних цінах станом на 21.04.2023 р. складала 1249,600</w:t>
      </w:r>
      <w:r w:rsidR="00FD734E" w:rsidRPr="00FD734E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тис. грн.</w:t>
      </w:r>
      <w:r>
        <w:rPr>
          <w:rFonts w:ascii="Times New Roman" w:eastAsia="Times New Roman" w:hAnsi="Times New Roman"/>
          <w:sz w:val="28"/>
          <w:szCs w:val="28"/>
          <w:lang w:val="uk-UA" w:bidi="uk-UA"/>
        </w:rPr>
        <w:t>;</w:t>
      </w:r>
      <w:r w:rsidR="00FD734E" w:rsidRPr="00FD734E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у тому числі:</w:t>
      </w:r>
    </w:p>
    <w:p w:rsidR="00FD734E" w:rsidRPr="00FD734E" w:rsidRDefault="00FD734E" w:rsidP="00FD73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- </w:t>
      </w:r>
      <w:r w:rsidR="00145E91">
        <w:rPr>
          <w:rFonts w:ascii="Times New Roman" w:eastAsia="Times New Roman" w:hAnsi="Times New Roman"/>
          <w:sz w:val="28"/>
          <w:szCs w:val="28"/>
          <w:lang w:val="uk-UA" w:bidi="uk-UA"/>
        </w:rPr>
        <w:t>будівельні роботи – 1013,377</w:t>
      </w:r>
      <w:r w:rsidRPr="00FD734E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тис. грн.;</w:t>
      </w:r>
    </w:p>
    <w:p w:rsidR="00FD734E" w:rsidRPr="00FD734E" w:rsidRDefault="00FD734E" w:rsidP="00FD73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- </w:t>
      </w:r>
      <w:r w:rsidRPr="00FD734E">
        <w:rPr>
          <w:rFonts w:ascii="Times New Roman" w:eastAsia="Times New Roman" w:hAnsi="Times New Roman"/>
          <w:sz w:val="28"/>
          <w:szCs w:val="28"/>
          <w:lang w:val="uk-UA" w:bidi="uk-UA"/>
        </w:rPr>
        <w:t>устаткування, меблі, інвентар - 0.0</w:t>
      </w:r>
      <w:r w:rsidR="00145E91">
        <w:rPr>
          <w:rFonts w:ascii="Times New Roman" w:eastAsia="Times New Roman" w:hAnsi="Times New Roman"/>
          <w:sz w:val="28"/>
          <w:szCs w:val="28"/>
          <w:lang w:val="uk-UA" w:bidi="uk-UA"/>
        </w:rPr>
        <w:t>00</w:t>
      </w:r>
      <w:r w:rsidRPr="00FD734E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тис. грн.</w:t>
      </w:r>
      <w:r>
        <w:rPr>
          <w:rFonts w:ascii="Times New Roman" w:eastAsia="Times New Roman" w:hAnsi="Times New Roman"/>
          <w:sz w:val="28"/>
          <w:szCs w:val="28"/>
          <w:lang w:val="uk-UA" w:bidi="uk-UA"/>
        </w:rPr>
        <w:t>;</w:t>
      </w:r>
    </w:p>
    <w:p w:rsidR="00FD734E" w:rsidRPr="00FD734E" w:rsidRDefault="00FD734E" w:rsidP="00FD73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- </w:t>
      </w:r>
      <w:r w:rsidR="00145E91">
        <w:rPr>
          <w:rFonts w:ascii="Times New Roman" w:eastAsia="Times New Roman" w:hAnsi="Times New Roman"/>
          <w:sz w:val="28"/>
          <w:szCs w:val="28"/>
          <w:lang w:val="uk-UA" w:bidi="uk-UA"/>
        </w:rPr>
        <w:t>інші витрати – 236,223</w:t>
      </w:r>
      <w:r w:rsidRPr="00FD734E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тис. грн.</w:t>
      </w:r>
    </w:p>
    <w:p w:rsidR="00145E91" w:rsidRDefault="00145E91" w:rsidP="00FD73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tab/>
      </w:r>
      <w:r w:rsidR="00FD734E" w:rsidRPr="00FD734E">
        <w:rPr>
          <w:rFonts w:ascii="Times New Roman" w:eastAsia="Times New Roman" w:hAnsi="Times New Roman"/>
          <w:sz w:val="28"/>
          <w:szCs w:val="28"/>
          <w:lang w:val="uk-UA" w:bidi="uk-UA"/>
        </w:rPr>
        <w:t>За результатами розгляду кошторисної документ</w:t>
      </w:r>
      <w:r>
        <w:rPr>
          <w:rFonts w:ascii="Times New Roman" w:eastAsia="Times New Roman" w:hAnsi="Times New Roman"/>
          <w:sz w:val="28"/>
          <w:szCs w:val="28"/>
          <w:lang w:val="uk-UA" w:bidi="uk-UA"/>
        </w:rPr>
        <w:t>ації і</w:t>
      </w:r>
      <w:r w:rsidR="00FD734E" w:rsidRPr="00FD734E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зняття зау</w:t>
      </w:r>
      <w:r>
        <w:rPr>
          <w:rFonts w:ascii="Times New Roman" w:eastAsia="Times New Roman" w:hAnsi="Times New Roman"/>
          <w:sz w:val="28"/>
          <w:szCs w:val="28"/>
          <w:lang w:val="uk-UA" w:bidi="uk-UA"/>
        </w:rPr>
        <w:t>важень встановлено, що зазначена документація</w:t>
      </w:r>
      <w:r w:rsidR="00FD734E" w:rsidRPr="00FD734E">
        <w:rPr>
          <w:rFonts w:ascii="Times New Roman" w:eastAsia="Times New Roman" w:hAnsi="Times New Roman"/>
          <w:sz w:val="28"/>
          <w:szCs w:val="28"/>
          <w:lang w:val="uk-UA" w:bidi="uk-UA"/>
        </w:rPr>
        <w:t>, яка враховує обсяги робіт, перед</w:t>
      </w:r>
      <w:r>
        <w:rPr>
          <w:rFonts w:ascii="Times New Roman" w:eastAsia="Times New Roman" w:hAnsi="Times New Roman"/>
          <w:sz w:val="28"/>
          <w:szCs w:val="28"/>
          <w:lang w:val="uk-UA" w:bidi="uk-UA"/>
        </w:rPr>
        <w:t>бачені дефектним актом, складена</w:t>
      </w:r>
      <w:r w:rsidR="00FD734E" w:rsidRPr="00FD734E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відповідно до вимог </w:t>
      </w:r>
      <w:r w:rsidR="00FD734E" w:rsidRPr="00FD734E">
        <w:rPr>
          <w:rFonts w:ascii="Times New Roman" w:eastAsia="Times New Roman" w:hAnsi="Times New Roman"/>
          <w:sz w:val="28"/>
          <w:szCs w:val="28"/>
          <w:lang w:val="uk-UA" w:bidi="uk-UA"/>
        </w:rPr>
        <w:t>Кошторисних норм України «Настанова з в</w:t>
      </w:r>
      <w:r>
        <w:rPr>
          <w:rFonts w:ascii="Times New Roman" w:eastAsia="Times New Roman" w:hAnsi="Times New Roman"/>
          <w:sz w:val="28"/>
          <w:szCs w:val="28"/>
          <w:lang w:val="uk-UA" w:bidi="uk-UA"/>
        </w:rPr>
        <w:t>изначення вартості будівництва».</w:t>
      </w:r>
      <w:r w:rsidR="00FD734E" w:rsidRPr="00FD734E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</w:t>
      </w:r>
    </w:p>
    <w:p w:rsidR="00FD734E" w:rsidRPr="00FD734E" w:rsidRDefault="00145E91" w:rsidP="00FD73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tab/>
      </w:r>
      <w:r w:rsidR="00FD734E" w:rsidRPr="00FD734E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Загальна кошторисна вартість будівництва у поточних цінах станом на </w:t>
      </w:r>
      <w:r>
        <w:rPr>
          <w:rFonts w:ascii="Times New Roman" w:eastAsia="Times New Roman" w:hAnsi="Times New Roman"/>
          <w:sz w:val="28"/>
          <w:szCs w:val="28"/>
          <w:lang w:val="uk-UA" w:bidi="uk-UA"/>
        </w:rPr>
        <w:t>03.05.</w:t>
      </w:r>
      <w:r w:rsidR="00FD734E" w:rsidRPr="00FD734E">
        <w:rPr>
          <w:rFonts w:ascii="Times New Roman" w:eastAsia="Times New Roman" w:hAnsi="Times New Roman"/>
          <w:sz w:val="28"/>
          <w:szCs w:val="28"/>
          <w:lang w:val="uk-UA" w:bidi="uk-UA"/>
        </w:rPr>
        <w:t>2023 рок</w:t>
      </w:r>
      <w:r>
        <w:rPr>
          <w:rFonts w:ascii="Times New Roman" w:eastAsia="Times New Roman" w:hAnsi="Times New Roman"/>
          <w:sz w:val="28"/>
          <w:szCs w:val="28"/>
          <w:lang w:val="uk-UA" w:bidi="uk-UA"/>
        </w:rPr>
        <w:t>у складає 1219,620</w:t>
      </w:r>
      <w:r w:rsidR="00FD734E" w:rsidRPr="00FD734E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тис. грн., у тому числі:</w:t>
      </w:r>
    </w:p>
    <w:p w:rsidR="00FD734E" w:rsidRPr="00FD734E" w:rsidRDefault="00FD734E" w:rsidP="00FD73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- </w:t>
      </w:r>
      <w:r w:rsidR="00145E91">
        <w:rPr>
          <w:rFonts w:ascii="Times New Roman" w:eastAsia="Times New Roman" w:hAnsi="Times New Roman"/>
          <w:sz w:val="28"/>
          <w:szCs w:val="28"/>
          <w:lang w:val="uk-UA" w:bidi="uk-UA"/>
        </w:rPr>
        <w:t>будівельні роботи – 989,734</w:t>
      </w:r>
      <w:r w:rsidRPr="00FD734E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тис. грн.;</w:t>
      </w:r>
    </w:p>
    <w:p w:rsidR="00FD734E" w:rsidRPr="00FD734E" w:rsidRDefault="00FD734E" w:rsidP="00FD73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- </w:t>
      </w:r>
      <w:r w:rsidRPr="00FD734E">
        <w:rPr>
          <w:rFonts w:ascii="Times New Roman" w:eastAsia="Times New Roman" w:hAnsi="Times New Roman"/>
          <w:sz w:val="28"/>
          <w:szCs w:val="28"/>
          <w:lang w:val="uk-UA" w:bidi="uk-UA"/>
        </w:rPr>
        <w:t>уста</w:t>
      </w:r>
      <w:r w:rsidR="00145E91">
        <w:rPr>
          <w:rFonts w:ascii="Times New Roman" w:eastAsia="Times New Roman" w:hAnsi="Times New Roman"/>
          <w:sz w:val="28"/>
          <w:szCs w:val="28"/>
          <w:lang w:val="uk-UA" w:bidi="uk-UA"/>
        </w:rPr>
        <w:t>ткування, меблі, інвентар - 0.000</w:t>
      </w:r>
      <w:r w:rsidRPr="00FD734E">
        <w:rPr>
          <w:rFonts w:ascii="Times New Roman" w:eastAsia="Times New Roman" w:hAnsi="Times New Roman"/>
          <w:sz w:val="28"/>
          <w:szCs w:val="28"/>
          <w:lang w:val="uk-UA" w:bidi="uk-UA"/>
        </w:rPr>
        <w:t>тис. грн.</w:t>
      </w:r>
    </w:p>
    <w:p w:rsidR="00145E91" w:rsidRPr="00FD734E" w:rsidRDefault="00FD734E" w:rsidP="00FD73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- </w:t>
      </w:r>
      <w:r w:rsidR="00145E91">
        <w:rPr>
          <w:rFonts w:ascii="Times New Roman" w:eastAsia="Times New Roman" w:hAnsi="Times New Roman"/>
          <w:sz w:val="28"/>
          <w:szCs w:val="28"/>
          <w:lang w:val="uk-UA" w:bidi="uk-UA"/>
        </w:rPr>
        <w:t>інші витрати – 229,886</w:t>
      </w:r>
      <w:r w:rsidRPr="00FD734E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тис. грн.</w:t>
      </w:r>
    </w:p>
    <w:p w:rsidR="006D09B8" w:rsidRDefault="00D7369C" w:rsidP="00C22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 w:rsidRPr="00D7369C">
        <w:rPr>
          <w:rFonts w:ascii="Times New Roman" w:eastAsia="Times New Roman" w:hAnsi="Times New Roman"/>
          <w:sz w:val="28"/>
          <w:szCs w:val="28"/>
          <w:lang w:bidi="uk-UA"/>
        </w:rPr>
        <w:t>2</w:t>
      </w:r>
      <w:r w:rsidR="00C223C6" w:rsidRPr="00C223C6">
        <w:rPr>
          <w:rFonts w:ascii="Times New Roman" w:eastAsia="Times New Roman" w:hAnsi="Times New Roman"/>
          <w:sz w:val="28"/>
          <w:szCs w:val="28"/>
          <w:lang w:val="uk-UA" w:bidi="uk-UA"/>
        </w:rPr>
        <w:t>.</w:t>
      </w:r>
      <w:r w:rsidR="00C223C6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</w:t>
      </w:r>
      <w:r w:rsidR="00C223C6" w:rsidRPr="00C223C6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Замовник </w:t>
      </w:r>
      <w:r w:rsidR="006D09B8">
        <w:rPr>
          <w:rFonts w:ascii="Times New Roman" w:eastAsia="Times New Roman" w:hAnsi="Times New Roman"/>
          <w:sz w:val="28"/>
          <w:szCs w:val="28"/>
          <w:lang w:val="uk-UA" w:bidi="uk-UA"/>
        </w:rPr>
        <w:t>–</w:t>
      </w:r>
      <w:r w:rsidR="00C223C6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</w:t>
      </w:r>
      <w:r w:rsidR="006D09B8">
        <w:rPr>
          <w:rFonts w:ascii="Times New Roman" w:eastAsia="Times New Roman" w:hAnsi="Times New Roman"/>
          <w:sz w:val="28"/>
          <w:szCs w:val="28"/>
          <w:lang w:val="uk-UA" w:bidi="uk-UA"/>
        </w:rPr>
        <w:t>Виконавчий комітет Степанківської сільської ради</w:t>
      </w:r>
    </w:p>
    <w:p w:rsidR="00145E91" w:rsidRDefault="00145E91" w:rsidP="00C22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t>3. Відповідальний експерт – ПІДЛІСНА Олександра</w:t>
      </w:r>
    </w:p>
    <w:p w:rsidR="00C223C6" w:rsidRPr="00C223C6" w:rsidRDefault="006D09B8" w:rsidP="00C223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t>4</w:t>
      </w:r>
      <w:r w:rsidR="00C223C6">
        <w:rPr>
          <w:rFonts w:ascii="Times New Roman" w:eastAsia="Times New Roman" w:hAnsi="Times New Roman"/>
          <w:sz w:val="28"/>
          <w:szCs w:val="28"/>
          <w:lang w:val="uk-UA" w:bidi="uk-UA"/>
        </w:rPr>
        <w:t>.</w:t>
      </w:r>
      <w:r w:rsidR="00C223C6" w:rsidRPr="00C223C6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Генеральний проектувальник </w:t>
      </w:r>
      <w:r w:rsidR="004D441F">
        <w:rPr>
          <w:rFonts w:ascii="Times New Roman" w:eastAsia="Times New Roman" w:hAnsi="Times New Roman"/>
          <w:sz w:val="28"/>
          <w:szCs w:val="28"/>
          <w:lang w:val="uk-UA" w:bidi="uk-UA"/>
        </w:rPr>
        <w:t>–</w:t>
      </w:r>
      <w:r w:rsidR="00C223C6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ФОП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bidi="uk-UA"/>
        </w:rPr>
        <w:t>Шафієв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 Юрій Станіславович</w:t>
      </w:r>
    </w:p>
    <w:p w:rsidR="00C223C6" w:rsidRPr="006D09B8" w:rsidRDefault="006D09B8" w:rsidP="006D0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bidi="uk-UA"/>
        </w:rPr>
      </w:pPr>
      <w:r>
        <w:rPr>
          <w:rFonts w:ascii="Times New Roman" w:eastAsia="Times New Roman" w:hAnsi="Times New Roman"/>
          <w:sz w:val="28"/>
          <w:szCs w:val="28"/>
          <w:lang w:val="uk-UA" w:bidi="uk-UA"/>
        </w:rPr>
        <w:t>5</w:t>
      </w:r>
      <w:r w:rsidR="00C223C6">
        <w:rPr>
          <w:rFonts w:ascii="Times New Roman" w:eastAsia="Times New Roman" w:hAnsi="Times New Roman"/>
          <w:sz w:val="28"/>
          <w:szCs w:val="28"/>
          <w:lang w:val="uk-UA" w:bidi="uk-UA"/>
        </w:rPr>
        <w:t xml:space="preserve">. </w:t>
      </w:r>
      <w:r w:rsidR="00C223C6">
        <w:rPr>
          <w:rFonts w:ascii="Times New Roman" w:hAnsi="Times New Roman"/>
          <w:sz w:val="28"/>
          <w:szCs w:val="28"/>
          <w:lang w:val="uk-UA"/>
        </w:rPr>
        <w:t>Контроль за виконанням рішення залишаю за собою.</w:t>
      </w:r>
    </w:p>
    <w:p w:rsidR="00B504FD" w:rsidRDefault="00B504FD" w:rsidP="00A34EFB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8809D1" w:rsidRPr="006D09B8" w:rsidRDefault="003F3119" w:rsidP="006D09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</w:t>
      </w:r>
      <w:r w:rsidR="00082954">
        <w:rPr>
          <w:rFonts w:ascii="Times New Roman" w:hAnsi="Times New Roman"/>
          <w:bCs/>
          <w:sz w:val="28"/>
          <w:szCs w:val="28"/>
          <w:lang w:val="uk-UA"/>
        </w:rPr>
        <w:t>ільський голова</w:t>
      </w:r>
      <w:r w:rsidR="00082954">
        <w:rPr>
          <w:rFonts w:ascii="Times New Roman" w:hAnsi="Times New Roman"/>
          <w:bCs/>
          <w:sz w:val="28"/>
          <w:szCs w:val="28"/>
          <w:lang w:val="uk-UA"/>
        </w:rPr>
        <w:tab/>
      </w:r>
      <w:r w:rsidR="00082954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                                       </w:t>
      </w:r>
      <w:r w:rsidR="00082954">
        <w:rPr>
          <w:rFonts w:ascii="Times New Roman" w:hAnsi="Times New Roman"/>
          <w:bCs/>
          <w:sz w:val="28"/>
          <w:szCs w:val="28"/>
          <w:lang w:val="uk-UA"/>
        </w:rPr>
        <w:tab/>
        <w:t>Ігор ЧЕКАЛЕНКО</w:t>
      </w:r>
    </w:p>
    <w:p w:rsidR="00A34EFB" w:rsidRPr="0026594B" w:rsidRDefault="00A34EFB" w:rsidP="006D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594B"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A34EFB" w:rsidRPr="0026594B" w:rsidRDefault="00A34EFB" w:rsidP="006D09B8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594B">
        <w:rPr>
          <w:rFonts w:ascii="Times New Roman" w:hAnsi="Times New Roman"/>
          <w:sz w:val="24"/>
          <w:szCs w:val="24"/>
          <w:lang w:val="uk-UA" w:eastAsia="uk-UA"/>
        </w:rPr>
        <w:t>інвестицій та житл</w:t>
      </w:r>
      <w:r>
        <w:rPr>
          <w:rFonts w:ascii="Times New Roman" w:hAnsi="Times New Roman"/>
          <w:sz w:val="24"/>
          <w:szCs w:val="24"/>
          <w:lang w:val="uk-UA" w:eastAsia="uk-UA"/>
        </w:rPr>
        <w:t>ово-комунального господарства  ______</w:t>
      </w:r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___ </w:t>
      </w:r>
      <w:proofErr w:type="spellStart"/>
      <w:r w:rsidRPr="0026594B"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 Наталія</w:t>
      </w:r>
    </w:p>
    <w:p w:rsidR="00A34EFB" w:rsidRPr="006D09B8" w:rsidRDefault="00C223C6" w:rsidP="006D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</w:t>
      </w:r>
      <w:r w:rsidR="00A34EFB" w:rsidRPr="0026594B">
        <w:rPr>
          <w:rFonts w:ascii="Times New Roman" w:hAnsi="Times New Roman"/>
          <w:sz w:val="24"/>
          <w:szCs w:val="24"/>
          <w:lang w:val="uk-UA" w:eastAsia="uk-UA"/>
        </w:rPr>
        <w:t xml:space="preserve">спеціаліст юрисконсульт        </w:t>
      </w:r>
      <w:r w:rsidR="00A34EFB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_________</w:t>
      </w:r>
      <w:r w:rsidR="00D86509">
        <w:rPr>
          <w:rFonts w:ascii="Times New Roman" w:hAnsi="Times New Roman"/>
          <w:sz w:val="24"/>
          <w:szCs w:val="24"/>
          <w:lang w:val="uk-UA" w:eastAsia="uk-UA"/>
        </w:rPr>
        <w:t xml:space="preserve">____ </w:t>
      </w:r>
      <w:r w:rsidR="00A34EFB" w:rsidRPr="0026594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bookmarkStart w:id="0" w:name="_GoBack"/>
      <w:bookmarkEnd w:id="0"/>
    </w:p>
    <w:sectPr w:rsidR="00A34EFB" w:rsidRPr="006D09B8" w:rsidSect="006D09B8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BBD0EBD"/>
    <w:multiLevelType w:val="hybridMultilevel"/>
    <w:tmpl w:val="403472E4"/>
    <w:lvl w:ilvl="0" w:tplc="DD28D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47EB"/>
    <w:multiLevelType w:val="hybridMultilevel"/>
    <w:tmpl w:val="7B2495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4">
    <w:nsid w:val="15535050"/>
    <w:multiLevelType w:val="multilevel"/>
    <w:tmpl w:val="C594548C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5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D3C4B"/>
    <w:multiLevelType w:val="hybridMultilevel"/>
    <w:tmpl w:val="CCAEE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8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9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11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2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5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17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8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20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AE75FD4"/>
    <w:multiLevelType w:val="multilevel"/>
    <w:tmpl w:val="370EA6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4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5">
    <w:nsid w:val="76D761AA"/>
    <w:multiLevelType w:val="hybridMultilevel"/>
    <w:tmpl w:val="4AAE54A0"/>
    <w:lvl w:ilvl="0" w:tplc="1C1225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C3FE0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22"/>
  </w:num>
  <w:num w:numId="18">
    <w:abstractNumId w:val="26"/>
  </w:num>
  <w:num w:numId="19">
    <w:abstractNumId w:val="13"/>
  </w:num>
  <w:num w:numId="20">
    <w:abstractNumId w:val="21"/>
  </w:num>
  <w:num w:numId="21">
    <w:abstractNumId w:val="15"/>
  </w:num>
  <w:num w:numId="22">
    <w:abstractNumId w:val="2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"/>
  </w:num>
  <w:num w:numId="27">
    <w:abstractNumId w:val="25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B36"/>
    <w:rsid w:val="00044CB4"/>
    <w:rsid w:val="00045B3C"/>
    <w:rsid w:val="00051851"/>
    <w:rsid w:val="000539CF"/>
    <w:rsid w:val="00057195"/>
    <w:rsid w:val="00082954"/>
    <w:rsid w:val="000B5A4A"/>
    <w:rsid w:val="000D7A6D"/>
    <w:rsid w:val="001417C7"/>
    <w:rsid w:val="0014408F"/>
    <w:rsid w:val="00145E91"/>
    <w:rsid w:val="001638BB"/>
    <w:rsid w:val="001776D4"/>
    <w:rsid w:val="001D41F0"/>
    <w:rsid w:val="001D5C08"/>
    <w:rsid w:val="001E32B2"/>
    <w:rsid w:val="00202492"/>
    <w:rsid w:val="002104BC"/>
    <w:rsid w:val="002205E7"/>
    <w:rsid w:val="002206A3"/>
    <w:rsid w:val="00237DC5"/>
    <w:rsid w:val="00282835"/>
    <w:rsid w:val="00293CD4"/>
    <w:rsid w:val="00293EDF"/>
    <w:rsid w:val="002A7B45"/>
    <w:rsid w:val="002B164E"/>
    <w:rsid w:val="002C0A9E"/>
    <w:rsid w:val="002D4BEC"/>
    <w:rsid w:val="002F4EE1"/>
    <w:rsid w:val="002F6768"/>
    <w:rsid w:val="003034E1"/>
    <w:rsid w:val="00306553"/>
    <w:rsid w:val="00314EC7"/>
    <w:rsid w:val="003218F6"/>
    <w:rsid w:val="00334E26"/>
    <w:rsid w:val="00357255"/>
    <w:rsid w:val="00391E40"/>
    <w:rsid w:val="003B3AB8"/>
    <w:rsid w:val="003D391A"/>
    <w:rsid w:val="003E1D57"/>
    <w:rsid w:val="003E3B30"/>
    <w:rsid w:val="003E74F4"/>
    <w:rsid w:val="003E7BAA"/>
    <w:rsid w:val="003F3119"/>
    <w:rsid w:val="003F367E"/>
    <w:rsid w:val="003F4E47"/>
    <w:rsid w:val="00406D91"/>
    <w:rsid w:val="0042200C"/>
    <w:rsid w:val="00432F65"/>
    <w:rsid w:val="00433FF7"/>
    <w:rsid w:val="00443551"/>
    <w:rsid w:val="00446246"/>
    <w:rsid w:val="00457B36"/>
    <w:rsid w:val="00462F2A"/>
    <w:rsid w:val="00463E8B"/>
    <w:rsid w:val="00474210"/>
    <w:rsid w:val="004A1854"/>
    <w:rsid w:val="004C1678"/>
    <w:rsid w:val="004D441F"/>
    <w:rsid w:val="004D44CB"/>
    <w:rsid w:val="004E4382"/>
    <w:rsid w:val="004E53FE"/>
    <w:rsid w:val="00500744"/>
    <w:rsid w:val="00514591"/>
    <w:rsid w:val="0051537E"/>
    <w:rsid w:val="00522DF8"/>
    <w:rsid w:val="005352E4"/>
    <w:rsid w:val="005426D4"/>
    <w:rsid w:val="0054358D"/>
    <w:rsid w:val="005629C5"/>
    <w:rsid w:val="00591981"/>
    <w:rsid w:val="00594F77"/>
    <w:rsid w:val="005A4341"/>
    <w:rsid w:val="005A6D83"/>
    <w:rsid w:val="005F1B5A"/>
    <w:rsid w:val="005F3B7F"/>
    <w:rsid w:val="00600C59"/>
    <w:rsid w:val="00621215"/>
    <w:rsid w:val="00621EAC"/>
    <w:rsid w:val="00627DB7"/>
    <w:rsid w:val="0064355B"/>
    <w:rsid w:val="00643EA4"/>
    <w:rsid w:val="00645D09"/>
    <w:rsid w:val="0065414F"/>
    <w:rsid w:val="00664D68"/>
    <w:rsid w:val="0068235B"/>
    <w:rsid w:val="00695DDA"/>
    <w:rsid w:val="006D09B8"/>
    <w:rsid w:val="007023B2"/>
    <w:rsid w:val="007030CB"/>
    <w:rsid w:val="00705842"/>
    <w:rsid w:val="007245BA"/>
    <w:rsid w:val="00726212"/>
    <w:rsid w:val="00731A3D"/>
    <w:rsid w:val="00735956"/>
    <w:rsid w:val="00756FD2"/>
    <w:rsid w:val="00770CD6"/>
    <w:rsid w:val="00793434"/>
    <w:rsid w:val="00797018"/>
    <w:rsid w:val="007A5D45"/>
    <w:rsid w:val="007C2EA3"/>
    <w:rsid w:val="007E6F6D"/>
    <w:rsid w:val="007F683C"/>
    <w:rsid w:val="00803E3D"/>
    <w:rsid w:val="00817249"/>
    <w:rsid w:val="0085743C"/>
    <w:rsid w:val="008625C5"/>
    <w:rsid w:val="0086361D"/>
    <w:rsid w:val="008809D1"/>
    <w:rsid w:val="008A35AF"/>
    <w:rsid w:val="008C3C2A"/>
    <w:rsid w:val="008D08E7"/>
    <w:rsid w:val="008D265E"/>
    <w:rsid w:val="008D68AF"/>
    <w:rsid w:val="009034BD"/>
    <w:rsid w:val="009247CC"/>
    <w:rsid w:val="00941640"/>
    <w:rsid w:val="0094357E"/>
    <w:rsid w:val="00946D1C"/>
    <w:rsid w:val="009A0DC9"/>
    <w:rsid w:val="009C4886"/>
    <w:rsid w:val="009D3427"/>
    <w:rsid w:val="009E5F38"/>
    <w:rsid w:val="009E6502"/>
    <w:rsid w:val="009E6C7C"/>
    <w:rsid w:val="009F63CB"/>
    <w:rsid w:val="00A01AFF"/>
    <w:rsid w:val="00A02D45"/>
    <w:rsid w:val="00A11E82"/>
    <w:rsid w:val="00A20B15"/>
    <w:rsid w:val="00A34EFB"/>
    <w:rsid w:val="00A37B10"/>
    <w:rsid w:val="00A6572D"/>
    <w:rsid w:val="00A75BD5"/>
    <w:rsid w:val="00A76B12"/>
    <w:rsid w:val="00AA32E1"/>
    <w:rsid w:val="00AA3FBB"/>
    <w:rsid w:val="00AC589E"/>
    <w:rsid w:val="00B24AE7"/>
    <w:rsid w:val="00B25A99"/>
    <w:rsid w:val="00B3057B"/>
    <w:rsid w:val="00B33411"/>
    <w:rsid w:val="00B504FD"/>
    <w:rsid w:val="00B52267"/>
    <w:rsid w:val="00B601D2"/>
    <w:rsid w:val="00B7375E"/>
    <w:rsid w:val="00B8134C"/>
    <w:rsid w:val="00B86BFA"/>
    <w:rsid w:val="00BD01AD"/>
    <w:rsid w:val="00BF5484"/>
    <w:rsid w:val="00C15C18"/>
    <w:rsid w:val="00C223C6"/>
    <w:rsid w:val="00C4028A"/>
    <w:rsid w:val="00C4466B"/>
    <w:rsid w:val="00C66349"/>
    <w:rsid w:val="00C761E0"/>
    <w:rsid w:val="00CA06FB"/>
    <w:rsid w:val="00CA6655"/>
    <w:rsid w:val="00CD0C51"/>
    <w:rsid w:val="00CD11AE"/>
    <w:rsid w:val="00CD672C"/>
    <w:rsid w:val="00CF12CB"/>
    <w:rsid w:val="00CF283E"/>
    <w:rsid w:val="00CF3820"/>
    <w:rsid w:val="00D102F0"/>
    <w:rsid w:val="00D17A20"/>
    <w:rsid w:val="00D606CA"/>
    <w:rsid w:val="00D60F37"/>
    <w:rsid w:val="00D7369C"/>
    <w:rsid w:val="00D86509"/>
    <w:rsid w:val="00D87E0A"/>
    <w:rsid w:val="00D924FA"/>
    <w:rsid w:val="00DB43C6"/>
    <w:rsid w:val="00DB7D44"/>
    <w:rsid w:val="00DC35DC"/>
    <w:rsid w:val="00DF2C30"/>
    <w:rsid w:val="00DF6A4E"/>
    <w:rsid w:val="00E04242"/>
    <w:rsid w:val="00E07BA0"/>
    <w:rsid w:val="00E70587"/>
    <w:rsid w:val="00E712DC"/>
    <w:rsid w:val="00E74113"/>
    <w:rsid w:val="00E82C9C"/>
    <w:rsid w:val="00E90816"/>
    <w:rsid w:val="00EA47E1"/>
    <w:rsid w:val="00EB391F"/>
    <w:rsid w:val="00EC6A7D"/>
    <w:rsid w:val="00ED4819"/>
    <w:rsid w:val="00EE0858"/>
    <w:rsid w:val="00F00C11"/>
    <w:rsid w:val="00F0234B"/>
    <w:rsid w:val="00F04361"/>
    <w:rsid w:val="00F126F1"/>
    <w:rsid w:val="00F145D6"/>
    <w:rsid w:val="00F21F36"/>
    <w:rsid w:val="00F71573"/>
    <w:rsid w:val="00F71E04"/>
    <w:rsid w:val="00F964B6"/>
    <w:rsid w:val="00FA6B5C"/>
    <w:rsid w:val="00FB0245"/>
    <w:rsid w:val="00FB2BC5"/>
    <w:rsid w:val="00FC7258"/>
    <w:rsid w:val="00FD734E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uiPriority w:val="39"/>
    <w:qFormat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  <w:style w:type="character" w:customStyle="1" w:styleId="ac">
    <w:name w:val="Основний текст_"/>
    <w:basedOn w:val="a0"/>
    <w:link w:val="ad"/>
    <w:rsid w:val="00B3057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d">
    <w:name w:val="Основний текст"/>
    <w:basedOn w:val="a"/>
    <w:link w:val="ac"/>
    <w:rsid w:val="00B3057B"/>
    <w:pPr>
      <w:widowControl w:val="0"/>
      <w:shd w:val="clear" w:color="auto" w:fill="FFFFFF"/>
      <w:spacing w:after="0" w:line="338" w:lineRule="auto"/>
    </w:pPr>
    <w:rPr>
      <w:rFonts w:ascii="Arial" w:eastAsia="Arial" w:hAnsi="Arial" w:cs="Arial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B3B27-88DF-45F9-AEE9-46DA86F7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PC</cp:lastModifiedBy>
  <cp:revision>185</cp:revision>
  <cp:lastPrinted>2022-08-08T07:16:00Z</cp:lastPrinted>
  <dcterms:created xsi:type="dcterms:W3CDTF">2019-09-16T06:08:00Z</dcterms:created>
  <dcterms:modified xsi:type="dcterms:W3CDTF">2023-05-09T13:39:00Z</dcterms:modified>
</cp:coreProperties>
</file>