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29BD" w14:textId="77777777" w:rsidR="002263DE" w:rsidRPr="00F674C6" w:rsidRDefault="002263DE" w:rsidP="002263DE">
      <w:pPr>
        <w:tabs>
          <w:tab w:val="left" w:pos="0"/>
        </w:tabs>
        <w:spacing w:after="0" w:line="240" w:lineRule="auto"/>
        <w:outlineLvl w:val="0"/>
        <w:rPr>
          <w:rFonts w:ascii="Times New Roman" w:eastAsia="Times New Roman" w:hAnsi="Times New Roman" w:cs="Times New Roman"/>
          <w:b/>
          <w:sz w:val="28"/>
          <w:szCs w:val="28"/>
          <w:lang w:eastAsia="ru-RU"/>
        </w:rPr>
      </w:pPr>
    </w:p>
    <w:p w14:paraId="5DF42C79" w14:textId="77777777" w:rsidR="002263DE" w:rsidRPr="00F674C6"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r w:rsidRPr="00F674C6">
        <w:rPr>
          <w:rFonts w:ascii="Times New Roman" w:eastAsia="Times New Roman" w:hAnsi="Times New Roman" w:cs="Times New Roman"/>
          <w:b/>
          <w:sz w:val="28"/>
          <w:szCs w:val="28"/>
          <w:lang w:eastAsia="ru-RU"/>
        </w:rPr>
        <w:t>ДОДАТОК</w:t>
      </w:r>
    </w:p>
    <w:p w14:paraId="7B5AFE9C"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r w:rsidRPr="00F674C6">
        <w:rPr>
          <w:rFonts w:ascii="Times New Roman" w:eastAsia="Times New Roman" w:hAnsi="Times New Roman" w:cs="Times New Roman"/>
          <w:b/>
          <w:sz w:val="28"/>
          <w:szCs w:val="28"/>
          <w:lang w:eastAsia="ru-RU"/>
        </w:rPr>
        <w:t xml:space="preserve">до </w:t>
      </w:r>
      <w:r>
        <w:rPr>
          <w:rFonts w:ascii="Times New Roman" w:eastAsia="Times New Roman" w:hAnsi="Times New Roman" w:cs="Times New Roman"/>
          <w:b/>
          <w:sz w:val="28"/>
          <w:szCs w:val="28"/>
          <w:lang w:eastAsia="ru-RU"/>
        </w:rPr>
        <w:t>рішення від 25.01.2023</w:t>
      </w:r>
      <w:r w:rsidRPr="00F674C6">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№12</w:t>
      </w:r>
    </w:p>
    <w:p w14:paraId="6CE6B303"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696E5C2B"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49D2D4FB"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38418896"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4521AF72"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385470CC"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1A78076C"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09C16E63"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5CB48FA0"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15F6C7CB"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375B61FB"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47CAAC9B"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454C88A8"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24236069"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7C366BA4"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4ECC6811"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12C126D3"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16FB2D8B"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3D0EEC83"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00942E38"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4FBDB88A"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3C5D67B1"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665FC345"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02D32355" w14:textId="77777777" w:rsidR="002263DE"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78FF319E" w14:textId="77777777" w:rsidR="002263DE" w:rsidRPr="00F674C6"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711F6E03" w14:textId="77777777" w:rsidR="002263DE" w:rsidRPr="00F674C6" w:rsidRDefault="002263DE" w:rsidP="002263DE">
      <w:pPr>
        <w:pStyle w:val="1"/>
        <w:ind w:left="567" w:firstLine="0"/>
        <w:jc w:val="left"/>
        <w:rPr>
          <w:sz w:val="28"/>
        </w:rPr>
      </w:pPr>
      <w:r w:rsidRPr="00F674C6">
        <w:rPr>
          <w:sz w:val="28"/>
        </w:rPr>
        <w:lastRenderedPageBreak/>
        <w:t>ПОГОДЖЕНО</w:t>
      </w:r>
      <w:r w:rsidRPr="00F674C6">
        <w:rPr>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sz w:val="28"/>
        </w:rPr>
        <w:t>ЗАТВЕРДЖЕНО</w:t>
      </w:r>
    </w:p>
    <w:p w14:paraId="5DCC6458" w14:textId="77777777" w:rsidR="002263DE" w:rsidRPr="00F674C6" w:rsidRDefault="002263DE" w:rsidP="002263DE">
      <w:pPr>
        <w:pStyle w:val="1"/>
        <w:ind w:left="567" w:firstLine="0"/>
        <w:jc w:val="left"/>
        <w:rPr>
          <w:b w:val="0"/>
          <w:sz w:val="28"/>
        </w:rPr>
      </w:pPr>
      <w:r w:rsidRPr="00F674C6">
        <w:rPr>
          <w:b w:val="0"/>
          <w:sz w:val="28"/>
        </w:rPr>
        <w:t>сільський голова</w:t>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t>в.о. директора КУ «Центр ПРПП»</w:t>
      </w:r>
    </w:p>
    <w:p w14:paraId="05327C88" w14:textId="77777777" w:rsidR="002263DE" w:rsidRPr="00F674C6" w:rsidRDefault="002263DE" w:rsidP="002263DE">
      <w:pPr>
        <w:pStyle w:val="1"/>
        <w:ind w:left="567" w:firstLine="0"/>
        <w:jc w:val="left"/>
        <w:rPr>
          <w:b w:val="0"/>
          <w:sz w:val="28"/>
        </w:rPr>
      </w:pPr>
      <w:r w:rsidRPr="00F674C6">
        <w:rPr>
          <w:b w:val="0"/>
          <w:sz w:val="28"/>
        </w:rPr>
        <w:t>Степанківської сільської ради</w:t>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r>
      <w:r w:rsidRPr="00F674C6">
        <w:rPr>
          <w:b w:val="0"/>
          <w:sz w:val="28"/>
        </w:rPr>
        <w:tab/>
        <w:t>Степанківської сільської ради</w:t>
      </w:r>
    </w:p>
    <w:p w14:paraId="7CE02AD8" w14:textId="77777777" w:rsidR="002263DE" w:rsidRPr="00F674C6" w:rsidRDefault="002263DE" w:rsidP="002263DE">
      <w:pPr>
        <w:ind w:left="567"/>
        <w:rPr>
          <w:rFonts w:ascii="Times New Roman" w:hAnsi="Times New Roman" w:cs="Times New Roman"/>
          <w:sz w:val="28"/>
          <w:szCs w:val="28"/>
        </w:rPr>
      </w:pPr>
      <w:r w:rsidRPr="00F674C6">
        <w:rPr>
          <w:rFonts w:ascii="Times New Roman" w:hAnsi="Times New Roman" w:cs="Times New Roman"/>
          <w:b/>
          <w:sz w:val="28"/>
          <w:szCs w:val="28"/>
        </w:rPr>
        <w:t>________________Ігор ЧЕКАЛЕНКО</w:t>
      </w:r>
      <w:r w:rsidRPr="00F674C6">
        <w:rPr>
          <w:rFonts w:ascii="Times New Roman" w:hAnsi="Times New Roman" w:cs="Times New Roman"/>
          <w:bCs/>
          <w:sz w:val="28"/>
          <w:szCs w:val="28"/>
        </w:rPr>
        <w:tab/>
      </w:r>
      <w:r w:rsidRPr="00F674C6">
        <w:rPr>
          <w:rFonts w:ascii="Times New Roman" w:hAnsi="Times New Roman" w:cs="Times New Roman"/>
          <w:bCs/>
          <w:sz w:val="28"/>
          <w:szCs w:val="28"/>
        </w:rPr>
        <w:tab/>
      </w:r>
      <w:r w:rsidRPr="00F674C6">
        <w:rPr>
          <w:rFonts w:ascii="Times New Roman" w:hAnsi="Times New Roman" w:cs="Times New Roman"/>
          <w:bCs/>
          <w:sz w:val="28"/>
          <w:szCs w:val="28"/>
        </w:rPr>
        <w:tab/>
      </w:r>
      <w:r w:rsidRPr="00F674C6">
        <w:rPr>
          <w:rFonts w:ascii="Times New Roman" w:hAnsi="Times New Roman" w:cs="Times New Roman"/>
          <w:bCs/>
          <w:sz w:val="28"/>
          <w:szCs w:val="28"/>
        </w:rPr>
        <w:tab/>
      </w:r>
      <w:r w:rsidRPr="00F674C6">
        <w:rPr>
          <w:rFonts w:ascii="Times New Roman" w:hAnsi="Times New Roman" w:cs="Times New Roman"/>
          <w:bCs/>
          <w:sz w:val="28"/>
          <w:szCs w:val="28"/>
        </w:rPr>
        <w:tab/>
      </w:r>
      <w:r w:rsidRPr="00F674C6">
        <w:rPr>
          <w:rFonts w:ascii="Times New Roman" w:hAnsi="Times New Roman" w:cs="Times New Roman"/>
          <w:bCs/>
          <w:sz w:val="28"/>
          <w:szCs w:val="28"/>
        </w:rPr>
        <w:tab/>
      </w:r>
      <w:r w:rsidRPr="00F674C6">
        <w:rPr>
          <w:rFonts w:ascii="Times New Roman" w:hAnsi="Times New Roman" w:cs="Times New Roman"/>
          <w:sz w:val="28"/>
          <w:szCs w:val="28"/>
        </w:rPr>
        <w:tab/>
        <w:t>__________________</w:t>
      </w:r>
      <w:r w:rsidRPr="00F674C6">
        <w:rPr>
          <w:rFonts w:ascii="Times New Roman" w:hAnsi="Times New Roman" w:cs="Times New Roman"/>
          <w:b/>
          <w:sz w:val="28"/>
          <w:szCs w:val="28"/>
        </w:rPr>
        <w:t>Тамара ДІХТЯР</w:t>
      </w:r>
    </w:p>
    <w:p w14:paraId="3ED89E93" w14:textId="77777777" w:rsidR="002263DE" w:rsidRPr="00F674C6" w:rsidRDefault="002263DE" w:rsidP="002263DE">
      <w:pPr>
        <w:ind w:left="567"/>
        <w:rPr>
          <w:rFonts w:ascii="Times New Roman" w:hAnsi="Times New Roman" w:cs="Times New Roman"/>
          <w:sz w:val="28"/>
          <w:szCs w:val="28"/>
        </w:rPr>
      </w:pPr>
      <w:r>
        <w:rPr>
          <w:rFonts w:ascii="Times New Roman" w:hAnsi="Times New Roman" w:cs="Times New Roman"/>
          <w:sz w:val="28"/>
          <w:szCs w:val="28"/>
        </w:rPr>
        <w:t>«___» __________ 2022</w:t>
      </w:r>
      <w:r w:rsidRPr="00F674C6">
        <w:rPr>
          <w:rFonts w:ascii="Times New Roman" w:hAnsi="Times New Roman" w:cs="Times New Roman"/>
          <w:sz w:val="28"/>
          <w:szCs w:val="28"/>
        </w:rPr>
        <w:tab/>
      </w:r>
      <w:r w:rsidRPr="00F674C6">
        <w:rPr>
          <w:rFonts w:ascii="Times New Roman" w:hAnsi="Times New Roman" w:cs="Times New Roman"/>
          <w:sz w:val="28"/>
          <w:szCs w:val="28"/>
        </w:rPr>
        <w:tab/>
      </w:r>
      <w:r w:rsidRPr="00F674C6">
        <w:rPr>
          <w:rFonts w:ascii="Times New Roman" w:hAnsi="Times New Roman" w:cs="Times New Roman"/>
          <w:sz w:val="28"/>
          <w:szCs w:val="28"/>
        </w:rPr>
        <w:tab/>
      </w:r>
      <w:r w:rsidRPr="00F674C6">
        <w:rPr>
          <w:rFonts w:ascii="Times New Roman" w:hAnsi="Times New Roman" w:cs="Times New Roman"/>
          <w:sz w:val="28"/>
          <w:szCs w:val="28"/>
        </w:rPr>
        <w:tab/>
      </w:r>
      <w:r w:rsidRPr="00F674C6">
        <w:rPr>
          <w:rFonts w:ascii="Times New Roman" w:hAnsi="Times New Roman" w:cs="Times New Roman"/>
          <w:sz w:val="28"/>
          <w:szCs w:val="28"/>
        </w:rPr>
        <w:tab/>
      </w:r>
      <w:r w:rsidRPr="00F674C6">
        <w:rPr>
          <w:rFonts w:ascii="Times New Roman" w:hAnsi="Times New Roman" w:cs="Times New Roman"/>
          <w:sz w:val="28"/>
          <w:szCs w:val="28"/>
        </w:rPr>
        <w:tab/>
      </w:r>
      <w:r w:rsidRPr="00F674C6">
        <w:rPr>
          <w:rFonts w:ascii="Times New Roman" w:hAnsi="Times New Roman" w:cs="Times New Roman"/>
          <w:sz w:val="28"/>
          <w:szCs w:val="28"/>
        </w:rPr>
        <w:tab/>
      </w:r>
      <w:r w:rsidRPr="00F674C6">
        <w:rPr>
          <w:rFonts w:ascii="Times New Roman" w:hAnsi="Times New Roman" w:cs="Times New Roman"/>
          <w:sz w:val="28"/>
          <w:szCs w:val="28"/>
        </w:rPr>
        <w:tab/>
      </w:r>
      <w:r w:rsidRPr="00F674C6">
        <w:rPr>
          <w:rFonts w:ascii="Times New Roman" w:hAnsi="Times New Roman" w:cs="Times New Roman"/>
          <w:sz w:val="28"/>
          <w:szCs w:val="28"/>
        </w:rPr>
        <w:tab/>
      </w:r>
      <w:r w:rsidRPr="00F674C6">
        <w:rPr>
          <w:rFonts w:ascii="Times New Roman" w:hAnsi="Times New Roman" w:cs="Times New Roman"/>
          <w:sz w:val="28"/>
          <w:szCs w:val="28"/>
        </w:rPr>
        <w:tab/>
        <w:t>«___» ____________ 202</w:t>
      </w:r>
      <w:r>
        <w:rPr>
          <w:rFonts w:ascii="Times New Roman" w:hAnsi="Times New Roman" w:cs="Times New Roman"/>
          <w:sz w:val="28"/>
          <w:szCs w:val="28"/>
        </w:rPr>
        <w:t>2</w:t>
      </w:r>
    </w:p>
    <w:p w14:paraId="17483BDB" w14:textId="77777777" w:rsidR="002263DE" w:rsidRPr="00F674C6" w:rsidRDefault="002263DE" w:rsidP="002263DE">
      <w:pPr>
        <w:pStyle w:val="2"/>
        <w:rPr>
          <w:sz w:val="28"/>
        </w:rPr>
      </w:pPr>
      <w:r w:rsidRPr="00F674C6">
        <w:rPr>
          <w:sz w:val="28"/>
        </w:rPr>
        <w:t>План роботи комунальної установи</w:t>
      </w:r>
    </w:p>
    <w:p w14:paraId="492CFADA" w14:textId="77777777" w:rsidR="002263DE" w:rsidRPr="00F674C6" w:rsidRDefault="002263DE" w:rsidP="002263DE">
      <w:pPr>
        <w:pStyle w:val="2"/>
        <w:rPr>
          <w:sz w:val="28"/>
        </w:rPr>
      </w:pPr>
      <w:r w:rsidRPr="00F674C6">
        <w:rPr>
          <w:sz w:val="28"/>
        </w:rPr>
        <w:t>«Центр професійного розвитку педагогічних працівників» Степанківської сільської ради</w:t>
      </w:r>
    </w:p>
    <w:p w14:paraId="5DA0632C" w14:textId="77777777" w:rsidR="002263DE" w:rsidRPr="00F674C6" w:rsidRDefault="002263DE" w:rsidP="002263DE">
      <w:pPr>
        <w:jc w:val="center"/>
        <w:rPr>
          <w:rFonts w:ascii="Times New Roman" w:hAnsi="Times New Roman" w:cs="Times New Roman"/>
          <w:b/>
          <w:sz w:val="28"/>
          <w:szCs w:val="28"/>
        </w:rPr>
      </w:pPr>
      <w:r w:rsidRPr="00F674C6">
        <w:rPr>
          <w:rFonts w:ascii="Times New Roman" w:hAnsi="Times New Roman" w:cs="Times New Roman"/>
          <w:b/>
          <w:sz w:val="28"/>
          <w:szCs w:val="28"/>
        </w:rPr>
        <w:t>на 202</w:t>
      </w:r>
      <w:r>
        <w:rPr>
          <w:rFonts w:ascii="Times New Roman" w:hAnsi="Times New Roman" w:cs="Times New Roman"/>
          <w:b/>
          <w:sz w:val="28"/>
          <w:szCs w:val="28"/>
        </w:rPr>
        <w:t>2</w:t>
      </w:r>
      <w:r w:rsidRPr="00F674C6">
        <w:rPr>
          <w:rFonts w:ascii="Times New Roman" w:hAnsi="Times New Roman" w:cs="Times New Roman"/>
          <w:b/>
          <w:sz w:val="28"/>
          <w:szCs w:val="28"/>
        </w:rPr>
        <w:t xml:space="preserve"> рік</w:t>
      </w:r>
    </w:p>
    <w:p w14:paraId="6D0970FD" w14:textId="77777777" w:rsidR="002263DE" w:rsidRPr="00F674C6" w:rsidRDefault="002263DE" w:rsidP="002263DE">
      <w:pPr>
        <w:pStyle w:val="2"/>
        <w:ind w:left="1929" w:right="1951"/>
        <w:rPr>
          <w:b w:val="0"/>
          <w:sz w:val="28"/>
        </w:rPr>
      </w:pPr>
      <w:r w:rsidRPr="00F674C6">
        <w:rPr>
          <w:sz w:val="28"/>
        </w:rPr>
        <w:t>Циклограма роботи КУ «Центр ПРПП»</w:t>
      </w:r>
    </w:p>
    <w:tbl>
      <w:tblPr>
        <w:tblW w:w="161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3402"/>
        <w:gridCol w:w="3118"/>
        <w:gridCol w:w="3111"/>
        <w:gridCol w:w="2990"/>
      </w:tblGrid>
      <w:tr w:rsidR="002263DE" w:rsidRPr="00F674C6" w14:paraId="7EFF7421" w14:textId="77777777" w:rsidTr="00034FB5">
        <w:trPr>
          <w:trHeight w:val="275"/>
        </w:trPr>
        <w:tc>
          <w:tcPr>
            <w:tcW w:w="3544" w:type="dxa"/>
            <w:shd w:val="clear" w:color="auto" w:fill="auto"/>
          </w:tcPr>
          <w:p w14:paraId="1E408A3B" w14:textId="77777777" w:rsidR="002263DE" w:rsidRPr="00F674C6" w:rsidRDefault="002263DE" w:rsidP="00B71280">
            <w:pPr>
              <w:pStyle w:val="TableParagraph"/>
              <w:tabs>
                <w:tab w:val="left" w:pos="1708"/>
              </w:tabs>
              <w:ind w:left="149" w:right="693"/>
              <w:jc w:val="center"/>
              <w:rPr>
                <w:rFonts w:eastAsia="Calibri"/>
                <w:sz w:val="28"/>
                <w:szCs w:val="28"/>
              </w:rPr>
            </w:pPr>
            <w:r w:rsidRPr="00F674C6">
              <w:rPr>
                <w:rFonts w:eastAsia="Calibri"/>
                <w:sz w:val="28"/>
                <w:szCs w:val="28"/>
              </w:rPr>
              <w:t>ПОНЕДІЛОК</w:t>
            </w:r>
          </w:p>
        </w:tc>
        <w:tc>
          <w:tcPr>
            <w:tcW w:w="3402" w:type="dxa"/>
            <w:shd w:val="clear" w:color="auto" w:fill="auto"/>
          </w:tcPr>
          <w:p w14:paraId="2D03B7B3" w14:textId="77777777" w:rsidR="002263DE" w:rsidRPr="00F674C6" w:rsidRDefault="002263DE" w:rsidP="00B71280">
            <w:pPr>
              <w:pStyle w:val="TableParagraph"/>
              <w:tabs>
                <w:tab w:val="left" w:pos="1708"/>
              </w:tabs>
              <w:ind w:left="149"/>
              <w:jc w:val="center"/>
              <w:rPr>
                <w:rFonts w:eastAsia="Calibri"/>
                <w:sz w:val="28"/>
                <w:szCs w:val="28"/>
              </w:rPr>
            </w:pPr>
            <w:r w:rsidRPr="00F674C6">
              <w:rPr>
                <w:rFonts w:eastAsia="Calibri"/>
                <w:sz w:val="28"/>
                <w:szCs w:val="28"/>
              </w:rPr>
              <w:t>ВІВТОРОК</w:t>
            </w:r>
          </w:p>
        </w:tc>
        <w:tc>
          <w:tcPr>
            <w:tcW w:w="3118" w:type="dxa"/>
            <w:shd w:val="clear" w:color="auto" w:fill="auto"/>
          </w:tcPr>
          <w:p w14:paraId="02AB25B3" w14:textId="77777777" w:rsidR="002263DE" w:rsidRPr="00F674C6" w:rsidRDefault="002263DE" w:rsidP="00B71280">
            <w:pPr>
              <w:pStyle w:val="TableParagraph"/>
              <w:tabs>
                <w:tab w:val="left" w:pos="1708"/>
              </w:tabs>
              <w:ind w:left="178" w:right="170"/>
              <w:jc w:val="center"/>
              <w:rPr>
                <w:rFonts w:eastAsia="Calibri"/>
                <w:sz w:val="28"/>
                <w:szCs w:val="28"/>
              </w:rPr>
            </w:pPr>
            <w:r w:rsidRPr="00F674C6">
              <w:rPr>
                <w:rFonts w:eastAsia="Calibri"/>
                <w:sz w:val="28"/>
                <w:szCs w:val="28"/>
              </w:rPr>
              <w:t>СЕРЕДА</w:t>
            </w:r>
          </w:p>
        </w:tc>
        <w:tc>
          <w:tcPr>
            <w:tcW w:w="3111" w:type="dxa"/>
            <w:shd w:val="clear" w:color="auto" w:fill="auto"/>
          </w:tcPr>
          <w:p w14:paraId="7AD1E511" w14:textId="77777777" w:rsidR="002263DE" w:rsidRPr="00F674C6" w:rsidRDefault="002263DE" w:rsidP="00B71280">
            <w:pPr>
              <w:pStyle w:val="TableParagraph"/>
              <w:tabs>
                <w:tab w:val="left" w:pos="1708"/>
              </w:tabs>
              <w:ind w:left="102" w:right="88"/>
              <w:jc w:val="center"/>
              <w:rPr>
                <w:rFonts w:eastAsia="Calibri"/>
                <w:sz w:val="28"/>
                <w:szCs w:val="28"/>
              </w:rPr>
            </w:pPr>
            <w:r w:rsidRPr="00F674C6">
              <w:rPr>
                <w:rFonts w:eastAsia="Calibri"/>
                <w:sz w:val="28"/>
                <w:szCs w:val="28"/>
              </w:rPr>
              <w:t>ЧЕТВЕР</w:t>
            </w:r>
          </w:p>
        </w:tc>
        <w:tc>
          <w:tcPr>
            <w:tcW w:w="2990" w:type="dxa"/>
            <w:shd w:val="clear" w:color="auto" w:fill="auto"/>
          </w:tcPr>
          <w:p w14:paraId="614DC15A" w14:textId="77777777" w:rsidR="002263DE" w:rsidRPr="00F674C6" w:rsidRDefault="002263DE" w:rsidP="00B71280">
            <w:pPr>
              <w:pStyle w:val="TableParagraph"/>
              <w:tabs>
                <w:tab w:val="left" w:pos="1708"/>
              </w:tabs>
              <w:ind w:left="136"/>
              <w:jc w:val="center"/>
              <w:rPr>
                <w:rFonts w:eastAsia="Calibri"/>
                <w:sz w:val="28"/>
                <w:szCs w:val="28"/>
              </w:rPr>
            </w:pPr>
            <w:r w:rsidRPr="00F674C6">
              <w:rPr>
                <w:rFonts w:eastAsia="Calibri"/>
                <w:sz w:val="28"/>
                <w:szCs w:val="28"/>
              </w:rPr>
              <w:t>П’ЯТНИЦЯ</w:t>
            </w:r>
          </w:p>
        </w:tc>
      </w:tr>
      <w:tr w:rsidR="002263DE" w:rsidRPr="00F674C6" w14:paraId="15462462" w14:textId="77777777" w:rsidTr="00034FB5">
        <w:trPr>
          <w:trHeight w:val="1149"/>
        </w:trPr>
        <w:tc>
          <w:tcPr>
            <w:tcW w:w="3544" w:type="dxa"/>
            <w:shd w:val="clear" w:color="auto" w:fill="auto"/>
          </w:tcPr>
          <w:p w14:paraId="29171F69" w14:textId="77777777" w:rsidR="002263DE" w:rsidRPr="00F674C6" w:rsidRDefault="002263DE" w:rsidP="00B71280">
            <w:pPr>
              <w:pStyle w:val="TableParagraph"/>
              <w:tabs>
                <w:tab w:val="left" w:pos="1141"/>
              </w:tabs>
              <w:ind w:left="149" w:right="282"/>
              <w:rPr>
                <w:rFonts w:eastAsia="Calibri"/>
                <w:sz w:val="28"/>
                <w:szCs w:val="28"/>
              </w:rPr>
            </w:pPr>
            <w:r w:rsidRPr="00F674C6">
              <w:rPr>
                <w:rFonts w:eastAsia="Calibri"/>
                <w:sz w:val="28"/>
                <w:szCs w:val="28"/>
              </w:rPr>
              <w:t>Планірка</w:t>
            </w:r>
          </w:p>
        </w:tc>
        <w:tc>
          <w:tcPr>
            <w:tcW w:w="3402" w:type="dxa"/>
            <w:shd w:val="clear" w:color="auto" w:fill="auto"/>
          </w:tcPr>
          <w:p w14:paraId="771CB7B6" w14:textId="77777777" w:rsidR="002263DE" w:rsidRPr="00F674C6" w:rsidRDefault="002263DE" w:rsidP="00B71280">
            <w:pPr>
              <w:pStyle w:val="TableParagraph"/>
              <w:tabs>
                <w:tab w:val="left" w:pos="1141"/>
                <w:tab w:val="left" w:pos="1708"/>
              </w:tabs>
              <w:ind w:left="149" w:right="119"/>
              <w:rPr>
                <w:rFonts w:eastAsia="Calibri"/>
                <w:sz w:val="28"/>
                <w:szCs w:val="28"/>
              </w:rPr>
            </w:pPr>
            <w:r w:rsidRPr="00F674C6">
              <w:rPr>
                <w:rFonts w:eastAsia="Calibri"/>
                <w:sz w:val="28"/>
                <w:szCs w:val="28"/>
              </w:rPr>
              <w:t>Консультації для вчителів початкових класів</w:t>
            </w:r>
          </w:p>
        </w:tc>
        <w:tc>
          <w:tcPr>
            <w:tcW w:w="3118" w:type="dxa"/>
            <w:shd w:val="clear" w:color="auto" w:fill="auto"/>
          </w:tcPr>
          <w:p w14:paraId="23C0C6A4" w14:textId="77777777" w:rsidR="002263DE" w:rsidRPr="00F674C6" w:rsidRDefault="002263DE" w:rsidP="00B71280">
            <w:pPr>
              <w:pStyle w:val="TableParagraph"/>
              <w:tabs>
                <w:tab w:val="left" w:pos="1141"/>
                <w:tab w:val="left" w:pos="1708"/>
              </w:tabs>
              <w:ind w:left="149" w:right="119"/>
              <w:rPr>
                <w:rFonts w:eastAsia="Calibri"/>
                <w:sz w:val="28"/>
                <w:szCs w:val="28"/>
              </w:rPr>
            </w:pPr>
            <w:r w:rsidRPr="00F674C6">
              <w:rPr>
                <w:rFonts w:eastAsia="Calibri"/>
                <w:sz w:val="28"/>
                <w:szCs w:val="28"/>
              </w:rPr>
              <w:t>Консультації для керівників закладів освіти керівників (3,4)</w:t>
            </w:r>
          </w:p>
        </w:tc>
        <w:tc>
          <w:tcPr>
            <w:tcW w:w="3111" w:type="dxa"/>
            <w:shd w:val="clear" w:color="auto" w:fill="auto"/>
          </w:tcPr>
          <w:p w14:paraId="35914F6E" w14:textId="77777777" w:rsidR="002263DE" w:rsidRPr="00F674C6" w:rsidRDefault="002263DE" w:rsidP="00B71280">
            <w:pPr>
              <w:pStyle w:val="TableParagraph"/>
              <w:tabs>
                <w:tab w:val="left" w:pos="1141"/>
                <w:tab w:val="left" w:pos="1708"/>
              </w:tabs>
              <w:ind w:left="149" w:right="119"/>
              <w:rPr>
                <w:rFonts w:eastAsia="Calibri"/>
                <w:sz w:val="28"/>
                <w:szCs w:val="28"/>
              </w:rPr>
            </w:pPr>
            <w:r w:rsidRPr="00F674C6">
              <w:rPr>
                <w:rFonts w:eastAsia="Calibri"/>
                <w:sz w:val="28"/>
                <w:szCs w:val="28"/>
              </w:rPr>
              <w:t>Консультації для вчителів української мови та літератури</w:t>
            </w:r>
          </w:p>
        </w:tc>
        <w:tc>
          <w:tcPr>
            <w:tcW w:w="2990" w:type="dxa"/>
            <w:shd w:val="clear" w:color="auto" w:fill="auto"/>
          </w:tcPr>
          <w:p w14:paraId="22A0FE3D" w14:textId="77777777" w:rsidR="002263DE" w:rsidRPr="00F674C6" w:rsidRDefault="002263DE" w:rsidP="00B71280">
            <w:pPr>
              <w:pStyle w:val="TableParagraph"/>
              <w:tabs>
                <w:tab w:val="left" w:pos="1141"/>
                <w:tab w:val="left" w:pos="1708"/>
              </w:tabs>
              <w:ind w:left="149" w:right="130"/>
              <w:rPr>
                <w:rFonts w:eastAsia="Calibri"/>
                <w:sz w:val="28"/>
                <w:szCs w:val="28"/>
              </w:rPr>
            </w:pPr>
            <w:r w:rsidRPr="00F674C6">
              <w:rPr>
                <w:rFonts w:eastAsia="Calibri"/>
                <w:sz w:val="28"/>
                <w:szCs w:val="28"/>
              </w:rPr>
              <w:t>Засідання Школи консультанта (3-тя п’ятниця 1 раз на 2 місяці)</w:t>
            </w:r>
          </w:p>
        </w:tc>
      </w:tr>
      <w:tr w:rsidR="002263DE" w:rsidRPr="00F674C6" w14:paraId="46BAEB11" w14:textId="77777777" w:rsidTr="00034FB5">
        <w:trPr>
          <w:trHeight w:val="1202"/>
        </w:trPr>
        <w:tc>
          <w:tcPr>
            <w:tcW w:w="3544" w:type="dxa"/>
            <w:shd w:val="clear" w:color="auto" w:fill="auto"/>
          </w:tcPr>
          <w:p w14:paraId="3EEE7C3F" w14:textId="77777777" w:rsidR="002263DE" w:rsidRPr="00F674C6" w:rsidRDefault="002263DE" w:rsidP="00B71280">
            <w:pPr>
              <w:pStyle w:val="TableParagraph"/>
              <w:tabs>
                <w:tab w:val="left" w:pos="1141"/>
              </w:tabs>
              <w:ind w:left="149" w:right="282"/>
              <w:rPr>
                <w:rFonts w:eastAsia="Calibri"/>
                <w:sz w:val="28"/>
                <w:szCs w:val="28"/>
              </w:rPr>
            </w:pPr>
            <w:r w:rsidRPr="00F674C6">
              <w:rPr>
                <w:rFonts w:eastAsia="Calibri"/>
                <w:sz w:val="28"/>
                <w:szCs w:val="28"/>
              </w:rPr>
              <w:t>Консультативна рада «Центр ПРПП» (3-й понеділок, 1 раз на 3 місяці)</w:t>
            </w:r>
          </w:p>
        </w:tc>
        <w:tc>
          <w:tcPr>
            <w:tcW w:w="3402" w:type="dxa"/>
            <w:shd w:val="clear" w:color="auto" w:fill="auto"/>
          </w:tcPr>
          <w:p w14:paraId="5E216303" w14:textId="77777777" w:rsidR="002263DE" w:rsidRPr="00F674C6" w:rsidRDefault="002263DE" w:rsidP="00B71280">
            <w:pPr>
              <w:pStyle w:val="TableParagraph"/>
              <w:tabs>
                <w:tab w:val="left" w:pos="1141"/>
                <w:tab w:val="left" w:pos="1708"/>
              </w:tabs>
              <w:ind w:left="149" w:right="119"/>
              <w:rPr>
                <w:rFonts w:eastAsia="Calibri"/>
                <w:sz w:val="28"/>
                <w:szCs w:val="28"/>
              </w:rPr>
            </w:pPr>
            <w:r w:rsidRPr="00F674C6">
              <w:rPr>
                <w:rFonts w:eastAsia="Calibri"/>
                <w:sz w:val="28"/>
                <w:szCs w:val="28"/>
              </w:rPr>
              <w:t>Консультації для вчителів біології, хімії</w:t>
            </w:r>
          </w:p>
        </w:tc>
        <w:tc>
          <w:tcPr>
            <w:tcW w:w="3118" w:type="dxa"/>
            <w:shd w:val="clear" w:color="auto" w:fill="auto"/>
          </w:tcPr>
          <w:p w14:paraId="41E05A08" w14:textId="77777777" w:rsidR="002263DE" w:rsidRPr="00F674C6" w:rsidRDefault="002263DE" w:rsidP="00B71280">
            <w:pPr>
              <w:pStyle w:val="TableParagraph"/>
              <w:tabs>
                <w:tab w:val="left" w:pos="1141"/>
                <w:tab w:val="left" w:pos="1708"/>
              </w:tabs>
              <w:ind w:left="149" w:right="119"/>
              <w:rPr>
                <w:rFonts w:eastAsia="Calibri"/>
                <w:sz w:val="28"/>
                <w:szCs w:val="28"/>
              </w:rPr>
            </w:pPr>
            <w:r w:rsidRPr="00F674C6">
              <w:rPr>
                <w:rFonts w:eastAsia="Calibri"/>
                <w:sz w:val="28"/>
                <w:szCs w:val="28"/>
              </w:rPr>
              <w:t>Консультації для заступників директорів з навчально-виховної роботи (1,2)</w:t>
            </w:r>
          </w:p>
        </w:tc>
        <w:tc>
          <w:tcPr>
            <w:tcW w:w="3111" w:type="dxa"/>
            <w:shd w:val="clear" w:color="auto" w:fill="auto"/>
          </w:tcPr>
          <w:p w14:paraId="56EACCFB" w14:textId="77777777" w:rsidR="002263DE" w:rsidRPr="00F674C6" w:rsidRDefault="002263DE" w:rsidP="00B71280">
            <w:pPr>
              <w:pStyle w:val="TableParagraph"/>
              <w:tabs>
                <w:tab w:val="left" w:pos="1141"/>
                <w:tab w:val="left" w:pos="1708"/>
              </w:tabs>
              <w:ind w:left="149" w:right="119"/>
              <w:rPr>
                <w:rFonts w:eastAsia="Calibri"/>
                <w:sz w:val="28"/>
                <w:szCs w:val="28"/>
              </w:rPr>
            </w:pPr>
            <w:r w:rsidRPr="00F674C6">
              <w:rPr>
                <w:rFonts w:eastAsia="Calibri"/>
                <w:sz w:val="28"/>
                <w:szCs w:val="28"/>
              </w:rPr>
              <w:t>Консультації для вчителів трудового навчання</w:t>
            </w:r>
          </w:p>
        </w:tc>
        <w:tc>
          <w:tcPr>
            <w:tcW w:w="2990" w:type="dxa"/>
            <w:shd w:val="clear" w:color="auto" w:fill="auto"/>
          </w:tcPr>
          <w:p w14:paraId="08C69E7E" w14:textId="77777777" w:rsidR="002263DE" w:rsidRPr="00F674C6" w:rsidRDefault="002263DE" w:rsidP="00B71280">
            <w:pPr>
              <w:pStyle w:val="TableParagraph"/>
              <w:tabs>
                <w:tab w:val="left" w:pos="1141"/>
                <w:tab w:val="left" w:pos="1708"/>
              </w:tabs>
              <w:ind w:left="149" w:right="130"/>
              <w:rPr>
                <w:rFonts w:eastAsia="Calibri"/>
                <w:sz w:val="28"/>
                <w:szCs w:val="28"/>
              </w:rPr>
            </w:pPr>
            <w:r w:rsidRPr="00F674C6">
              <w:rPr>
                <w:rFonts w:eastAsia="Calibri"/>
                <w:sz w:val="28"/>
                <w:szCs w:val="28"/>
              </w:rPr>
              <w:t>Консультації для вчителів географії</w:t>
            </w:r>
          </w:p>
        </w:tc>
      </w:tr>
      <w:tr w:rsidR="002263DE" w:rsidRPr="00F674C6" w14:paraId="6595A243" w14:textId="77777777" w:rsidTr="00034FB5">
        <w:trPr>
          <w:trHeight w:val="1197"/>
        </w:trPr>
        <w:tc>
          <w:tcPr>
            <w:tcW w:w="3544" w:type="dxa"/>
            <w:shd w:val="clear" w:color="auto" w:fill="auto"/>
          </w:tcPr>
          <w:p w14:paraId="0BD8B3DC" w14:textId="77777777" w:rsidR="002263DE" w:rsidRPr="00F674C6" w:rsidRDefault="002263DE" w:rsidP="00B71280">
            <w:pPr>
              <w:pStyle w:val="TableParagraph"/>
              <w:tabs>
                <w:tab w:val="left" w:pos="1141"/>
                <w:tab w:val="left" w:pos="1708"/>
              </w:tabs>
              <w:ind w:left="149"/>
              <w:rPr>
                <w:rFonts w:eastAsia="Calibri"/>
                <w:sz w:val="28"/>
                <w:szCs w:val="28"/>
              </w:rPr>
            </w:pPr>
            <w:r w:rsidRPr="00F674C6">
              <w:rPr>
                <w:rFonts w:eastAsia="Calibri"/>
                <w:sz w:val="28"/>
                <w:szCs w:val="28"/>
              </w:rPr>
              <w:t>Консультаційний пункт психолога</w:t>
            </w:r>
          </w:p>
        </w:tc>
        <w:tc>
          <w:tcPr>
            <w:tcW w:w="3402" w:type="dxa"/>
            <w:shd w:val="clear" w:color="auto" w:fill="auto"/>
          </w:tcPr>
          <w:p w14:paraId="1378B9BE" w14:textId="77777777" w:rsidR="002263DE" w:rsidRPr="00F674C6" w:rsidRDefault="002263DE" w:rsidP="00B71280">
            <w:pPr>
              <w:pStyle w:val="TableParagraph"/>
              <w:tabs>
                <w:tab w:val="left" w:pos="1141"/>
                <w:tab w:val="left" w:pos="1708"/>
              </w:tabs>
              <w:ind w:left="149" w:right="119"/>
              <w:rPr>
                <w:rFonts w:eastAsia="Calibri"/>
                <w:sz w:val="28"/>
                <w:szCs w:val="28"/>
              </w:rPr>
            </w:pPr>
            <w:r w:rsidRPr="00F674C6">
              <w:rPr>
                <w:rFonts w:eastAsia="Calibri"/>
                <w:sz w:val="28"/>
                <w:szCs w:val="28"/>
              </w:rPr>
              <w:t>Консультації для педагогічних працівників щодо суб’єктів підвищення кваліфікації</w:t>
            </w:r>
          </w:p>
        </w:tc>
        <w:tc>
          <w:tcPr>
            <w:tcW w:w="3118" w:type="dxa"/>
            <w:shd w:val="clear" w:color="auto" w:fill="auto"/>
          </w:tcPr>
          <w:p w14:paraId="197A780E" w14:textId="77777777" w:rsidR="002263DE" w:rsidRPr="00F674C6" w:rsidRDefault="002263DE" w:rsidP="00B71280">
            <w:pPr>
              <w:pStyle w:val="TableParagraph"/>
              <w:tabs>
                <w:tab w:val="left" w:pos="1141"/>
                <w:tab w:val="left" w:pos="1708"/>
              </w:tabs>
              <w:ind w:left="149" w:right="119"/>
              <w:rPr>
                <w:rFonts w:eastAsia="Calibri"/>
                <w:sz w:val="28"/>
                <w:szCs w:val="28"/>
              </w:rPr>
            </w:pPr>
            <w:r w:rsidRPr="00F674C6">
              <w:rPr>
                <w:rFonts w:eastAsia="Calibri"/>
                <w:sz w:val="28"/>
                <w:szCs w:val="28"/>
              </w:rPr>
              <w:t>Консультації</w:t>
            </w:r>
          </w:p>
          <w:p w14:paraId="0A5C7640" w14:textId="77777777" w:rsidR="002263DE" w:rsidRPr="00F674C6" w:rsidRDefault="002263DE" w:rsidP="00B71280">
            <w:pPr>
              <w:pStyle w:val="TableParagraph"/>
              <w:tabs>
                <w:tab w:val="left" w:pos="1141"/>
                <w:tab w:val="left" w:pos="1708"/>
              </w:tabs>
              <w:ind w:left="149" w:right="119"/>
              <w:rPr>
                <w:rFonts w:eastAsia="Calibri"/>
                <w:sz w:val="28"/>
                <w:szCs w:val="28"/>
              </w:rPr>
            </w:pPr>
            <w:r w:rsidRPr="00F674C6">
              <w:rPr>
                <w:rFonts w:eastAsia="Calibri"/>
                <w:sz w:val="28"/>
                <w:szCs w:val="28"/>
              </w:rPr>
              <w:t>для завідувачів ЗДО</w:t>
            </w:r>
          </w:p>
        </w:tc>
        <w:tc>
          <w:tcPr>
            <w:tcW w:w="3111" w:type="dxa"/>
            <w:shd w:val="clear" w:color="auto" w:fill="auto"/>
          </w:tcPr>
          <w:p w14:paraId="18311B77" w14:textId="77777777" w:rsidR="002263DE" w:rsidRPr="00F674C6" w:rsidRDefault="002263DE" w:rsidP="00B71280">
            <w:pPr>
              <w:pStyle w:val="TableParagraph"/>
              <w:tabs>
                <w:tab w:val="left" w:pos="1141"/>
                <w:tab w:val="left" w:pos="1708"/>
              </w:tabs>
              <w:ind w:left="149" w:right="119"/>
              <w:rPr>
                <w:rFonts w:eastAsia="Calibri"/>
                <w:sz w:val="28"/>
                <w:szCs w:val="28"/>
              </w:rPr>
            </w:pPr>
            <w:r w:rsidRPr="00F674C6">
              <w:rPr>
                <w:rFonts w:eastAsia="Calibri"/>
                <w:sz w:val="28"/>
                <w:szCs w:val="28"/>
              </w:rPr>
              <w:t>Консультації для вихователів ЗДО</w:t>
            </w:r>
          </w:p>
        </w:tc>
        <w:tc>
          <w:tcPr>
            <w:tcW w:w="2990" w:type="dxa"/>
            <w:shd w:val="clear" w:color="auto" w:fill="auto"/>
          </w:tcPr>
          <w:p w14:paraId="2EF77022" w14:textId="77777777" w:rsidR="002263DE" w:rsidRPr="00F674C6" w:rsidRDefault="002263DE" w:rsidP="00B71280">
            <w:pPr>
              <w:pStyle w:val="TableParagraph"/>
              <w:tabs>
                <w:tab w:val="left" w:pos="1141"/>
                <w:tab w:val="left" w:pos="1708"/>
              </w:tabs>
              <w:ind w:left="149" w:right="130"/>
              <w:rPr>
                <w:rFonts w:eastAsia="Calibri"/>
                <w:sz w:val="28"/>
                <w:szCs w:val="28"/>
              </w:rPr>
            </w:pPr>
            <w:r w:rsidRPr="00F674C6">
              <w:rPr>
                <w:rFonts w:eastAsia="Calibri"/>
                <w:sz w:val="28"/>
                <w:szCs w:val="28"/>
              </w:rPr>
              <w:t>Консультації для вчителів історії та правознавства</w:t>
            </w:r>
          </w:p>
        </w:tc>
      </w:tr>
      <w:tr w:rsidR="002263DE" w:rsidRPr="00F674C6" w14:paraId="6407D913" w14:textId="77777777" w:rsidTr="00034FB5">
        <w:trPr>
          <w:trHeight w:val="1103"/>
        </w:trPr>
        <w:tc>
          <w:tcPr>
            <w:tcW w:w="3544" w:type="dxa"/>
            <w:shd w:val="clear" w:color="auto" w:fill="auto"/>
          </w:tcPr>
          <w:p w14:paraId="387EE358" w14:textId="77777777" w:rsidR="002263DE" w:rsidRPr="00F674C6" w:rsidRDefault="002263DE" w:rsidP="00B71280">
            <w:pPr>
              <w:pStyle w:val="TableParagraph"/>
              <w:tabs>
                <w:tab w:val="left" w:pos="1141"/>
                <w:tab w:val="left" w:pos="1708"/>
              </w:tabs>
              <w:ind w:left="149"/>
              <w:rPr>
                <w:rFonts w:eastAsia="Calibri"/>
                <w:sz w:val="28"/>
                <w:szCs w:val="28"/>
              </w:rPr>
            </w:pPr>
            <w:r w:rsidRPr="00F674C6">
              <w:rPr>
                <w:rFonts w:eastAsia="Calibri"/>
                <w:sz w:val="28"/>
                <w:szCs w:val="28"/>
              </w:rPr>
              <w:t>Консультації для практичних психологів, соціальних педагогів ЗДО, ЗЗСО</w:t>
            </w:r>
          </w:p>
        </w:tc>
        <w:tc>
          <w:tcPr>
            <w:tcW w:w="3402" w:type="dxa"/>
            <w:shd w:val="clear" w:color="auto" w:fill="auto"/>
          </w:tcPr>
          <w:p w14:paraId="76E47C3C" w14:textId="77777777" w:rsidR="002263DE" w:rsidRPr="00F674C6" w:rsidRDefault="002263DE" w:rsidP="00B71280">
            <w:pPr>
              <w:pStyle w:val="TableParagraph"/>
              <w:tabs>
                <w:tab w:val="left" w:pos="1141"/>
                <w:tab w:val="left" w:pos="1708"/>
              </w:tabs>
              <w:ind w:left="149" w:right="119"/>
              <w:rPr>
                <w:rFonts w:eastAsia="Calibri"/>
                <w:sz w:val="28"/>
                <w:szCs w:val="28"/>
              </w:rPr>
            </w:pPr>
            <w:r w:rsidRPr="00F674C6">
              <w:rPr>
                <w:rFonts w:eastAsia="Calibri"/>
                <w:sz w:val="28"/>
                <w:szCs w:val="28"/>
              </w:rPr>
              <w:t>Консультації для вчителів основ здоров’я</w:t>
            </w:r>
          </w:p>
        </w:tc>
        <w:tc>
          <w:tcPr>
            <w:tcW w:w="3118" w:type="dxa"/>
            <w:shd w:val="clear" w:color="auto" w:fill="auto"/>
          </w:tcPr>
          <w:p w14:paraId="367EFEC3" w14:textId="77777777" w:rsidR="002263DE" w:rsidRPr="00F674C6" w:rsidRDefault="002263DE" w:rsidP="00B71280">
            <w:pPr>
              <w:pStyle w:val="TableParagraph"/>
              <w:tabs>
                <w:tab w:val="left" w:pos="1141"/>
                <w:tab w:val="left" w:pos="1708"/>
              </w:tabs>
              <w:ind w:left="149" w:right="119"/>
              <w:rPr>
                <w:rFonts w:eastAsia="Calibri"/>
                <w:sz w:val="28"/>
                <w:szCs w:val="28"/>
              </w:rPr>
            </w:pPr>
            <w:r w:rsidRPr="00F674C6">
              <w:rPr>
                <w:rFonts w:eastAsia="Calibri"/>
                <w:sz w:val="28"/>
                <w:szCs w:val="28"/>
              </w:rPr>
              <w:t>Консультації для заступників директорів із виховної роботи</w:t>
            </w:r>
          </w:p>
        </w:tc>
        <w:tc>
          <w:tcPr>
            <w:tcW w:w="3111" w:type="dxa"/>
            <w:shd w:val="clear" w:color="auto" w:fill="auto"/>
          </w:tcPr>
          <w:p w14:paraId="41004725" w14:textId="77777777" w:rsidR="002263DE" w:rsidRPr="00F674C6" w:rsidRDefault="002263DE" w:rsidP="00B71280">
            <w:pPr>
              <w:pStyle w:val="TableParagraph"/>
              <w:tabs>
                <w:tab w:val="left" w:pos="1141"/>
                <w:tab w:val="left" w:pos="1708"/>
              </w:tabs>
              <w:ind w:left="149" w:right="119"/>
              <w:rPr>
                <w:rFonts w:eastAsia="Calibri"/>
                <w:sz w:val="28"/>
                <w:szCs w:val="28"/>
              </w:rPr>
            </w:pPr>
            <w:r w:rsidRPr="00F674C6">
              <w:rPr>
                <w:rFonts w:eastAsia="Calibri"/>
                <w:sz w:val="28"/>
                <w:szCs w:val="28"/>
              </w:rPr>
              <w:t>Консультації для вчителів іноземних мов</w:t>
            </w:r>
          </w:p>
        </w:tc>
        <w:tc>
          <w:tcPr>
            <w:tcW w:w="2990" w:type="dxa"/>
            <w:shd w:val="clear" w:color="auto" w:fill="auto"/>
          </w:tcPr>
          <w:p w14:paraId="42B63B25" w14:textId="77777777" w:rsidR="002263DE" w:rsidRPr="00F674C6" w:rsidRDefault="002263DE" w:rsidP="00B71280">
            <w:pPr>
              <w:pStyle w:val="TableParagraph"/>
              <w:tabs>
                <w:tab w:val="left" w:pos="1141"/>
                <w:tab w:val="left" w:pos="1708"/>
              </w:tabs>
              <w:ind w:left="149" w:right="130"/>
              <w:rPr>
                <w:rFonts w:eastAsia="Calibri"/>
                <w:sz w:val="28"/>
                <w:szCs w:val="28"/>
              </w:rPr>
            </w:pPr>
            <w:r w:rsidRPr="00F674C6">
              <w:rPr>
                <w:rFonts w:eastAsia="Calibri"/>
                <w:sz w:val="28"/>
                <w:szCs w:val="28"/>
              </w:rPr>
              <w:t>Консультації для педагогічних працівників художньо-</w:t>
            </w:r>
            <w:r w:rsidRPr="00F674C6">
              <w:rPr>
                <w:rFonts w:eastAsia="Calibri"/>
                <w:sz w:val="28"/>
                <w:szCs w:val="28"/>
              </w:rPr>
              <w:lastRenderedPageBreak/>
              <w:t>естетичного циклу</w:t>
            </w:r>
          </w:p>
        </w:tc>
      </w:tr>
      <w:tr w:rsidR="002263DE" w:rsidRPr="00F674C6" w14:paraId="277306D3" w14:textId="77777777" w:rsidTr="00034FB5">
        <w:trPr>
          <w:trHeight w:val="839"/>
        </w:trPr>
        <w:tc>
          <w:tcPr>
            <w:tcW w:w="3544" w:type="dxa"/>
            <w:shd w:val="clear" w:color="auto" w:fill="auto"/>
          </w:tcPr>
          <w:p w14:paraId="1C1F978E" w14:textId="77777777" w:rsidR="002263DE" w:rsidRPr="00F674C6" w:rsidRDefault="002263DE" w:rsidP="00B71280">
            <w:pPr>
              <w:pStyle w:val="TableParagraph"/>
              <w:ind w:left="149" w:right="119"/>
              <w:rPr>
                <w:rFonts w:eastAsia="Calibri"/>
                <w:sz w:val="28"/>
                <w:szCs w:val="28"/>
              </w:rPr>
            </w:pPr>
            <w:r w:rsidRPr="00F674C6">
              <w:rPr>
                <w:rFonts w:eastAsia="Calibri"/>
                <w:sz w:val="28"/>
                <w:szCs w:val="28"/>
              </w:rPr>
              <w:lastRenderedPageBreak/>
              <w:t>Консультації для корекційних педагогів та педагогічних працівників, які працюють з дітьми з особливими освітніми потребами</w:t>
            </w:r>
          </w:p>
        </w:tc>
        <w:tc>
          <w:tcPr>
            <w:tcW w:w="3402" w:type="dxa"/>
            <w:shd w:val="clear" w:color="auto" w:fill="auto"/>
          </w:tcPr>
          <w:p w14:paraId="0305DA69" w14:textId="77777777" w:rsidR="002263DE" w:rsidRPr="00F674C6" w:rsidRDefault="002263DE" w:rsidP="00B71280">
            <w:pPr>
              <w:pStyle w:val="TableParagraph"/>
              <w:tabs>
                <w:tab w:val="left" w:pos="1141"/>
                <w:tab w:val="left" w:pos="1708"/>
              </w:tabs>
              <w:ind w:left="149" w:right="119"/>
              <w:rPr>
                <w:rFonts w:eastAsia="Calibri"/>
                <w:sz w:val="28"/>
                <w:szCs w:val="28"/>
              </w:rPr>
            </w:pPr>
            <w:r w:rsidRPr="00F674C6">
              <w:rPr>
                <w:rFonts w:eastAsia="Calibri"/>
                <w:sz w:val="28"/>
                <w:szCs w:val="28"/>
              </w:rPr>
              <w:t>Консультації для вчителів фізичного виховання, предмету «Захист України»</w:t>
            </w:r>
          </w:p>
        </w:tc>
        <w:tc>
          <w:tcPr>
            <w:tcW w:w="3118" w:type="dxa"/>
            <w:shd w:val="clear" w:color="auto" w:fill="auto"/>
          </w:tcPr>
          <w:p w14:paraId="1298ADFD" w14:textId="77777777" w:rsidR="002263DE" w:rsidRPr="00F674C6" w:rsidRDefault="002263DE" w:rsidP="00B71280">
            <w:pPr>
              <w:pStyle w:val="TableParagraph"/>
              <w:ind w:left="149" w:right="119"/>
              <w:rPr>
                <w:rFonts w:eastAsia="Calibri"/>
                <w:sz w:val="28"/>
                <w:szCs w:val="28"/>
              </w:rPr>
            </w:pPr>
            <w:r w:rsidRPr="00F674C6">
              <w:rPr>
                <w:rFonts w:eastAsia="Calibri"/>
                <w:sz w:val="28"/>
                <w:szCs w:val="28"/>
              </w:rPr>
              <w:t>Консультації для вчителів математики, фізики</w:t>
            </w:r>
          </w:p>
        </w:tc>
        <w:tc>
          <w:tcPr>
            <w:tcW w:w="3111" w:type="dxa"/>
            <w:shd w:val="clear" w:color="auto" w:fill="auto"/>
          </w:tcPr>
          <w:p w14:paraId="06576D1A" w14:textId="77777777" w:rsidR="002263DE" w:rsidRPr="00F674C6" w:rsidRDefault="002263DE" w:rsidP="00B71280">
            <w:pPr>
              <w:pStyle w:val="TableParagraph"/>
              <w:tabs>
                <w:tab w:val="left" w:pos="1141"/>
                <w:tab w:val="left" w:pos="1708"/>
              </w:tabs>
              <w:ind w:left="149" w:right="119"/>
              <w:rPr>
                <w:rFonts w:eastAsia="Calibri"/>
                <w:sz w:val="28"/>
                <w:szCs w:val="28"/>
              </w:rPr>
            </w:pPr>
            <w:r w:rsidRPr="00F674C6">
              <w:rPr>
                <w:rFonts w:eastAsia="Calibri"/>
                <w:sz w:val="28"/>
                <w:szCs w:val="28"/>
              </w:rPr>
              <w:t>Консультації для класних керівників ЗЗСО</w:t>
            </w:r>
          </w:p>
        </w:tc>
        <w:tc>
          <w:tcPr>
            <w:tcW w:w="2990" w:type="dxa"/>
            <w:shd w:val="clear" w:color="auto" w:fill="auto"/>
          </w:tcPr>
          <w:p w14:paraId="63012CAD" w14:textId="77777777" w:rsidR="002263DE" w:rsidRPr="00F674C6" w:rsidRDefault="002263DE" w:rsidP="00B71280">
            <w:pPr>
              <w:pStyle w:val="TableParagraph"/>
              <w:tabs>
                <w:tab w:val="left" w:pos="1141"/>
                <w:tab w:val="left" w:pos="1708"/>
              </w:tabs>
              <w:ind w:left="149" w:right="130"/>
              <w:rPr>
                <w:rFonts w:eastAsia="Calibri"/>
                <w:sz w:val="28"/>
                <w:szCs w:val="28"/>
              </w:rPr>
            </w:pPr>
            <w:r w:rsidRPr="00F674C6">
              <w:rPr>
                <w:rFonts w:eastAsia="Calibri"/>
                <w:sz w:val="28"/>
                <w:szCs w:val="28"/>
              </w:rPr>
              <w:t>Консультації</w:t>
            </w:r>
          </w:p>
          <w:p w14:paraId="3F1BC576" w14:textId="77777777" w:rsidR="002263DE" w:rsidRPr="00F674C6" w:rsidRDefault="002263DE" w:rsidP="00B71280">
            <w:pPr>
              <w:pStyle w:val="TableParagraph"/>
              <w:tabs>
                <w:tab w:val="left" w:pos="1141"/>
                <w:tab w:val="left" w:pos="1708"/>
              </w:tabs>
              <w:ind w:left="149" w:right="130"/>
              <w:rPr>
                <w:rFonts w:eastAsia="Calibri"/>
                <w:sz w:val="28"/>
                <w:szCs w:val="28"/>
              </w:rPr>
            </w:pPr>
            <w:r w:rsidRPr="00F674C6">
              <w:rPr>
                <w:rFonts w:eastAsia="Calibri"/>
                <w:sz w:val="28"/>
                <w:szCs w:val="28"/>
              </w:rPr>
              <w:t>для вчителів інформатики</w:t>
            </w:r>
          </w:p>
        </w:tc>
      </w:tr>
      <w:tr w:rsidR="002263DE" w:rsidRPr="00F674C6" w14:paraId="7578D3F9" w14:textId="77777777" w:rsidTr="00034FB5">
        <w:trPr>
          <w:trHeight w:val="1124"/>
        </w:trPr>
        <w:tc>
          <w:tcPr>
            <w:tcW w:w="3544" w:type="dxa"/>
            <w:shd w:val="clear" w:color="auto" w:fill="auto"/>
          </w:tcPr>
          <w:p w14:paraId="02D9A705" w14:textId="77777777" w:rsidR="002263DE" w:rsidRPr="00F674C6" w:rsidRDefault="002263DE" w:rsidP="00B71280">
            <w:pPr>
              <w:pStyle w:val="TableParagraph"/>
              <w:ind w:left="142"/>
              <w:rPr>
                <w:rFonts w:eastAsia="Calibri"/>
                <w:sz w:val="28"/>
                <w:szCs w:val="28"/>
              </w:rPr>
            </w:pPr>
            <w:r w:rsidRPr="00F674C6">
              <w:rPr>
                <w:rFonts w:eastAsia="Calibri"/>
                <w:sz w:val="28"/>
                <w:szCs w:val="28"/>
              </w:rPr>
              <w:t>Консультації для вчителів іноземних мов ЗЗСО</w:t>
            </w:r>
          </w:p>
        </w:tc>
        <w:tc>
          <w:tcPr>
            <w:tcW w:w="3402" w:type="dxa"/>
            <w:shd w:val="clear" w:color="auto" w:fill="auto"/>
          </w:tcPr>
          <w:p w14:paraId="72E9208A" w14:textId="77777777" w:rsidR="002263DE" w:rsidRPr="00F674C6" w:rsidRDefault="002263DE" w:rsidP="00B71280">
            <w:pPr>
              <w:pStyle w:val="TableParagraph"/>
              <w:ind w:left="149" w:right="119"/>
              <w:rPr>
                <w:rFonts w:eastAsia="Calibri"/>
                <w:sz w:val="28"/>
                <w:szCs w:val="28"/>
              </w:rPr>
            </w:pPr>
            <w:r w:rsidRPr="00F674C6">
              <w:rPr>
                <w:rFonts w:eastAsia="Calibri"/>
                <w:sz w:val="28"/>
                <w:szCs w:val="28"/>
              </w:rPr>
              <w:t>Консультації для вчителів зарубіжної літератури</w:t>
            </w:r>
          </w:p>
        </w:tc>
        <w:tc>
          <w:tcPr>
            <w:tcW w:w="3118" w:type="dxa"/>
            <w:shd w:val="clear" w:color="auto" w:fill="auto"/>
          </w:tcPr>
          <w:p w14:paraId="7492310A" w14:textId="77777777" w:rsidR="002263DE" w:rsidRPr="00F674C6" w:rsidRDefault="002263DE" w:rsidP="00B71280">
            <w:pPr>
              <w:pStyle w:val="TableParagraph"/>
              <w:ind w:left="149" w:right="119"/>
              <w:rPr>
                <w:rFonts w:eastAsia="Calibri"/>
                <w:sz w:val="28"/>
                <w:szCs w:val="28"/>
              </w:rPr>
            </w:pPr>
            <w:r w:rsidRPr="00F674C6">
              <w:rPr>
                <w:rFonts w:eastAsia="Calibri"/>
                <w:sz w:val="28"/>
                <w:szCs w:val="28"/>
              </w:rPr>
              <w:t>Консультації</w:t>
            </w:r>
          </w:p>
          <w:p w14:paraId="2770348F" w14:textId="77777777" w:rsidR="002263DE" w:rsidRPr="00F674C6" w:rsidRDefault="002263DE" w:rsidP="00B71280">
            <w:pPr>
              <w:pStyle w:val="TableParagraph"/>
              <w:ind w:left="149" w:right="119"/>
              <w:rPr>
                <w:rFonts w:eastAsia="Calibri"/>
                <w:sz w:val="28"/>
                <w:szCs w:val="28"/>
              </w:rPr>
            </w:pPr>
            <w:r w:rsidRPr="00F674C6">
              <w:rPr>
                <w:rFonts w:eastAsia="Calibri"/>
                <w:sz w:val="28"/>
                <w:szCs w:val="28"/>
              </w:rPr>
              <w:t>для педагогів ГПД</w:t>
            </w:r>
          </w:p>
        </w:tc>
        <w:tc>
          <w:tcPr>
            <w:tcW w:w="3111" w:type="dxa"/>
            <w:shd w:val="clear" w:color="auto" w:fill="auto"/>
          </w:tcPr>
          <w:p w14:paraId="169D2965" w14:textId="77777777" w:rsidR="002263DE" w:rsidRPr="00F674C6" w:rsidRDefault="002263DE" w:rsidP="00B71280">
            <w:pPr>
              <w:pStyle w:val="TableParagraph"/>
              <w:ind w:left="149" w:right="119"/>
              <w:rPr>
                <w:rFonts w:eastAsia="Calibri"/>
                <w:sz w:val="28"/>
                <w:szCs w:val="28"/>
              </w:rPr>
            </w:pPr>
            <w:r w:rsidRPr="00F674C6">
              <w:rPr>
                <w:rFonts w:eastAsia="Calibri"/>
                <w:sz w:val="28"/>
                <w:szCs w:val="28"/>
              </w:rPr>
              <w:t>Консультації для бібліотекарів ЗЗСО</w:t>
            </w:r>
          </w:p>
        </w:tc>
        <w:tc>
          <w:tcPr>
            <w:tcW w:w="2990" w:type="dxa"/>
            <w:shd w:val="clear" w:color="auto" w:fill="auto"/>
          </w:tcPr>
          <w:p w14:paraId="2649BA32" w14:textId="77777777" w:rsidR="002263DE" w:rsidRPr="00F674C6" w:rsidRDefault="002263DE" w:rsidP="00B71280">
            <w:pPr>
              <w:pStyle w:val="TableParagraph"/>
              <w:ind w:left="149" w:right="130"/>
              <w:rPr>
                <w:rFonts w:eastAsia="Calibri"/>
                <w:sz w:val="28"/>
                <w:szCs w:val="28"/>
              </w:rPr>
            </w:pPr>
            <w:r w:rsidRPr="00F674C6">
              <w:rPr>
                <w:rFonts w:eastAsia="Calibri"/>
                <w:sz w:val="28"/>
                <w:szCs w:val="28"/>
              </w:rPr>
              <w:t>Консультації для педагогів-організаторів</w:t>
            </w:r>
          </w:p>
        </w:tc>
      </w:tr>
    </w:tbl>
    <w:p w14:paraId="3768E00F" w14:textId="77777777" w:rsidR="002263DE" w:rsidRPr="00F674C6" w:rsidRDefault="002263DE" w:rsidP="002263DE">
      <w:pPr>
        <w:jc w:val="center"/>
        <w:rPr>
          <w:rFonts w:ascii="Times New Roman" w:hAnsi="Times New Roman" w:cs="Times New Roman"/>
          <w:b/>
          <w:sz w:val="28"/>
          <w:szCs w:val="28"/>
        </w:rPr>
      </w:pPr>
      <w:r w:rsidRPr="00F674C6">
        <w:rPr>
          <w:rFonts w:ascii="Times New Roman" w:hAnsi="Times New Roman" w:cs="Times New Roman"/>
          <w:b/>
          <w:sz w:val="28"/>
          <w:szCs w:val="28"/>
        </w:rPr>
        <w:t>Вступ</w:t>
      </w:r>
    </w:p>
    <w:p w14:paraId="4D6868CE" w14:textId="77777777" w:rsidR="002263DE" w:rsidRPr="00F674C6" w:rsidRDefault="002263DE" w:rsidP="002263DE">
      <w:pPr>
        <w:ind w:firstLine="709"/>
        <w:jc w:val="both"/>
        <w:rPr>
          <w:rFonts w:ascii="Times New Roman" w:hAnsi="Times New Roman" w:cs="Times New Roman"/>
          <w:sz w:val="28"/>
          <w:szCs w:val="28"/>
        </w:rPr>
      </w:pPr>
      <w:r w:rsidRPr="00F674C6">
        <w:rPr>
          <w:rFonts w:ascii="Times New Roman" w:hAnsi="Times New Roman" w:cs="Times New Roman"/>
          <w:sz w:val="28"/>
          <w:szCs w:val="28"/>
        </w:rPr>
        <w:t>Центр професійного розвитку педагогічних працівників – новостворена юридична особа комунальної власності Степанківської сільської ради Черкаського району Черкаської області.</w:t>
      </w:r>
    </w:p>
    <w:p w14:paraId="39897A02" w14:textId="77777777" w:rsidR="002263DE" w:rsidRPr="00F674C6" w:rsidRDefault="002263DE" w:rsidP="002263DE">
      <w:pPr>
        <w:ind w:firstLine="709"/>
        <w:jc w:val="both"/>
        <w:rPr>
          <w:rFonts w:ascii="Times New Roman" w:hAnsi="Times New Roman" w:cs="Times New Roman"/>
          <w:sz w:val="28"/>
          <w:szCs w:val="28"/>
        </w:rPr>
      </w:pPr>
      <w:r w:rsidRPr="00F674C6">
        <w:rPr>
          <w:rFonts w:ascii="Times New Roman" w:hAnsi="Times New Roman" w:cs="Times New Roman"/>
          <w:sz w:val="28"/>
          <w:szCs w:val="28"/>
        </w:rPr>
        <w:t>У своїй роботі «Центр ПРПП» керується Конституцією України, Законами України «Про освіту», «Про загальну середню освіту», «Про дошкільну освіту», «Про позашкільну освіту», Концепцією реалізації державної політики у сфері реформування загальної середньої освіти «Нова українська школа» на період до 2029 року, постановами Кабінету Міністрів України, іншими актами законодавства в галузі освіти, у тому числі Міністерства освіти і науки України, місцевих органів виконавчої влади та органами місцевого самоврядування, а також власним Статутом.</w:t>
      </w:r>
    </w:p>
    <w:p w14:paraId="6A1A6A07" w14:textId="77777777" w:rsidR="002263DE" w:rsidRPr="00F674C6" w:rsidRDefault="002263DE" w:rsidP="002263DE">
      <w:pPr>
        <w:ind w:firstLine="709"/>
        <w:jc w:val="both"/>
        <w:rPr>
          <w:rFonts w:ascii="Times New Roman" w:hAnsi="Times New Roman" w:cs="Times New Roman"/>
          <w:sz w:val="28"/>
          <w:szCs w:val="28"/>
        </w:rPr>
      </w:pPr>
      <w:r w:rsidRPr="00F674C6">
        <w:rPr>
          <w:rFonts w:ascii="Times New Roman" w:hAnsi="Times New Roman" w:cs="Times New Roman"/>
          <w:b/>
          <w:sz w:val="28"/>
          <w:szCs w:val="28"/>
        </w:rPr>
        <w:t>Пріоритетними напрямами діяльності</w:t>
      </w:r>
      <w:r w:rsidRPr="00F674C6">
        <w:rPr>
          <w:rFonts w:ascii="Times New Roman" w:hAnsi="Times New Roman" w:cs="Times New Roman"/>
          <w:sz w:val="28"/>
          <w:szCs w:val="28"/>
        </w:rPr>
        <w:t xml:space="preserve"> Центру професійного розвитку педагогічних працівників у 2021 році буде:</w:t>
      </w:r>
    </w:p>
    <w:p w14:paraId="12627D71" w14:textId="77777777" w:rsidR="002263DE" w:rsidRPr="00F674C6" w:rsidRDefault="002263DE" w:rsidP="002263DE">
      <w:pPr>
        <w:numPr>
          <w:ilvl w:val="0"/>
          <w:numId w:val="1"/>
        </w:numPr>
        <w:spacing w:after="0" w:line="240" w:lineRule="auto"/>
        <w:ind w:left="0" w:firstLine="709"/>
        <w:jc w:val="both"/>
        <w:rPr>
          <w:rFonts w:ascii="Times New Roman" w:hAnsi="Times New Roman" w:cs="Times New Roman"/>
          <w:sz w:val="28"/>
          <w:szCs w:val="28"/>
        </w:rPr>
      </w:pPr>
      <w:r w:rsidRPr="00F674C6">
        <w:rPr>
          <w:rFonts w:ascii="Times New Roman" w:hAnsi="Times New Roman" w:cs="Times New Roman"/>
          <w:sz w:val="28"/>
          <w:szCs w:val="28"/>
        </w:rPr>
        <w:t>Створення умов для розвитку педагогічної майстерності, творчої ініціативи педагогічних працівників, удосконалення форм і методів підвищення їх кваліфікації, в тому числі з використанням різних форм навчання.</w:t>
      </w:r>
    </w:p>
    <w:p w14:paraId="677304EE" w14:textId="77777777" w:rsidR="002263DE" w:rsidRPr="00F674C6" w:rsidRDefault="002263DE" w:rsidP="002263DE">
      <w:pPr>
        <w:numPr>
          <w:ilvl w:val="0"/>
          <w:numId w:val="1"/>
        </w:numPr>
        <w:spacing w:after="0" w:line="240" w:lineRule="auto"/>
        <w:ind w:left="0" w:firstLine="709"/>
        <w:jc w:val="both"/>
        <w:rPr>
          <w:rFonts w:ascii="Times New Roman" w:hAnsi="Times New Roman" w:cs="Times New Roman"/>
          <w:sz w:val="28"/>
          <w:szCs w:val="28"/>
        </w:rPr>
      </w:pPr>
      <w:r w:rsidRPr="00F674C6">
        <w:rPr>
          <w:rFonts w:ascii="Times New Roman" w:hAnsi="Times New Roman" w:cs="Times New Roman"/>
          <w:sz w:val="28"/>
          <w:szCs w:val="28"/>
        </w:rPr>
        <w:t>Узагальнення та поширення інформації з питань професійного розвитку педагогічних працівників.</w:t>
      </w:r>
    </w:p>
    <w:p w14:paraId="42911718" w14:textId="77777777" w:rsidR="002263DE" w:rsidRPr="00F674C6" w:rsidRDefault="002263DE" w:rsidP="002263DE">
      <w:pPr>
        <w:numPr>
          <w:ilvl w:val="0"/>
          <w:numId w:val="1"/>
        </w:numPr>
        <w:spacing w:after="0" w:line="240" w:lineRule="auto"/>
        <w:ind w:left="0" w:firstLine="709"/>
        <w:jc w:val="both"/>
        <w:rPr>
          <w:rFonts w:ascii="Times New Roman" w:hAnsi="Times New Roman" w:cs="Times New Roman"/>
          <w:sz w:val="28"/>
          <w:szCs w:val="28"/>
        </w:rPr>
      </w:pPr>
      <w:r w:rsidRPr="00F674C6">
        <w:rPr>
          <w:rFonts w:ascii="Times New Roman" w:hAnsi="Times New Roman" w:cs="Times New Roman"/>
          <w:sz w:val="28"/>
          <w:szCs w:val="28"/>
        </w:rPr>
        <w:lastRenderedPageBreak/>
        <w:t>Координація діяльності професійних спільнот педагогічних працівників.</w:t>
      </w:r>
    </w:p>
    <w:p w14:paraId="532FDE7E" w14:textId="77777777" w:rsidR="002263DE" w:rsidRPr="00F674C6" w:rsidRDefault="002263DE" w:rsidP="002263DE">
      <w:pPr>
        <w:numPr>
          <w:ilvl w:val="0"/>
          <w:numId w:val="1"/>
        </w:numPr>
        <w:spacing w:after="0" w:line="240" w:lineRule="auto"/>
        <w:ind w:left="0" w:firstLine="709"/>
        <w:jc w:val="both"/>
        <w:rPr>
          <w:rFonts w:ascii="Times New Roman" w:hAnsi="Times New Roman" w:cs="Times New Roman"/>
          <w:sz w:val="28"/>
          <w:szCs w:val="28"/>
        </w:rPr>
      </w:pPr>
      <w:r w:rsidRPr="00F674C6">
        <w:rPr>
          <w:rFonts w:ascii="Times New Roman" w:hAnsi="Times New Roman" w:cs="Times New Roman"/>
          <w:sz w:val="28"/>
          <w:szCs w:val="28"/>
        </w:rPr>
        <w:t>Формування та оприлюднення на веб-сайті бази даних програм підвищення кваліфікації педагогічних працівників, інші джерела інформації (веб-ресурси), необхідні для професійного розвитку педагогічних працівників.</w:t>
      </w:r>
    </w:p>
    <w:p w14:paraId="6E775B64" w14:textId="77777777" w:rsidR="002263DE" w:rsidRPr="00F674C6" w:rsidRDefault="002263DE" w:rsidP="002263DE">
      <w:pPr>
        <w:numPr>
          <w:ilvl w:val="0"/>
          <w:numId w:val="1"/>
        </w:numPr>
        <w:spacing w:after="0" w:line="240" w:lineRule="auto"/>
        <w:ind w:left="0" w:firstLine="709"/>
        <w:jc w:val="both"/>
        <w:rPr>
          <w:rFonts w:ascii="Times New Roman" w:hAnsi="Times New Roman" w:cs="Times New Roman"/>
          <w:sz w:val="28"/>
          <w:szCs w:val="28"/>
        </w:rPr>
      </w:pPr>
      <w:r w:rsidRPr="00F674C6">
        <w:rPr>
          <w:rFonts w:ascii="Times New Roman" w:hAnsi="Times New Roman" w:cs="Times New Roman"/>
          <w:sz w:val="28"/>
          <w:szCs w:val="28"/>
        </w:rPr>
        <w:t>Забезпечення надання психологічної підтримки педагогічним працівникам.</w:t>
      </w:r>
    </w:p>
    <w:p w14:paraId="73FA0070" w14:textId="77777777" w:rsidR="002263DE" w:rsidRPr="00F674C6" w:rsidRDefault="002263DE" w:rsidP="002263DE">
      <w:pPr>
        <w:numPr>
          <w:ilvl w:val="0"/>
          <w:numId w:val="1"/>
        </w:numPr>
        <w:spacing w:after="0" w:line="240" w:lineRule="auto"/>
        <w:ind w:left="0" w:firstLine="709"/>
        <w:jc w:val="both"/>
        <w:rPr>
          <w:rFonts w:ascii="Times New Roman" w:hAnsi="Times New Roman" w:cs="Times New Roman"/>
          <w:sz w:val="28"/>
          <w:szCs w:val="28"/>
        </w:rPr>
      </w:pPr>
      <w:r w:rsidRPr="00F674C6">
        <w:rPr>
          <w:rFonts w:ascii="Times New Roman" w:hAnsi="Times New Roman" w:cs="Times New Roman"/>
          <w:sz w:val="28"/>
          <w:szCs w:val="28"/>
        </w:rPr>
        <w:t>Організація та проведення консультування педагогічних працівників, з питань:</w:t>
      </w:r>
    </w:p>
    <w:p w14:paraId="58EFC54B" w14:textId="77777777" w:rsidR="002263DE" w:rsidRPr="00F674C6" w:rsidRDefault="002263DE" w:rsidP="002263DE">
      <w:pPr>
        <w:pStyle w:val="a3"/>
        <w:numPr>
          <w:ilvl w:val="0"/>
          <w:numId w:val="2"/>
        </w:numPr>
        <w:spacing w:after="0" w:line="240" w:lineRule="auto"/>
        <w:ind w:left="142" w:firstLine="1134"/>
        <w:contextualSpacing w:val="0"/>
        <w:jc w:val="both"/>
        <w:rPr>
          <w:rFonts w:ascii="Times New Roman" w:eastAsia="Times New Roman" w:hAnsi="Times New Roman" w:cs="Times New Roman"/>
          <w:sz w:val="28"/>
          <w:szCs w:val="28"/>
        </w:rPr>
      </w:pPr>
      <w:r w:rsidRPr="00F674C6">
        <w:rPr>
          <w:rFonts w:ascii="Times New Roman" w:eastAsia="Times New Roman" w:hAnsi="Times New Roman" w:cs="Times New Roman"/>
          <w:sz w:val="28"/>
          <w:szCs w:val="28"/>
        </w:rPr>
        <w:t>планування та визначення траєкторії їх професійного розвитку;</w:t>
      </w:r>
    </w:p>
    <w:p w14:paraId="0170AAC9" w14:textId="77777777" w:rsidR="002263DE" w:rsidRPr="00F674C6" w:rsidRDefault="002263DE" w:rsidP="002263DE">
      <w:pPr>
        <w:pStyle w:val="a3"/>
        <w:numPr>
          <w:ilvl w:val="0"/>
          <w:numId w:val="2"/>
        </w:numPr>
        <w:spacing w:after="0" w:line="240" w:lineRule="auto"/>
        <w:ind w:left="142" w:firstLine="1134"/>
        <w:contextualSpacing w:val="0"/>
        <w:jc w:val="both"/>
        <w:rPr>
          <w:rFonts w:ascii="Times New Roman" w:eastAsia="Times New Roman" w:hAnsi="Times New Roman" w:cs="Times New Roman"/>
          <w:sz w:val="28"/>
          <w:szCs w:val="28"/>
        </w:rPr>
      </w:pPr>
      <w:r w:rsidRPr="00F674C6">
        <w:rPr>
          <w:rFonts w:ascii="Times New Roman" w:eastAsia="Times New Roman" w:hAnsi="Times New Roman" w:cs="Times New Roman"/>
          <w:sz w:val="28"/>
          <w:szCs w:val="28"/>
        </w:rPr>
        <w:t>проведення супервізії;</w:t>
      </w:r>
    </w:p>
    <w:p w14:paraId="5A54A102" w14:textId="77777777" w:rsidR="002263DE" w:rsidRPr="00F674C6" w:rsidRDefault="002263DE" w:rsidP="002263DE">
      <w:pPr>
        <w:pStyle w:val="a3"/>
        <w:numPr>
          <w:ilvl w:val="0"/>
          <w:numId w:val="2"/>
        </w:numPr>
        <w:spacing w:after="0" w:line="240" w:lineRule="auto"/>
        <w:ind w:left="142" w:firstLine="1134"/>
        <w:contextualSpacing w:val="0"/>
        <w:jc w:val="both"/>
        <w:rPr>
          <w:rFonts w:ascii="Times New Roman" w:eastAsia="Times New Roman" w:hAnsi="Times New Roman" w:cs="Times New Roman"/>
          <w:sz w:val="28"/>
          <w:szCs w:val="28"/>
        </w:rPr>
      </w:pPr>
      <w:r w:rsidRPr="00F674C6">
        <w:rPr>
          <w:rFonts w:ascii="Times New Roman" w:eastAsia="Times New Roman" w:hAnsi="Times New Roman" w:cs="Times New Roman"/>
          <w:sz w:val="28"/>
          <w:szCs w:val="28"/>
        </w:rPr>
        <w:t>розроблення документів закладу освіти;</w:t>
      </w:r>
    </w:p>
    <w:p w14:paraId="7BB1A836" w14:textId="77777777" w:rsidR="002263DE" w:rsidRPr="00F674C6" w:rsidRDefault="002263DE" w:rsidP="002263DE">
      <w:pPr>
        <w:pStyle w:val="a3"/>
        <w:numPr>
          <w:ilvl w:val="0"/>
          <w:numId w:val="2"/>
        </w:numPr>
        <w:spacing w:after="0" w:line="240" w:lineRule="auto"/>
        <w:ind w:left="142" w:firstLine="1134"/>
        <w:contextualSpacing w:val="0"/>
        <w:jc w:val="both"/>
        <w:rPr>
          <w:rFonts w:ascii="Times New Roman" w:eastAsia="Times New Roman" w:hAnsi="Times New Roman" w:cs="Times New Roman"/>
          <w:sz w:val="28"/>
          <w:szCs w:val="28"/>
        </w:rPr>
      </w:pPr>
      <w:r w:rsidRPr="00F674C6">
        <w:rPr>
          <w:rFonts w:ascii="Times New Roman" w:eastAsia="Times New Roman" w:hAnsi="Times New Roman" w:cs="Times New Roman"/>
          <w:sz w:val="28"/>
          <w:szCs w:val="28"/>
        </w:rPr>
        <w:t>особливостей організації освітнього процесу за різними формами здобуття освіти, у тому числі з використанням технологій дистанційного навчання;</w:t>
      </w:r>
    </w:p>
    <w:p w14:paraId="698F06CB" w14:textId="77777777" w:rsidR="002263DE" w:rsidRPr="00F674C6" w:rsidRDefault="002263DE" w:rsidP="002263DE">
      <w:pPr>
        <w:pStyle w:val="a3"/>
        <w:numPr>
          <w:ilvl w:val="0"/>
          <w:numId w:val="2"/>
        </w:numPr>
        <w:spacing w:after="0" w:line="240" w:lineRule="auto"/>
        <w:ind w:left="142" w:firstLine="1134"/>
        <w:contextualSpacing w:val="0"/>
        <w:jc w:val="both"/>
        <w:rPr>
          <w:rFonts w:ascii="Times New Roman" w:eastAsia="Times New Roman" w:hAnsi="Times New Roman" w:cs="Times New Roman"/>
          <w:sz w:val="28"/>
          <w:szCs w:val="28"/>
        </w:rPr>
      </w:pPr>
      <w:r w:rsidRPr="00F674C6">
        <w:rPr>
          <w:rFonts w:ascii="Times New Roman" w:eastAsia="Times New Roman" w:hAnsi="Times New Roman" w:cs="Times New Roman"/>
          <w:sz w:val="28"/>
          <w:szCs w:val="28"/>
        </w:rPr>
        <w:t>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w:t>
      </w:r>
    </w:p>
    <w:p w14:paraId="2F04783B" w14:textId="77777777" w:rsidR="002263DE" w:rsidRPr="00F674C6" w:rsidRDefault="002263DE" w:rsidP="002263DE">
      <w:pPr>
        <w:shd w:val="clear" w:color="auto" w:fill="FFFFFF"/>
        <w:ind w:firstLine="709"/>
        <w:jc w:val="both"/>
        <w:rPr>
          <w:rFonts w:ascii="Times New Roman" w:hAnsi="Times New Roman" w:cs="Times New Roman"/>
          <w:sz w:val="28"/>
          <w:szCs w:val="28"/>
        </w:rPr>
      </w:pPr>
      <w:r w:rsidRPr="00F674C6">
        <w:rPr>
          <w:rFonts w:ascii="Times New Roman" w:hAnsi="Times New Roman" w:cs="Times New Roman"/>
          <w:sz w:val="28"/>
          <w:szCs w:val="28"/>
        </w:rPr>
        <w:t>Відповідно до плану роботи Центру усі заплановані на 2021 рік заходи були виконані.</w:t>
      </w:r>
    </w:p>
    <w:p w14:paraId="59854B25" w14:textId="77777777" w:rsidR="002263DE" w:rsidRPr="00F674C6" w:rsidRDefault="002263DE" w:rsidP="002263DE">
      <w:pPr>
        <w:ind w:firstLine="709"/>
        <w:jc w:val="both"/>
        <w:rPr>
          <w:rFonts w:ascii="Times New Roman" w:hAnsi="Times New Roman" w:cs="Times New Roman"/>
          <w:sz w:val="28"/>
          <w:szCs w:val="28"/>
        </w:rPr>
      </w:pPr>
      <w:r w:rsidRPr="00F674C6">
        <w:rPr>
          <w:rFonts w:ascii="Times New Roman" w:hAnsi="Times New Roman" w:cs="Times New Roman"/>
          <w:sz w:val="28"/>
          <w:szCs w:val="28"/>
        </w:rPr>
        <w:t xml:space="preserve">Працівники Центру провели 139 заходів до яких долучилися 3145 освітян. Зокрема, проведено 44 заходів офлайн та 95 – у режимі онлайн. В середньому це 13 заходів кожного місяця. </w:t>
      </w:r>
    </w:p>
    <w:p w14:paraId="69A0B0DE" w14:textId="77777777" w:rsidR="002263DE" w:rsidRPr="00F674C6" w:rsidRDefault="002263DE" w:rsidP="002263DE">
      <w:pPr>
        <w:shd w:val="clear" w:color="auto" w:fill="FFFFFF"/>
        <w:ind w:firstLine="709"/>
        <w:jc w:val="both"/>
        <w:rPr>
          <w:rFonts w:ascii="Times New Roman" w:hAnsi="Times New Roman" w:cs="Times New Roman"/>
          <w:sz w:val="28"/>
          <w:szCs w:val="28"/>
        </w:rPr>
      </w:pPr>
      <w:r w:rsidRPr="00F674C6">
        <w:rPr>
          <w:rFonts w:ascii="Times New Roman" w:hAnsi="Times New Roman" w:cs="Times New Roman"/>
          <w:bCs/>
          <w:sz w:val="28"/>
          <w:szCs w:val="28"/>
        </w:rPr>
        <w:t xml:space="preserve">Так у січні проведено </w:t>
      </w:r>
      <w:r w:rsidRPr="00F674C6">
        <w:rPr>
          <w:rFonts w:ascii="Times New Roman" w:hAnsi="Times New Roman" w:cs="Times New Roman"/>
          <w:sz w:val="28"/>
          <w:szCs w:val="28"/>
        </w:rPr>
        <w:t>зустрічі з керівниками відділів освіти громад, директорами та заступниками директорів закладів загальної середньої та позашкільної освіти, директорами закладів дошкільної освіти, шкільними бібліотекарами. Організовано участь учителів іноземних мов у Всеукраїнському онлайн-форумі Британської ради. Протягом січня-лютого підписувалися угоди про співпрацю між об’єднаними територіальними громадами щодо фінансування Центру.</w:t>
      </w:r>
    </w:p>
    <w:p w14:paraId="54AE1A1A" w14:textId="77777777" w:rsidR="002263DE" w:rsidRPr="00F674C6" w:rsidRDefault="002263DE" w:rsidP="002263DE">
      <w:pPr>
        <w:shd w:val="clear" w:color="auto" w:fill="FFFFFF"/>
        <w:ind w:firstLine="567"/>
        <w:jc w:val="both"/>
        <w:rPr>
          <w:rFonts w:ascii="Times New Roman" w:hAnsi="Times New Roman" w:cs="Times New Roman"/>
          <w:bCs/>
          <w:sz w:val="28"/>
          <w:szCs w:val="28"/>
        </w:rPr>
      </w:pPr>
      <w:r w:rsidRPr="00F674C6">
        <w:rPr>
          <w:rFonts w:ascii="Times New Roman" w:hAnsi="Times New Roman" w:cs="Times New Roman"/>
          <w:bCs/>
          <w:sz w:val="28"/>
          <w:szCs w:val="28"/>
        </w:rPr>
        <w:t xml:space="preserve">У лютому проведено 9 заходів, якими охоплено 235 педагога. Це і </w:t>
      </w:r>
    </w:p>
    <w:p w14:paraId="362C2F0A"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bCs/>
          <w:sz w:val="28"/>
          <w:szCs w:val="28"/>
        </w:rPr>
      </w:pPr>
      <w:r w:rsidRPr="00F674C6">
        <w:rPr>
          <w:rFonts w:ascii="Times New Roman" w:hAnsi="Times New Roman" w:cs="Times New Roman"/>
          <w:bCs/>
          <w:sz w:val="28"/>
          <w:szCs w:val="28"/>
        </w:rPr>
        <w:t>онлайн-зустрічі із шкільними бібліотекарами;</w:t>
      </w:r>
    </w:p>
    <w:p w14:paraId="58155312"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bCs/>
          <w:sz w:val="28"/>
          <w:szCs w:val="28"/>
        </w:rPr>
      </w:pPr>
      <w:r w:rsidRPr="00F674C6">
        <w:rPr>
          <w:rFonts w:ascii="Times New Roman" w:hAnsi="Times New Roman" w:cs="Times New Roman"/>
          <w:bCs/>
          <w:sz w:val="28"/>
          <w:szCs w:val="28"/>
        </w:rPr>
        <w:t>онлайн-семінар для заступників директорів із виховної роботи та педагогів-організаторів;</w:t>
      </w:r>
    </w:p>
    <w:p w14:paraId="4520BB78"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bCs/>
          <w:sz w:val="28"/>
          <w:szCs w:val="28"/>
        </w:rPr>
      </w:pPr>
      <w:r w:rsidRPr="00F674C6">
        <w:rPr>
          <w:rFonts w:ascii="Times New Roman" w:hAnsi="Times New Roman" w:cs="Times New Roman"/>
          <w:bCs/>
          <w:sz w:val="28"/>
          <w:szCs w:val="28"/>
        </w:rPr>
        <w:t>консультаційні аукціони для вчителів біології, хімії, географії, трудового навчання</w:t>
      </w:r>
    </w:p>
    <w:p w14:paraId="13C4D3F2"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bCs/>
          <w:sz w:val="28"/>
          <w:szCs w:val="28"/>
        </w:rPr>
      </w:pPr>
      <w:r w:rsidRPr="00F674C6">
        <w:rPr>
          <w:rFonts w:ascii="Times New Roman" w:hAnsi="Times New Roman" w:cs="Times New Roman"/>
          <w:bCs/>
          <w:sz w:val="28"/>
          <w:szCs w:val="28"/>
        </w:rPr>
        <w:t>онлайн-семінар для вчителів 1-2 класів</w:t>
      </w:r>
    </w:p>
    <w:p w14:paraId="0103AD3B"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bCs/>
          <w:sz w:val="28"/>
          <w:szCs w:val="28"/>
        </w:rPr>
      </w:pPr>
      <w:r w:rsidRPr="00F674C6">
        <w:rPr>
          <w:rFonts w:ascii="Times New Roman" w:hAnsi="Times New Roman" w:cs="Times New Roman"/>
          <w:bCs/>
          <w:sz w:val="28"/>
          <w:szCs w:val="28"/>
        </w:rPr>
        <w:t>зустріч із начальниками відділів освіти</w:t>
      </w:r>
    </w:p>
    <w:p w14:paraId="05195A66" w14:textId="77777777" w:rsidR="002263DE" w:rsidRPr="00F674C6" w:rsidRDefault="002263DE" w:rsidP="002263DE">
      <w:pPr>
        <w:shd w:val="clear" w:color="auto" w:fill="FFFFFF"/>
        <w:ind w:firstLine="709"/>
        <w:jc w:val="both"/>
        <w:rPr>
          <w:rFonts w:ascii="Times New Roman" w:hAnsi="Times New Roman" w:cs="Times New Roman"/>
          <w:bCs/>
          <w:sz w:val="28"/>
          <w:szCs w:val="28"/>
        </w:rPr>
      </w:pPr>
      <w:r w:rsidRPr="00F674C6">
        <w:rPr>
          <w:rFonts w:ascii="Times New Roman" w:hAnsi="Times New Roman" w:cs="Times New Roman"/>
          <w:bCs/>
          <w:sz w:val="28"/>
          <w:szCs w:val="28"/>
        </w:rPr>
        <w:lastRenderedPageBreak/>
        <w:t>Крім того проводилися індивідуальні консультації щодо підготовки матеріалів на обласний конкурс на кращий електронний освітній ресурс. Проведено конкурс на заміщення вакантних посад у Центрі.</w:t>
      </w:r>
    </w:p>
    <w:p w14:paraId="38ADA3BE" w14:textId="77777777" w:rsidR="002263DE" w:rsidRPr="00F674C6" w:rsidRDefault="002263DE" w:rsidP="002263DE">
      <w:pPr>
        <w:ind w:firstLine="709"/>
        <w:jc w:val="both"/>
        <w:rPr>
          <w:rFonts w:ascii="Times New Roman" w:hAnsi="Times New Roman" w:cs="Times New Roman"/>
          <w:sz w:val="28"/>
          <w:szCs w:val="28"/>
        </w:rPr>
      </w:pPr>
      <w:r w:rsidRPr="00F674C6">
        <w:rPr>
          <w:rFonts w:ascii="Times New Roman" w:hAnsi="Times New Roman" w:cs="Times New Roman"/>
          <w:sz w:val="28"/>
          <w:szCs w:val="28"/>
        </w:rPr>
        <w:t>У березні проведено 16 зустрічей, консультацій, якими охоплено 396 педагогів. Відбулась зустріч із керівниками закладів освіти Мошнівської громади та</w:t>
      </w:r>
    </w:p>
    <w:p w14:paraId="786F8732"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онлайн-зустріч вчителів іноземних мов та основ здоров’я</w:t>
      </w:r>
    </w:p>
    <w:p w14:paraId="69A27B94"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вчителів початкової освіти (3-4 класи)</w:t>
      </w:r>
    </w:p>
    <w:p w14:paraId="196BC4B2"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директорів дошкільної освіти</w:t>
      </w:r>
    </w:p>
    <w:p w14:paraId="566591AB"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засідання шкільних бібліотекарів</w:t>
      </w:r>
    </w:p>
    <w:p w14:paraId="11921F05"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методичний інструктаж для практичних психологів</w:t>
      </w:r>
    </w:p>
    <w:p w14:paraId="2DBCCAC0"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зустріч начальників відділів освіти територіальних громад з питань: алгоритм роботи атестаційних комісій ІІ рівня, порядок проходження підвищення кваліфікації педагогічними працівниками, охорона праці та життєдіяльності в закладах загальної середньої освіти</w:t>
      </w:r>
    </w:p>
    <w:p w14:paraId="3EBAE99D"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онлайн-консультування щодо</w:t>
      </w:r>
      <w:r w:rsidRPr="00F674C6">
        <w:rPr>
          <w:rFonts w:ascii="Times New Roman" w:hAnsi="Times New Roman" w:cs="Times New Roman"/>
          <w:sz w:val="28"/>
          <w:szCs w:val="28"/>
          <w:shd w:val="clear" w:color="auto" w:fill="FFFFFF"/>
        </w:rPr>
        <w:t xml:space="preserve"> створення інтерактивного відео</w:t>
      </w:r>
      <w:r w:rsidRPr="00F674C6">
        <w:rPr>
          <w:rFonts w:ascii="Times New Roman" w:hAnsi="Times New Roman" w:cs="Times New Roman"/>
          <w:sz w:val="28"/>
          <w:szCs w:val="28"/>
        </w:rPr>
        <w:t xml:space="preserve"> (</w:t>
      </w:r>
      <w:r w:rsidRPr="00F674C6">
        <w:rPr>
          <w:rFonts w:ascii="Times New Roman" w:hAnsi="Times New Roman" w:cs="Times New Roman"/>
          <w:sz w:val="28"/>
          <w:szCs w:val="28"/>
          <w:shd w:val="clear" w:color="auto" w:fill="FFFFFF"/>
        </w:rPr>
        <w:t xml:space="preserve">сервісом Edpuzzle) </w:t>
      </w:r>
      <w:r w:rsidRPr="00F674C6">
        <w:rPr>
          <w:rFonts w:ascii="Times New Roman" w:hAnsi="Times New Roman" w:cs="Times New Roman"/>
          <w:sz w:val="28"/>
          <w:szCs w:val="28"/>
        </w:rPr>
        <w:t>для вчителів математики, фізики, інформатики</w:t>
      </w:r>
    </w:p>
    <w:p w14:paraId="23A0F8EA"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консультаційний аукціон для вчителів суспільно-гуманітарних дисциплін</w:t>
      </w:r>
    </w:p>
    <w:p w14:paraId="7179EA6B"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 xml:space="preserve">участь учителів іноземних мов у </w:t>
      </w:r>
      <w:r w:rsidRPr="00F674C6">
        <w:rPr>
          <w:rFonts w:ascii="Times New Roman" w:hAnsi="Times New Roman" w:cs="Times New Roman"/>
          <w:sz w:val="28"/>
          <w:szCs w:val="28"/>
          <w:shd w:val="clear" w:color="auto" w:fill="FFFFFF"/>
        </w:rPr>
        <w:t xml:space="preserve">онлайн-конференції та </w:t>
      </w:r>
      <w:r w:rsidRPr="00F674C6">
        <w:rPr>
          <w:rFonts w:ascii="Times New Roman" w:hAnsi="Times New Roman" w:cs="Times New Roman"/>
          <w:sz w:val="28"/>
          <w:szCs w:val="28"/>
        </w:rPr>
        <w:t>у Всесвітній зустрічі вчителів англійської мови «</w:t>
      </w:r>
      <w:r w:rsidRPr="00F674C6">
        <w:rPr>
          <w:rFonts w:ascii="Times New Roman" w:hAnsi="Times New Roman" w:cs="Times New Roman"/>
          <w:sz w:val="28"/>
          <w:szCs w:val="28"/>
          <w:shd w:val="clear" w:color="auto" w:fill="FFFFFF"/>
        </w:rPr>
        <w:t>Making our classrooms more inclusive</w:t>
      </w:r>
      <w:r w:rsidRPr="00F674C6">
        <w:rPr>
          <w:rFonts w:ascii="Times New Roman" w:hAnsi="Times New Roman" w:cs="Times New Roman"/>
          <w:sz w:val="28"/>
          <w:szCs w:val="28"/>
        </w:rPr>
        <w:t>»</w:t>
      </w:r>
    </w:p>
    <w:p w14:paraId="6D22FAA9"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 xml:space="preserve">методичний інструктаж для соціальних педагогів, </w:t>
      </w:r>
      <w:r w:rsidRPr="00F674C6">
        <w:rPr>
          <w:rFonts w:ascii="Times New Roman" w:hAnsi="Times New Roman" w:cs="Times New Roman"/>
          <w:sz w:val="28"/>
          <w:szCs w:val="28"/>
          <w:shd w:val="clear" w:color="auto" w:fill="FFFFFF"/>
        </w:rPr>
        <w:t>представників соціальних служб об’єднаних територіальних громад</w:t>
      </w:r>
    </w:p>
    <w:p w14:paraId="71F725E5"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онлайн-консультування директорів, заступників директорів з навчально-виховної роботи закладів загальної середньої освіти</w:t>
      </w:r>
    </w:p>
    <w:p w14:paraId="3175AFD0"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методичний інструктаж для вчителів мистецьких дисциплін</w:t>
      </w:r>
    </w:p>
    <w:p w14:paraId="0AE68E84"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онлайн-семінар вчителів фізичної культури та предмета «Захист України»</w:t>
      </w:r>
    </w:p>
    <w:p w14:paraId="49F60A29" w14:textId="77777777" w:rsidR="002263DE" w:rsidRPr="00F674C6" w:rsidRDefault="002263DE" w:rsidP="002263DE">
      <w:pPr>
        <w:ind w:firstLine="709"/>
        <w:jc w:val="both"/>
        <w:rPr>
          <w:rFonts w:ascii="Times New Roman" w:hAnsi="Times New Roman" w:cs="Times New Roman"/>
          <w:sz w:val="28"/>
          <w:szCs w:val="28"/>
        </w:rPr>
      </w:pPr>
      <w:r w:rsidRPr="00F674C6">
        <w:rPr>
          <w:rFonts w:ascii="Times New Roman" w:hAnsi="Times New Roman" w:cs="Times New Roman"/>
          <w:sz w:val="28"/>
          <w:szCs w:val="28"/>
        </w:rPr>
        <w:t xml:space="preserve">У квітні 2021 року організовано та проведено 13 заходів, якими охоплено 343 педагоги. Це і </w:t>
      </w:r>
    </w:p>
    <w:p w14:paraId="7EF0A72D"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shd w:val="clear" w:color="auto" w:fill="FFFFFF"/>
        </w:rPr>
      </w:pPr>
      <w:r w:rsidRPr="00F674C6">
        <w:rPr>
          <w:rFonts w:ascii="Times New Roman" w:hAnsi="Times New Roman" w:cs="Times New Roman"/>
          <w:sz w:val="28"/>
          <w:szCs w:val="28"/>
          <w:shd w:val="clear" w:color="auto" w:fill="FFFFFF"/>
        </w:rPr>
        <w:t>онлайн-тренінг для вчителів історії</w:t>
      </w:r>
    </w:p>
    <w:p w14:paraId="714A52D8"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онлайн-консультація вчителів математики</w:t>
      </w:r>
    </w:p>
    <w:p w14:paraId="4B591F14"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lastRenderedPageBreak/>
        <w:t>онлайн-зустрічі шкільних бібліотекарів</w:t>
      </w:r>
    </w:p>
    <w:p w14:paraId="350A30C9"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зустріч із педагогами Головʼятинського закладу загальної середньої освіти І-ІІ ступенів Степанківської сільської ради</w:t>
      </w:r>
    </w:p>
    <w:p w14:paraId="62FE65C9"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онлайн-семінар для вихователів групи подовженого дня</w:t>
      </w:r>
    </w:p>
    <w:p w14:paraId="5493B6E5"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онлайн-зустріч із керівниками ЗДО</w:t>
      </w:r>
    </w:p>
    <w:p w14:paraId="41DC5817"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онлайн-консультування педагогічних працівників «Оцінювання в Новій українській школі – шлях до успішного навчання»</w:t>
      </w:r>
    </w:p>
    <w:p w14:paraId="3D2C4F96"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онлайн-зустріч вчителів «Дистанційне навчання дітей з особливими освітніми потребами»</w:t>
      </w:r>
    </w:p>
    <w:p w14:paraId="67F5F02D"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онлайн-зустріч для працівників психологічної служби</w:t>
      </w:r>
    </w:p>
    <w:p w14:paraId="610BE183" w14:textId="77777777" w:rsidR="002263DE" w:rsidRPr="00F674C6" w:rsidRDefault="002263DE" w:rsidP="002263DE">
      <w:pPr>
        <w:pStyle w:val="a3"/>
        <w:numPr>
          <w:ilvl w:val="0"/>
          <w:numId w:val="3"/>
        </w:numPr>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тренінг для вчителів української мови і літератури</w:t>
      </w:r>
    </w:p>
    <w:p w14:paraId="1FD73F66"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онлайн-консультування педагогічних працівників «Формування навичок самоврядування, соціальної активності та відповідальності здобувачів освіти в процесі практичної громадянської діяльності» та «Інтернет сервіси для організації онлайн-вікторин».</w:t>
      </w:r>
    </w:p>
    <w:p w14:paraId="1FA7F99C" w14:textId="77777777" w:rsidR="002263DE" w:rsidRPr="00F674C6" w:rsidRDefault="002263DE" w:rsidP="002263DE">
      <w:pPr>
        <w:ind w:firstLine="709"/>
        <w:jc w:val="both"/>
        <w:rPr>
          <w:rFonts w:ascii="Times New Roman" w:hAnsi="Times New Roman" w:cs="Times New Roman"/>
          <w:sz w:val="28"/>
          <w:szCs w:val="28"/>
        </w:rPr>
      </w:pPr>
      <w:r w:rsidRPr="00F674C6">
        <w:rPr>
          <w:rFonts w:ascii="Times New Roman" w:hAnsi="Times New Roman" w:cs="Times New Roman"/>
          <w:sz w:val="28"/>
          <w:szCs w:val="28"/>
        </w:rPr>
        <w:t>У травні 2021 року організовано та проведено 12 заходів, якими охоплено 276 педагогів. Це і онлайн-зустрічі з:</w:t>
      </w:r>
    </w:p>
    <w:p w14:paraId="0A1F8914"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питання створення безпечного освітнього середовища та профілактики булінгу;</w:t>
      </w:r>
    </w:p>
    <w:p w14:paraId="76DA689A"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створення освітнього простору шкільної бібліотеки Нової української школи;</w:t>
      </w:r>
    </w:p>
    <w:p w14:paraId="33EBDFD2"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командна співпраця учасників освітнього процесу щодо психолого-педагогічного супроводу дітей з особливими освітніми потребами;</w:t>
      </w:r>
    </w:p>
    <w:p w14:paraId="7AF64923"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освітні універсалії в сучасному довкіллі: методи та прийом розвитку основ критичного мислення</w:t>
      </w:r>
    </w:p>
    <w:p w14:paraId="5560B95A"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виїзний семінар директорів закладів дошкільної освіти,</w:t>
      </w:r>
    </w:p>
    <w:p w14:paraId="7AB3926D"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зустрічі із працівниками закладів загальної середньої освіти Хутірського, Леськівського, Свидівоцького, Мошнівського, Руськополянського № 2, Степанківської.</w:t>
      </w:r>
    </w:p>
    <w:p w14:paraId="56054C8B" w14:textId="77777777" w:rsidR="002263DE" w:rsidRPr="00F674C6" w:rsidRDefault="002263DE" w:rsidP="002263DE">
      <w:pPr>
        <w:pStyle w:val="a3"/>
        <w:shd w:val="clear" w:color="auto" w:fill="FFFFFF"/>
        <w:spacing w:after="0" w:line="240" w:lineRule="auto"/>
        <w:ind w:left="0" w:firstLine="709"/>
        <w:jc w:val="both"/>
        <w:rPr>
          <w:rFonts w:ascii="Times New Roman" w:hAnsi="Times New Roman" w:cs="Times New Roman"/>
          <w:sz w:val="28"/>
          <w:szCs w:val="28"/>
        </w:rPr>
      </w:pPr>
      <w:r w:rsidRPr="00F674C6">
        <w:rPr>
          <w:rFonts w:ascii="Times New Roman" w:hAnsi="Times New Roman" w:cs="Times New Roman"/>
          <w:sz w:val="28"/>
          <w:szCs w:val="28"/>
        </w:rPr>
        <w:t>У червні 2021 року організовано та проведено 12 заходів, якими охоплено 299 педагогів. Це і онлайн-зустрічі з:</w:t>
      </w:r>
    </w:p>
    <w:p w14:paraId="24564E88"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питання реалізації завдань освіти із розбудови внутрішньої системи якості освіти закладу дошкільної освіти;</w:t>
      </w:r>
    </w:p>
    <w:p w14:paraId="1E0F8FAD"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планування та проведення онлайн-зустрічей за допомогою Google Meet;</w:t>
      </w:r>
    </w:p>
    <w:p w14:paraId="56079246"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підвищення кваліфікації онлайн – друк методичних розробок на платформі «Всеосвіта»;</w:t>
      </w:r>
    </w:p>
    <w:p w14:paraId="7B836AA2"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створення тестів за допомогою сервісу Online Test Pad;</w:t>
      </w:r>
    </w:p>
    <w:p w14:paraId="7B9EB592"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створення інтерактивних вправ за допомогою сервісу LearningApps;</w:t>
      </w:r>
    </w:p>
    <w:p w14:paraId="12A89176"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lastRenderedPageBreak/>
        <w:t>простір шкільної бібліотеки Нової української школи;</w:t>
      </w:r>
    </w:p>
    <w:p w14:paraId="67E1133D" w14:textId="77777777" w:rsidR="002263DE" w:rsidRPr="00F674C6" w:rsidRDefault="002263DE" w:rsidP="002263DE">
      <w:pPr>
        <w:pStyle w:val="a3"/>
        <w:numPr>
          <w:ilvl w:val="0"/>
          <w:numId w:val="3"/>
        </w:numPr>
        <w:shd w:val="clear" w:color="auto" w:fill="FFFFFF"/>
        <w:spacing w:after="0" w:line="240" w:lineRule="auto"/>
        <w:jc w:val="both"/>
        <w:rPr>
          <w:rFonts w:ascii="Times New Roman" w:hAnsi="Times New Roman" w:cs="Times New Roman"/>
          <w:sz w:val="28"/>
          <w:szCs w:val="28"/>
        </w:rPr>
      </w:pPr>
      <w:r w:rsidRPr="00F674C6">
        <w:rPr>
          <w:rFonts w:ascii="Times New Roman" w:hAnsi="Times New Roman" w:cs="Times New Roman"/>
          <w:sz w:val="28"/>
          <w:szCs w:val="28"/>
        </w:rPr>
        <w:t>зустрічі із працівниками закладів загальної середньої освіти Будищенського, Геронимівського, Хацьківського, Худяківського, Червоослобідського № 1, Яснозірського.</w:t>
      </w:r>
    </w:p>
    <w:p w14:paraId="40ABEDEA" w14:textId="77777777" w:rsidR="002263DE" w:rsidRPr="00F674C6" w:rsidRDefault="002263DE" w:rsidP="002263DE">
      <w:pPr>
        <w:shd w:val="clear" w:color="auto" w:fill="FFFFFF"/>
        <w:ind w:firstLine="709"/>
        <w:jc w:val="both"/>
        <w:rPr>
          <w:rFonts w:ascii="Times New Roman" w:hAnsi="Times New Roman" w:cs="Times New Roman"/>
          <w:sz w:val="28"/>
          <w:szCs w:val="28"/>
        </w:rPr>
      </w:pPr>
      <w:r w:rsidRPr="00F674C6">
        <w:rPr>
          <w:rFonts w:ascii="Times New Roman" w:hAnsi="Times New Roman" w:cs="Times New Roman"/>
          <w:sz w:val="28"/>
          <w:szCs w:val="28"/>
        </w:rPr>
        <w:t>У липні проведено зустріч із начальниками відділів освіти щодо якісної підготовки до нового навчального року.</w:t>
      </w:r>
    </w:p>
    <w:p w14:paraId="1ED31349" w14:textId="77777777" w:rsidR="002263DE" w:rsidRPr="00F674C6" w:rsidRDefault="002263DE" w:rsidP="002263DE">
      <w:pPr>
        <w:pStyle w:val="a3"/>
        <w:shd w:val="clear" w:color="auto" w:fill="FFFFFF"/>
        <w:spacing w:after="0" w:line="240" w:lineRule="auto"/>
        <w:ind w:left="0" w:firstLine="709"/>
        <w:jc w:val="both"/>
        <w:rPr>
          <w:rFonts w:ascii="Times New Roman" w:hAnsi="Times New Roman" w:cs="Times New Roman"/>
          <w:sz w:val="28"/>
          <w:szCs w:val="28"/>
        </w:rPr>
      </w:pPr>
      <w:r w:rsidRPr="00F674C6">
        <w:rPr>
          <w:rFonts w:ascii="Times New Roman" w:hAnsi="Times New Roman" w:cs="Times New Roman"/>
          <w:sz w:val="28"/>
          <w:szCs w:val="28"/>
        </w:rPr>
        <w:t>У серпні організовано та проведено 22 захода, якими охоплено 591</w:t>
      </w:r>
      <w:r w:rsidRPr="00F674C6">
        <w:rPr>
          <w:rFonts w:ascii="Times New Roman" w:hAnsi="Times New Roman" w:cs="Times New Roman"/>
          <w:color w:val="FF0000"/>
          <w:sz w:val="28"/>
          <w:szCs w:val="28"/>
        </w:rPr>
        <w:t xml:space="preserve"> </w:t>
      </w:r>
      <w:r w:rsidRPr="00F674C6">
        <w:rPr>
          <w:rFonts w:ascii="Times New Roman" w:hAnsi="Times New Roman" w:cs="Times New Roman"/>
          <w:sz w:val="28"/>
          <w:szCs w:val="28"/>
        </w:rPr>
        <w:t>педагог. Це онлайн-засідання професійних спільнот вчителів української мови і літератури, біології, географії, хімії, математики, іноземних мов, зарубіжної літератури, фізики, історії, права, мистецтва, інформатики, початкових класів, предмета «Основи здоров’я», «Захист України», фізичної культури, трудового навчання, технологій, бібліотекарів, практичних психологів, педагогів соціальних, заступників директорів із навчально-виховної та виховної роботи, виїзна серпнева нарада директорів закладів загальної середньої освіти, зустріч із начальниками відділів освіти територіальних громад.</w:t>
      </w:r>
    </w:p>
    <w:p w14:paraId="229792DD" w14:textId="77777777" w:rsidR="002263DE" w:rsidRPr="00F674C6" w:rsidRDefault="002263DE" w:rsidP="002263DE">
      <w:pPr>
        <w:pStyle w:val="a3"/>
        <w:shd w:val="clear" w:color="auto" w:fill="FFFFFF"/>
        <w:spacing w:after="0" w:line="240" w:lineRule="auto"/>
        <w:ind w:left="0" w:firstLine="709"/>
        <w:jc w:val="both"/>
        <w:rPr>
          <w:rFonts w:ascii="Times New Roman" w:hAnsi="Times New Roman" w:cs="Times New Roman"/>
          <w:sz w:val="28"/>
          <w:szCs w:val="28"/>
        </w:rPr>
      </w:pPr>
      <w:r w:rsidRPr="00F674C6">
        <w:rPr>
          <w:rFonts w:ascii="Times New Roman" w:hAnsi="Times New Roman" w:cs="Times New Roman"/>
          <w:sz w:val="28"/>
          <w:szCs w:val="28"/>
        </w:rPr>
        <w:t>У вересні організовано та проведено 6 заходів, якими охоплено 105</w:t>
      </w:r>
      <w:r w:rsidRPr="00F674C6">
        <w:rPr>
          <w:rFonts w:ascii="Times New Roman" w:hAnsi="Times New Roman" w:cs="Times New Roman"/>
          <w:color w:val="FF0000"/>
          <w:sz w:val="28"/>
          <w:szCs w:val="28"/>
        </w:rPr>
        <w:t xml:space="preserve"> </w:t>
      </w:r>
      <w:r w:rsidRPr="00F674C6">
        <w:rPr>
          <w:rFonts w:ascii="Times New Roman" w:hAnsi="Times New Roman" w:cs="Times New Roman"/>
          <w:sz w:val="28"/>
          <w:szCs w:val="28"/>
        </w:rPr>
        <w:t>педагогів. Це нарада для заступників директорів з навчально виховної роботи та асистентів вчителів педагогів інклюзивних класів, керівників гуртків закладів позашкільної освіти, управлінський діалог та виїзний семінар-квест для завідуючих дошкільних закладів освіти.</w:t>
      </w:r>
    </w:p>
    <w:p w14:paraId="2BE9FCBB" w14:textId="77777777" w:rsidR="002263DE" w:rsidRPr="00F674C6" w:rsidRDefault="002263DE" w:rsidP="002263DE">
      <w:pPr>
        <w:pStyle w:val="a3"/>
        <w:shd w:val="clear" w:color="auto" w:fill="FFFFFF"/>
        <w:spacing w:after="0" w:line="240" w:lineRule="auto"/>
        <w:ind w:left="0" w:firstLine="709"/>
        <w:jc w:val="both"/>
        <w:rPr>
          <w:rFonts w:ascii="Times New Roman" w:hAnsi="Times New Roman" w:cs="Times New Roman"/>
          <w:sz w:val="28"/>
          <w:szCs w:val="28"/>
        </w:rPr>
      </w:pPr>
      <w:r w:rsidRPr="00F674C6">
        <w:rPr>
          <w:rFonts w:ascii="Times New Roman" w:hAnsi="Times New Roman" w:cs="Times New Roman"/>
          <w:sz w:val="28"/>
          <w:szCs w:val="28"/>
        </w:rPr>
        <w:t>У жовтні організовано та проведено 17 заходів, якими охоплено 240 педагогів. Це і нарада для начальників відділів освіти територіальних громад, директорів та заступників директорів з навчально-виховної та виховної роботи, для працівників психологічної служби, шкільних бібліотекарів, семінари-тренінги для директорів закладів дошкільної освіти, онлайн-зустріч із письменницею для вчителів української мови та літератури, проблемний семінар для вчителів історії та права, засідання творчих груп вчителів мистецтва, практичних психологів, педагогів соціальних, онлайн-дайджест для директорів закладів дошкільної освіти, онлайн-семінар для вчителів 4 класів та вихователів старших груп закладів дошкільної освіти, кейс-стаді для вихователів груп середнього віку.</w:t>
      </w:r>
    </w:p>
    <w:p w14:paraId="4A91609C" w14:textId="77777777" w:rsidR="002263DE" w:rsidRPr="00F674C6" w:rsidRDefault="002263DE" w:rsidP="002263DE">
      <w:pPr>
        <w:pStyle w:val="a3"/>
        <w:shd w:val="clear" w:color="auto" w:fill="FFFFFF"/>
        <w:spacing w:after="0" w:line="240" w:lineRule="auto"/>
        <w:ind w:left="0" w:firstLine="709"/>
        <w:jc w:val="both"/>
        <w:rPr>
          <w:rFonts w:ascii="Times New Roman" w:hAnsi="Times New Roman" w:cs="Times New Roman"/>
          <w:sz w:val="28"/>
          <w:szCs w:val="28"/>
        </w:rPr>
      </w:pPr>
      <w:r w:rsidRPr="00F674C6">
        <w:rPr>
          <w:rFonts w:ascii="Times New Roman" w:hAnsi="Times New Roman" w:cs="Times New Roman"/>
          <w:sz w:val="28"/>
          <w:szCs w:val="28"/>
        </w:rPr>
        <w:t>У листопаді організовано та проведено 18 захід, якими охоплено 332</w:t>
      </w:r>
      <w:r w:rsidRPr="00F674C6">
        <w:rPr>
          <w:rFonts w:ascii="Times New Roman" w:hAnsi="Times New Roman" w:cs="Times New Roman"/>
          <w:color w:val="FF0000"/>
          <w:sz w:val="28"/>
          <w:szCs w:val="28"/>
        </w:rPr>
        <w:t xml:space="preserve"> </w:t>
      </w:r>
      <w:r w:rsidRPr="00F674C6">
        <w:rPr>
          <w:rFonts w:ascii="Times New Roman" w:hAnsi="Times New Roman" w:cs="Times New Roman"/>
          <w:sz w:val="28"/>
          <w:szCs w:val="28"/>
        </w:rPr>
        <w:t>педагога. Це семінари для вчителів української мови і літератури, початкових класів, класних керівників, соціальних педагогів, практичних психологів, майстер-клас для вчителів зарубіжної літератури, івент для музичних керівників закладів дошкільної освіти, проблемний постер для вихователів середніх груп, засідання творчої групи соціальних педагогів, індивідуальна консультація для вчителів початкових класів Дубіївського ЗЗСО І-ІІІ ступенів Руськополянської сільської ради; Зустрічі із педагогічними колективами Вергунівського ЗЗСО І-ІІІ ступенів Червонослобідської сільської ра</w:t>
      </w:r>
      <w:r>
        <w:rPr>
          <w:rFonts w:ascii="Times New Roman" w:hAnsi="Times New Roman" w:cs="Times New Roman"/>
          <w:sz w:val="28"/>
          <w:szCs w:val="28"/>
        </w:rPr>
        <w:t>ди, Ба</w:t>
      </w:r>
      <w:r w:rsidRPr="00F674C6">
        <w:rPr>
          <w:rFonts w:ascii="Times New Roman" w:hAnsi="Times New Roman" w:cs="Times New Roman"/>
          <w:sz w:val="28"/>
          <w:szCs w:val="28"/>
        </w:rPr>
        <w:t xml:space="preserve">йбузівського та Шелепуського ЗЗСО І-ІІІ ступенів Мошнівської сільської ради, Чорнівського НВК «ЗДО-ЗЗСО І-ІІІ ступенів» Леськівської сільської ради; семінари- тренінги для працівників закладів дошкільної освіти. Консультанти Центру організували та провели ІІ </w:t>
      </w:r>
      <w:r w:rsidRPr="00F674C6">
        <w:rPr>
          <w:rFonts w:ascii="Times New Roman" w:hAnsi="Times New Roman" w:cs="Times New Roman"/>
          <w:sz w:val="28"/>
          <w:szCs w:val="28"/>
        </w:rPr>
        <w:lastRenderedPageBreak/>
        <w:t>(територіальні) етапи: ХХІІ Міжнародний конкурс із української</w:t>
      </w:r>
      <w:r>
        <w:rPr>
          <w:rFonts w:ascii="Times New Roman" w:hAnsi="Times New Roman" w:cs="Times New Roman"/>
          <w:sz w:val="28"/>
          <w:szCs w:val="28"/>
        </w:rPr>
        <w:t xml:space="preserve"> </w:t>
      </w:r>
      <w:r w:rsidRPr="00F674C6">
        <w:rPr>
          <w:rFonts w:ascii="Times New Roman" w:hAnsi="Times New Roman" w:cs="Times New Roman"/>
          <w:sz w:val="28"/>
          <w:szCs w:val="28"/>
        </w:rPr>
        <w:t>мови ім.П.Яцика, ХІІ Міжнародного мовно-літературного конкурсі учнівської та студен</w:t>
      </w:r>
      <w:r>
        <w:rPr>
          <w:rFonts w:ascii="Times New Roman" w:hAnsi="Times New Roman" w:cs="Times New Roman"/>
          <w:sz w:val="28"/>
          <w:szCs w:val="28"/>
        </w:rPr>
        <w:t>т</w:t>
      </w:r>
      <w:r w:rsidRPr="00F674C6">
        <w:rPr>
          <w:rFonts w:ascii="Times New Roman" w:hAnsi="Times New Roman" w:cs="Times New Roman"/>
          <w:sz w:val="28"/>
          <w:szCs w:val="28"/>
        </w:rPr>
        <w:t>ської мол</w:t>
      </w:r>
      <w:r>
        <w:rPr>
          <w:rFonts w:ascii="Times New Roman" w:hAnsi="Times New Roman" w:cs="Times New Roman"/>
          <w:sz w:val="28"/>
          <w:szCs w:val="28"/>
        </w:rPr>
        <w:t>оді ім.Т.Шевченка, Всеукраїнські</w:t>
      </w:r>
      <w:r w:rsidRPr="00F674C6">
        <w:rPr>
          <w:rFonts w:ascii="Times New Roman" w:hAnsi="Times New Roman" w:cs="Times New Roman"/>
          <w:sz w:val="28"/>
          <w:szCs w:val="28"/>
        </w:rPr>
        <w:t xml:space="preserve"> учнівські олімпіади із навчальних дисциплін (фізика, географія, інформатика, біологія, інформаційні технології, хімія, екологія, астрономія, ма</w:t>
      </w:r>
      <w:r>
        <w:rPr>
          <w:rFonts w:ascii="Times New Roman" w:hAnsi="Times New Roman" w:cs="Times New Roman"/>
          <w:sz w:val="28"/>
          <w:szCs w:val="28"/>
        </w:rPr>
        <w:t>т</w:t>
      </w:r>
      <w:r w:rsidRPr="00F674C6">
        <w:rPr>
          <w:rFonts w:ascii="Times New Roman" w:hAnsi="Times New Roman" w:cs="Times New Roman"/>
          <w:sz w:val="28"/>
          <w:szCs w:val="28"/>
        </w:rPr>
        <w:t>ематика).</w:t>
      </w:r>
    </w:p>
    <w:p w14:paraId="46340FDF" w14:textId="77777777" w:rsidR="002263DE" w:rsidRPr="00F674C6" w:rsidRDefault="002263DE" w:rsidP="002263DE">
      <w:pPr>
        <w:pStyle w:val="a3"/>
        <w:shd w:val="clear" w:color="auto" w:fill="FFFFFF"/>
        <w:spacing w:after="0" w:line="240" w:lineRule="auto"/>
        <w:ind w:left="0" w:firstLine="709"/>
        <w:jc w:val="both"/>
        <w:rPr>
          <w:rFonts w:ascii="Times New Roman" w:hAnsi="Times New Roman" w:cs="Times New Roman"/>
          <w:sz w:val="28"/>
          <w:szCs w:val="28"/>
        </w:rPr>
      </w:pPr>
      <w:r w:rsidRPr="00F674C6">
        <w:rPr>
          <w:rFonts w:ascii="Times New Roman" w:hAnsi="Times New Roman" w:cs="Times New Roman"/>
          <w:sz w:val="28"/>
          <w:szCs w:val="28"/>
        </w:rPr>
        <w:t>У грудні організовано та проведено 11 заходів, якими охоплено 180</w:t>
      </w:r>
      <w:r w:rsidRPr="00F674C6">
        <w:rPr>
          <w:rFonts w:ascii="Times New Roman" w:hAnsi="Times New Roman" w:cs="Times New Roman"/>
          <w:color w:val="FF0000"/>
          <w:sz w:val="28"/>
          <w:szCs w:val="28"/>
        </w:rPr>
        <w:t xml:space="preserve"> </w:t>
      </w:r>
      <w:r w:rsidRPr="00F674C6">
        <w:rPr>
          <w:rFonts w:ascii="Times New Roman" w:hAnsi="Times New Roman" w:cs="Times New Roman"/>
          <w:sz w:val="28"/>
          <w:szCs w:val="28"/>
        </w:rPr>
        <w:t>педагогів. Це і нарада для заступників директорів з виховної роботи, семінари-практикуми для працівників психологічної служби, вчителів фізичної культури, мистецького спрямування, засідання школи молодого вихователя, молодого спеціаліста психологічної служби, презентаційний меседж та дискусійне коло для вихователів закладів дошкільної освіти, зустрічі із педагогічними колективами Кумейківського ЗЗСО І-ІІ ступенів Мошнівської сільської ради, Нечаївського ЗЗСО І-ІІ ступенів Червонослобідської сільської ради, Дубіївського ЗЗСО І-ІІІ ступенів Руськополянської сільської ради, онлайн-зустріч із начальниками відділ освіти територіальних громад. Організували та провели ІІ (територіальний) етапи Всеукраїнських учнівських олімпіад із навчальних предметів (українська мова і література, англійська, німецька мови, російська мова та література, правознавство, історія, трудове навчання, технології).</w:t>
      </w:r>
    </w:p>
    <w:p w14:paraId="5651B7A0" w14:textId="77777777" w:rsidR="002263DE" w:rsidRPr="00F674C6" w:rsidRDefault="002263DE" w:rsidP="002263DE">
      <w:pPr>
        <w:pStyle w:val="a3"/>
        <w:shd w:val="clear" w:color="auto" w:fill="FFFFFF"/>
        <w:spacing w:after="0" w:line="240" w:lineRule="auto"/>
        <w:ind w:left="0" w:firstLine="709"/>
        <w:jc w:val="both"/>
        <w:rPr>
          <w:rFonts w:ascii="Times New Roman" w:hAnsi="Times New Roman" w:cs="Times New Roman"/>
          <w:sz w:val="28"/>
          <w:szCs w:val="28"/>
        </w:rPr>
      </w:pPr>
      <w:r w:rsidRPr="00F674C6">
        <w:rPr>
          <w:rFonts w:ascii="Times New Roman" w:hAnsi="Times New Roman" w:cs="Times New Roman"/>
          <w:sz w:val="28"/>
          <w:szCs w:val="28"/>
        </w:rPr>
        <w:t>У листопаді-грудні організовано та проведено в онлайн-режимі ІІ (територіальні) етапи Всеукраїнських учнівських олімпіад з навчальних предметів у яких взяли участь 401 учень. Для перевірки учнівських робіт організовано роботу журі у складі 112 педагога. Проведено ІІ (територіальний) етап ХІ Міжнародний мовно-літературний конкурс учнівської та студентської молоді імені Тараса Шевченка у якому взяли участь 79 учнів, учнівські роботи перевіряли 13 педагогів-членів журі. У ІІ (територіальний) етапі ХХІІ Міжнародного конкурсу з української мови імені Петра Яцика взяли участь 126 учнів. Роботи перевірили 21 педагог.</w:t>
      </w:r>
    </w:p>
    <w:p w14:paraId="17FE5842" w14:textId="77777777" w:rsidR="002263DE" w:rsidRPr="00F674C6" w:rsidRDefault="002263DE" w:rsidP="002263DE">
      <w:pPr>
        <w:shd w:val="clear" w:color="auto" w:fill="FFFFFF"/>
        <w:ind w:firstLine="709"/>
        <w:jc w:val="both"/>
        <w:rPr>
          <w:rFonts w:ascii="Times New Roman" w:hAnsi="Times New Roman" w:cs="Times New Roman"/>
          <w:sz w:val="28"/>
          <w:szCs w:val="28"/>
          <w:shd w:val="clear" w:color="auto" w:fill="FFFFFF"/>
        </w:rPr>
      </w:pPr>
      <w:r w:rsidRPr="00F674C6">
        <w:rPr>
          <w:rFonts w:ascii="Times New Roman" w:hAnsi="Times New Roman" w:cs="Times New Roman"/>
          <w:sz w:val="28"/>
          <w:szCs w:val="28"/>
          <w:shd w:val="clear" w:color="auto" w:fill="FFFFFF"/>
        </w:rPr>
        <w:t xml:space="preserve">Для </w:t>
      </w:r>
      <w:r w:rsidRPr="00F674C6">
        <w:rPr>
          <w:rFonts w:ascii="Times New Roman" w:hAnsi="Times New Roman" w:cs="Times New Roman"/>
          <w:sz w:val="28"/>
          <w:szCs w:val="28"/>
        </w:rPr>
        <w:t>надання педагогічним працівникам закладів освіти фахових якісних консультацій, здійснення супроводу їхнього професійного зростання ми запрошували до партнерської взаємодії та до</w:t>
      </w:r>
      <w:r w:rsidRPr="00F674C6">
        <w:rPr>
          <w:rFonts w:ascii="Times New Roman" w:hAnsi="Times New Roman" w:cs="Times New Roman"/>
          <w:sz w:val="28"/>
          <w:szCs w:val="28"/>
          <w:shd w:val="clear" w:color="auto" w:fill="FFFFFF"/>
        </w:rPr>
        <w:t xml:space="preserve"> участі в заходах представників Управління Державної служби якості освіти в Черкаській області, викладачів Черкаського національного університету ім. Б.Хмельницького, методистів КНЗ «Черкаський обласний інститут післядипломної освіти педагогічних працівників Черкаської обласної ради», директорів, заступників директорів з навчально-виховної та виховної роботи, вчителів Черкаських закладів загальної середньої освіти, закладів освіти Черкаської області, керівника Інклюзивно-ресурсного центру.</w:t>
      </w:r>
    </w:p>
    <w:p w14:paraId="138C9B5E" w14:textId="77777777" w:rsidR="002263DE" w:rsidRPr="00F674C6" w:rsidRDefault="002263DE" w:rsidP="002263DE">
      <w:pPr>
        <w:ind w:firstLine="708"/>
        <w:jc w:val="both"/>
        <w:rPr>
          <w:rFonts w:ascii="Times New Roman" w:hAnsi="Times New Roman" w:cs="Times New Roman"/>
          <w:sz w:val="28"/>
          <w:szCs w:val="28"/>
        </w:rPr>
      </w:pPr>
      <w:r w:rsidRPr="00F674C6">
        <w:rPr>
          <w:rFonts w:ascii="Times New Roman" w:hAnsi="Times New Roman" w:cs="Times New Roman"/>
          <w:sz w:val="28"/>
          <w:szCs w:val="28"/>
        </w:rPr>
        <w:t>Кожний працівник центру має власний план професійного розвитку.</w:t>
      </w:r>
    </w:p>
    <w:p w14:paraId="14313241" w14:textId="77777777" w:rsidR="002263DE" w:rsidRPr="00F674C6" w:rsidRDefault="002263DE" w:rsidP="002263DE">
      <w:pPr>
        <w:ind w:firstLine="709"/>
        <w:jc w:val="both"/>
        <w:rPr>
          <w:rFonts w:ascii="Times New Roman" w:hAnsi="Times New Roman" w:cs="Times New Roman"/>
          <w:sz w:val="28"/>
          <w:szCs w:val="28"/>
          <w:shd w:val="clear" w:color="auto" w:fill="FFFFFF"/>
        </w:rPr>
      </w:pPr>
      <w:r w:rsidRPr="00F674C6">
        <w:rPr>
          <w:rFonts w:ascii="Times New Roman" w:hAnsi="Times New Roman" w:cs="Times New Roman"/>
          <w:sz w:val="28"/>
          <w:szCs w:val="28"/>
          <w:shd w:val="clear" w:color="auto" w:fill="FFFFFF"/>
        </w:rPr>
        <w:lastRenderedPageBreak/>
        <w:t>Протягом лютого-квітня к</w:t>
      </w:r>
      <w:r w:rsidRPr="00F674C6">
        <w:rPr>
          <w:rFonts w:ascii="Times New Roman" w:hAnsi="Times New Roman" w:cs="Times New Roman"/>
          <w:sz w:val="28"/>
          <w:szCs w:val="28"/>
        </w:rPr>
        <w:t xml:space="preserve">онсультанти Центру підвищили свій професійний рівень, навчаючись в Центральному інституті післядипломної освіти </w:t>
      </w:r>
      <w:r w:rsidRPr="00F674C6">
        <w:rPr>
          <w:rStyle w:val="a6"/>
          <w:rFonts w:ascii="Times New Roman" w:hAnsi="Times New Roman" w:cs="Times New Roman"/>
          <w:sz w:val="28"/>
          <w:szCs w:val="28"/>
          <w:shd w:val="clear" w:color="auto" w:fill="FFFFFF"/>
        </w:rPr>
        <w:t>Державного закладу вищої освіти</w:t>
      </w:r>
      <w:r w:rsidRPr="00F674C6">
        <w:rPr>
          <w:rFonts w:ascii="Times New Roman" w:hAnsi="Times New Roman" w:cs="Times New Roman"/>
          <w:sz w:val="28"/>
          <w:szCs w:val="28"/>
        </w:rPr>
        <w:t xml:space="preserve"> «Університет менеджменту освіти» Національної академії педагогічних наук України (сертифікати), Комунальному навчальному закладі «Черкаський обласний інститут післядипломної освіти педагогічних працівників Черкаської обласної ради» (свідоцтва). Консультанти Центру брали участь у І і ІІ Всеукраїнських Форумах Центрів професійного розвитку педагогічних працівників (сертифікати), які проводив Всеукраїнський інститут розвитку освіти; участь в обласному вебінарі, який проводив КНЗ «ЧОІПОПП» щодо роботи Центрів та протягом квітня-травня здійснюємо </w:t>
      </w:r>
      <w:r w:rsidRPr="00F674C6">
        <w:rPr>
          <w:rFonts w:ascii="Times New Roman" w:hAnsi="Times New Roman" w:cs="Times New Roman"/>
          <w:sz w:val="28"/>
          <w:szCs w:val="28"/>
          <w:shd w:val="clear" w:color="auto" w:fill="FFFFFF"/>
        </w:rPr>
        <w:t>міжнародне триетапне підвищення кваліфікації онлайн у Швеції від EdCamp Ukraine.</w:t>
      </w:r>
    </w:p>
    <w:p w14:paraId="3E619791" w14:textId="77777777" w:rsidR="002263DE" w:rsidRPr="00F674C6" w:rsidRDefault="002263DE" w:rsidP="002263DE">
      <w:pPr>
        <w:shd w:val="clear" w:color="auto" w:fill="FFFFFF"/>
        <w:ind w:firstLine="709"/>
        <w:jc w:val="both"/>
        <w:rPr>
          <w:rFonts w:ascii="Times New Roman" w:hAnsi="Times New Roman" w:cs="Times New Roman"/>
          <w:sz w:val="28"/>
          <w:szCs w:val="28"/>
        </w:rPr>
      </w:pPr>
      <w:r w:rsidRPr="00F674C6">
        <w:rPr>
          <w:rFonts w:ascii="Times New Roman" w:hAnsi="Times New Roman" w:cs="Times New Roman"/>
          <w:sz w:val="28"/>
          <w:szCs w:val="28"/>
        </w:rPr>
        <w:t>Відповідно до Стратегії розвитку Центру створено для освітян сайт (</w:t>
      </w:r>
      <w:hyperlink r:id="rId5" w:history="1">
        <w:r w:rsidRPr="00F674C6">
          <w:rPr>
            <w:rStyle w:val="a7"/>
            <w:sz w:val="28"/>
            <w:szCs w:val="28"/>
          </w:rPr>
          <w:t>http://center-prpp.ck.ua</w:t>
        </w:r>
      </w:hyperlink>
      <w:r w:rsidRPr="00F674C6">
        <w:rPr>
          <w:rFonts w:ascii="Times New Roman" w:hAnsi="Times New Roman" w:cs="Times New Roman"/>
          <w:sz w:val="28"/>
          <w:szCs w:val="28"/>
        </w:rPr>
        <w:t>), на якому розміщено інформацію про</w:t>
      </w:r>
      <w:r w:rsidRPr="00F674C6">
        <w:rPr>
          <w:rFonts w:ascii="Times New Roman" w:hAnsi="Times New Roman" w:cs="Times New Roman"/>
          <w:sz w:val="28"/>
          <w:szCs w:val="28"/>
          <w:shd w:val="clear" w:color="auto" w:fill="FFFFFF"/>
        </w:rPr>
        <w:t xml:space="preserve"> проведені заходи, нові нормативно-правові документами щодо роботи </w:t>
      </w:r>
      <w:r w:rsidRPr="00F674C6">
        <w:rPr>
          <w:rFonts w:ascii="Times New Roman" w:hAnsi="Times New Roman" w:cs="Times New Roman"/>
          <w:sz w:val="28"/>
          <w:szCs w:val="28"/>
        </w:rPr>
        <w:t xml:space="preserve">закладів освіти, </w:t>
      </w:r>
      <w:r w:rsidRPr="00F674C6">
        <w:rPr>
          <w:rFonts w:ascii="Times New Roman" w:hAnsi="Times New Roman" w:cs="Times New Roman"/>
          <w:sz w:val="28"/>
          <w:szCs w:val="28"/>
          <w:lang w:eastAsia="uk-UA"/>
        </w:rPr>
        <w:t xml:space="preserve">алгоритми підвищення кваліфікації та визначення результатів; суб’єкти підвищення кваліфікації, методичні рекомендації, Інтернет-платформи з організації дистанційного навчання, </w:t>
      </w:r>
      <w:r w:rsidRPr="00F674C6">
        <w:rPr>
          <w:rFonts w:ascii="Times New Roman" w:hAnsi="Times New Roman" w:cs="Times New Roman"/>
          <w:sz w:val="28"/>
          <w:szCs w:val="28"/>
        </w:rPr>
        <w:t>корисні матеріали для педагогів та логістика заходів щодо їхнього професійного зростання.</w:t>
      </w:r>
    </w:p>
    <w:p w14:paraId="4100791B" w14:textId="77777777" w:rsidR="002263DE" w:rsidRPr="00F674C6" w:rsidRDefault="002263DE" w:rsidP="002263DE">
      <w:pPr>
        <w:shd w:val="clear" w:color="auto" w:fill="FFFFFF"/>
        <w:ind w:firstLine="709"/>
        <w:jc w:val="both"/>
        <w:rPr>
          <w:rFonts w:ascii="Times New Roman" w:hAnsi="Times New Roman" w:cs="Times New Roman"/>
          <w:sz w:val="28"/>
          <w:szCs w:val="28"/>
          <w:shd w:val="clear" w:color="auto" w:fill="FFFFFF"/>
        </w:rPr>
      </w:pPr>
      <w:r w:rsidRPr="00F674C6">
        <w:rPr>
          <w:rFonts w:ascii="Times New Roman" w:hAnsi="Times New Roman" w:cs="Times New Roman"/>
          <w:sz w:val="28"/>
          <w:szCs w:val="28"/>
          <w:shd w:val="clear" w:color="auto" w:fill="FFFFFF"/>
        </w:rPr>
        <w:t>Дієвою є і наша електронна скринька (</w:t>
      </w:r>
      <w:hyperlink r:id="rId6" w:history="1">
        <w:r w:rsidRPr="00F674C6">
          <w:rPr>
            <w:rStyle w:val="a7"/>
            <w:sz w:val="28"/>
            <w:szCs w:val="28"/>
            <w:shd w:val="clear" w:color="auto" w:fill="FFFFFF"/>
          </w:rPr>
          <w:t>st</w:t>
        </w:r>
        <w:r w:rsidRPr="00F674C6">
          <w:rPr>
            <w:rStyle w:val="a7"/>
            <w:sz w:val="28"/>
            <w:szCs w:val="28"/>
            <w:shd w:val="clear" w:color="auto" w:fill="FFFFFF"/>
            <w:lang w:val="ru-RU"/>
          </w:rPr>
          <w:t>.</w:t>
        </w:r>
        <w:r w:rsidRPr="00F674C6">
          <w:rPr>
            <w:rStyle w:val="a7"/>
            <w:sz w:val="28"/>
            <w:szCs w:val="28"/>
            <w:shd w:val="clear" w:color="auto" w:fill="FFFFFF"/>
          </w:rPr>
          <w:t>teachcentre</w:t>
        </w:r>
        <w:r w:rsidRPr="00F674C6">
          <w:rPr>
            <w:rStyle w:val="a7"/>
            <w:sz w:val="28"/>
            <w:szCs w:val="28"/>
            <w:shd w:val="clear" w:color="auto" w:fill="FFFFFF"/>
            <w:lang w:val="ru-RU"/>
          </w:rPr>
          <w:t>@</w:t>
        </w:r>
        <w:r w:rsidRPr="00F674C6">
          <w:rPr>
            <w:rStyle w:val="a7"/>
            <w:sz w:val="28"/>
            <w:szCs w:val="28"/>
            <w:shd w:val="clear" w:color="auto" w:fill="FFFFFF"/>
          </w:rPr>
          <w:t>ukr</w:t>
        </w:r>
        <w:r w:rsidRPr="00F674C6">
          <w:rPr>
            <w:rStyle w:val="a7"/>
            <w:sz w:val="28"/>
            <w:szCs w:val="28"/>
            <w:shd w:val="clear" w:color="auto" w:fill="FFFFFF"/>
            <w:lang w:val="ru-RU"/>
          </w:rPr>
          <w:t>.</w:t>
        </w:r>
        <w:r w:rsidRPr="00F674C6">
          <w:rPr>
            <w:rStyle w:val="a7"/>
            <w:sz w:val="28"/>
            <w:szCs w:val="28"/>
            <w:shd w:val="clear" w:color="auto" w:fill="FFFFFF"/>
          </w:rPr>
          <w:t>net</w:t>
        </w:r>
      </w:hyperlink>
      <w:r w:rsidRPr="00F674C6">
        <w:rPr>
          <w:rFonts w:ascii="Times New Roman" w:hAnsi="Times New Roman" w:cs="Times New Roman"/>
          <w:sz w:val="28"/>
          <w:szCs w:val="28"/>
          <w:shd w:val="clear" w:color="auto" w:fill="FFFFFF"/>
        </w:rPr>
        <w:t>).</w:t>
      </w:r>
    </w:p>
    <w:p w14:paraId="4A32DC12" w14:textId="77777777" w:rsidR="002263DE" w:rsidRPr="00F674C6" w:rsidRDefault="002263DE" w:rsidP="002263DE">
      <w:pPr>
        <w:shd w:val="clear" w:color="auto" w:fill="FFFFFF"/>
        <w:ind w:firstLine="709"/>
        <w:jc w:val="both"/>
        <w:rPr>
          <w:rFonts w:ascii="Times New Roman" w:hAnsi="Times New Roman" w:cs="Times New Roman"/>
          <w:sz w:val="28"/>
          <w:szCs w:val="28"/>
          <w:shd w:val="clear" w:color="auto" w:fill="FFFFFF"/>
        </w:rPr>
      </w:pPr>
      <w:r w:rsidRPr="00F674C6">
        <w:rPr>
          <w:rFonts w:ascii="Times New Roman" w:hAnsi="Times New Roman" w:cs="Times New Roman"/>
          <w:sz w:val="28"/>
          <w:szCs w:val="28"/>
          <w:shd w:val="clear" w:color="auto" w:fill="FFFFFF"/>
        </w:rPr>
        <w:t xml:space="preserve">Пропагуємо свою роботу і у соціальній мережі Faсebook, де створена сторінка Центру </w:t>
      </w:r>
      <w:r w:rsidRPr="00F674C6">
        <w:rPr>
          <w:rFonts w:ascii="Times New Roman" w:hAnsi="Times New Roman" w:cs="Times New Roman"/>
          <w:sz w:val="28"/>
          <w:szCs w:val="28"/>
        </w:rPr>
        <w:t>(</w:t>
      </w:r>
      <w:hyperlink r:id="rId7" w:history="1">
        <w:r w:rsidRPr="00F674C6">
          <w:rPr>
            <w:rStyle w:val="a7"/>
            <w:sz w:val="28"/>
            <w:szCs w:val="28"/>
          </w:rPr>
          <w:t>https://bit.ly/32ZFx5x</w:t>
        </w:r>
      </w:hyperlink>
      <w:r w:rsidRPr="00F674C6">
        <w:rPr>
          <w:rFonts w:ascii="Times New Roman" w:hAnsi="Times New Roman" w:cs="Times New Roman"/>
          <w:sz w:val="28"/>
          <w:szCs w:val="28"/>
        </w:rPr>
        <w:t>)</w:t>
      </w:r>
      <w:r w:rsidRPr="00F674C6">
        <w:rPr>
          <w:rFonts w:ascii="Times New Roman" w:hAnsi="Times New Roman" w:cs="Times New Roman"/>
          <w:sz w:val="28"/>
          <w:szCs w:val="28"/>
          <w:shd w:val="clear" w:color="auto" w:fill="FFFFFF"/>
        </w:rPr>
        <w:t>, на якій висвітлюємо інформацію про проведені заходи, анонсуємо події, до яких запрошуємо долучитися вчителів, розміщуємо інформацію щодо освітнього процесу.</w:t>
      </w:r>
    </w:p>
    <w:p w14:paraId="1C318186" w14:textId="77777777" w:rsidR="002263DE" w:rsidRPr="00F674C6" w:rsidRDefault="002263DE" w:rsidP="002263DE">
      <w:pPr>
        <w:ind w:firstLine="709"/>
        <w:jc w:val="both"/>
        <w:rPr>
          <w:rFonts w:ascii="Times New Roman" w:hAnsi="Times New Roman" w:cs="Times New Roman"/>
          <w:sz w:val="28"/>
          <w:szCs w:val="28"/>
        </w:rPr>
      </w:pPr>
      <w:r w:rsidRPr="00F674C6">
        <w:rPr>
          <w:rFonts w:ascii="Times New Roman" w:hAnsi="Times New Roman" w:cs="Times New Roman"/>
          <w:sz w:val="28"/>
          <w:szCs w:val="28"/>
        </w:rPr>
        <w:t>У 2022 році продовжимо працювати над проблемою: Розвиток професійної та цифрової компетентності педагогів із метою підвищення якості освіти. Створення цілісної моделі виховної системи на основі громадянських та загальнолюдських цінностях.</w:t>
      </w:r>
    </w:p>
    <w:p w14:paraId="3242A322" w14:textId="77777777" w:rsidR="002263DE" w:rsidRPr="00F674C6" w:rsidRDefault="002263DE" w:rsidP="002263DE">
      <w:pPr>
        <w:ind w:firstLine="709"/>
        <w:jc w:val="both"/>
        <w:rPr>
          <w:rFonts w:ascii="Times New Roman" w:hAnsi="Times New Roman" w:cs="Times New Roman"/>
          <w:sz w:val="28"/>
          <w:szCs w:val="28"/>
        </w:rPr>
      </w:pPr>
    </w:p>
    <w:p w14:paraId="417924B2" w14:textId="77777777" w:rsidR="002263DE" w:rsidRPr="00F674C6" w:rsidRDefault="002263DE" w:rsidP="002263DE">
      <w:pPr>
        <w:jc w:val="center"/>
        <w:rPr>
          <w:rFonts w:ascii="Times New Roman" w:hAnsi="Times New Roman" w:cs="Times New Roman"/>
          <w:b/>
          <w:sz w:val="28"/>
          <w:szCs w:val="28"/>
        </w:rPr>
      </w:pPr>
      <w:r w:rsidRPr="00F674C6">
        <w:rPr>
          <w:rFonts w:ascii="Times New Roman" w:hAnsi="Times New Roman" w:cs="Times New Roman"/>
          <w:b/>
          <w:sz w:val="28"/>
          <w:szCs w:val="28"/>
        </w:rPr>
        <w:t>Основні напрями</w:t>
      </w:r>
    </w:p>
    <w:tbl>
      <w:tblPr>
        <w:tblStyle w:val="a5"/>
        <w:tblW w:w="14830" w:type="dxa"/>
        <w:tblLayout w:type="fixed"/>
        <w:tblLook w:val="04A0" w:firstRow="1" w:lastRow="0" w:firstColumn="1" w:lastColumn="0" w:noHBand="0" w:noVBand="1"/>
      </w:tblPr>
      <w:tblGrid>
        <w:gridCol w:w="844"/>
        <w:gridCol w:w="8361"/>
        <w:gridCol w:w="1988"/>
        <w:gridCol w:w="2495"/>
        <w:gridCol w:w="1142"/>
      </w:tblGrid>
      <w:tr w:rsidR="002263DE" w:rsidRPr="00F674C6" w14:paraId="1BB7D4C4" w14:textId="77777777" w:rsidTr="00034FB5">
        <w:tc>
          <w:tcPr>
            <w:tcW w:w="844" w:type="dxa"/>
          </w:tcPr>
          <w:p w14:paraId="5F81963B" w14:textId="77777777" w:rsidR="002263DE" w:rsidRPr="00F674C6" w:rsidRDefault="002263DE" w:rsidP="00B71280">
            <w:pPr>
              <w:pStyle w:val="TableParagraph"/>
              <w:jc w:val="center"/>
              <w:rPr>
                <w:rFonts w:eastAsia="Calibri"/>
                <w:b/>
                <w:sz w:val="28"/>
                <w:szCs w:val="28"/>
              </w:rPr>
            </w:pPr>
            <w:r w:rsidRPr="00F674C6">
              <w:rPr>
                <w:rFonts w:eastAsia="Calibri"/>
                <w:b/>
                <w:sz w:val="28"/>
                <w:szCs w:val="28"/>
              </w:rPr>
              <w:lastRenderedPageBreak/>
              <w:t>№ з/п</w:t>
            </w:r>
          </w:p>
        </w:tc>
        <w:tc>
          <w:tcPr>
            <w:tcW w:w="8361" w:type="dxa"/>
          </w:tcPr>
          <w:p w14:paraId="096D3FE9" w14:textId="77777777" w:rsidR="002263DE" w:rsidRPr="00F674C6" w:rsidRDefault="002263DE" w:rsidP="00B71280">
            <w:pPr>
              <w:pStyle w:val="TableParagraph"/>
              <w:ind w:left="1203" w:right="3655"/>
              <w:jc w:val="center"/>
              <w:rPr>
                <w:rFonts w:eastAsia="Calibri"/>
                <w:b/>
                <w:sz w:val="28"/>
                <w:szCs w:val="28"/>
              </w:rPr>
            </w:pPr>
            <w:r w:rsidRPr="00F674C6">
              <w:rPr>
                <w:rFonts w:eastAsia="Calibri"/>
                <w:b/>
                <w:sz w:val="28"/>
                <w:szCs w:val="28"/>
              </w:rPr>
              <w:t>Зміст роботи</w:t>
            </w:r>
          </w:p>
        </w:tc>
        <w:tc>
          <w:tcPr>
            <w:tcW w:w="1988" w:type="dxa"/>
          </w:tcPr>
          <w:p w14:paraId="3F398564" w14:textId="77777777" w:rsidR="002263DE" w:rsidRPr="00F674C6" w:rsidRDefault="002263DE" w:rsidP="00B71280">
            <w:pPr>
              <w:pStyle w:val="TableParagraph"/>
              <w:ind w:left="103" w:right="96"/>
              <w:jc w:val="center"/>
              <w:rPr>
                <w:rFonts w:eastAsia="Calibri"/>
                <w:b/>
                <w:sz w:val="28"/>
                <w:szCs w:val="28"/>
              </w:rPr>
            </w:pPr>
            <w:r w:rsidRPr="00F674C6">
              <w:rPr>
                <w:rFonts w:eastAsia="Calibri"/>
                <w:b/>
                <w:sz w:val="28"/>
                <w:szCs w:val="28"/>
              </w:rPr>
              <w:t>Термін проведення</w:t>
            </w:r>
          </w:p>
        </w:tc>
        <w:tc>
          <w:tcPr>
            <w:tcW w:w="2495" w:type="dxa"/>
          </w:tcPr>
          <w:p w14:paraId="1CBF2C91" w14:textId="77777777" w:rsidR="002263DE" w:rsidRPr="00F674C6" w:rsidRDefault="002263DE" w:rsidP="00B71280">
            <w:pPr>
              <w:pStyle w:val="TableParagraph"/>
              <w:ind w:left="298" w:right="277"/>
              <w:jc w:val="center"/>
              <w:rPr>
                <w:rFonts w:eastAsia="Calibri"/>
                <w:b/>
                <w:sz w:val="28"/>
                <w:szCs w:val="28"/>
              </w:rPr>
            </w:pPr>
            <w:r w:rsidRPr="00F674C6">
              <w:rPr>
                <w:rFonts w:eastAsia="Calibri"/>
                <w:b/>
                <w:sz w:val="28"/>
                <w:szCs w:val="28"/>
              </w:rPr>
              <w:t>Відповідальний</w:t>
            </w:r>
          </w:p>
        </w:tc>
        <w:tc>
          <w:tcPr>
            <w:tcW w:w="1142" w:type="dxa"/>
          </w:tcPr>
          <w:p w14:paraId="6D1D64FB" w14:textId="77777777" w:rsidR="002263DE" w:rsidRPr="00F674C6" w:rsidRDefault="002263DE" w:rsidP="00B71280">
            <w:pPr>
              <w:pStyle w:val="TableParagraph"/>
              <w:ind w:left="85"/>
              <w:jc w:val="center"/>
              <w:rPr>
                <w:rFonts w:eastAsia="Calibri"/>
                <w:b/>
                <w:sz w:val="28"/>
                <w:szCs w:val="28"/>
              </w:rPr>
            </w:pPr>
            <w:r w:rsidRPr="00F674C6">
              <w:rPr>
                <w:rFonts w:eastAsia="Calibri"/>
                <w:b/>
                <w:sz w:val="28"/>
                <w:szCs w:val="28"/>
              </w:rPr>
              <w:t>Примітка</w:t>
            </w:r>
          </w:p>
        </w:tc>
      </w:tr>
      <w:tr w:rsidR="002263DE" w:rsidRPr="00F674C6" w14:paraId="6145083D" w14:textId="77777777" w:rsidTr="00034FB5">
        <w:tc>
          <w:tcPr>
            <w:tcW w:w="14830" w:type="dxa"/>
            <w:gridSpan w:val="5"/>
          </w:tcPr>
          <w:p w14:paraId="766A261C" w14:textId="77777777" w:rsidR="002263DE" w:rsidRPr="00F674C6" w:rsidRDefault="002263DE" w:rsidP="00B71280">
            <w:pPr>
              <w:jc w:val="center"/>
              <w:rPr>
                <w:b/>
                <w:sz w:val="28"/>
                <w:szCs w:val="28"/>
              </w:rPr>
            </w:pPr>
            <w:r w:rsidRPr="00F674C6">
              <w:rPr>
                <w:b/>
                <w:sz w:val="28"/>
                <w:szCs w:val="28"/>
              </w:rPr>
              <w:t>1. Організаційні заходи</w:t>
            </w:r>
          </w:p>
        </w:tc>
      </w:tr>
      <w:tr w:rsidR="002263DE" w:rsidRPr="00F674C6" w14:paraId="08CA26C6" w14:textId="77777777" w:rsidTr="00034FB5">
        <w:tc>
          <w:tcPr>
            <w:tcW w:w="14830" w:type="dxa"/>
            <w:gridSpan w:val="5"/>
          </w:tcPr>
          <w:p w14:paraId="305A06F8" w14:textId="77777777" w:rsidR="002263DE" w:rsidRPr="00F674C6" w:rsidRDefault="002263DE" w:rsidP="00B71280">
            <w:pPr>
              <w:rPr>
                <w:b/>
                <w:sz w:val="28"/>
                <w:szCs w:val="28"/>
              </w:rPr>
            </w:pPr>
            <w:r w:rsidRPr="00F674C6">
              <w:rPr>
                <w:b/>
                <w:sz w:val="28"/>
                <w:szCs w:val="28"/>
              </w:rPr>
              <w:t>1.1. Організаційне забезпечення діяльності Центру</w:t>
            </w:r>
          </w:p>
        </w:tc>
      </w:tr>
      <w:tr w:rsidR="002263DE" w:rsidRPr="00F674C6" w14:paraId="064F6179" w14:textId="77777777" w:rsidTr="00034FB5">
        <w:tc>
          <w:tcPr>
            <w:tcW w:w="844" w:type="dxa"/>
          </w:tcPr>
          <w:p w14:paraId="4E3E22C4" w14:textId="77777777" w:rsidR="002263DE" w:rsidRPr="00F674C6" w:rsidRDefault="002263DE" w:rsidP="00B71280">
            <w:pPr>
              <w:jc w:val="center"/>
              <w:rPr>
                <w:sz w:val="28"/>
                <w:szCs w:val="28"/>
              </w:rPr>
            </w:pPr>
            <w:r w:rsidRPr="00F674C6">
              <w:rPr>
                <w:sz w:val="28"/>
                <w:szCs w:val="28"/>
              </w:rPr>
              <w:t>1</w:t>
            </w:r>
          </w:p>
        </w:tc>
        <w:tc>
          <w:tcPr>
            <w:tcW w:w="8361" w:type="dxa"/>
          </w:tcPr>
          <w:p w14:paraId="40C892D1" w14:textId="77777777" w:rsidR="002263DE" w:rsidRPr="00F674C6" w:rsidRDefault="002263DE" w:rsidP="00B71280">
            <w:pPr>
              <w:pStyle w:val="TableParagraph"/>
              <w:ind w:left="110" w:right="83"/>
              <w:jc w:val="both"/>
              <w:rPr>
                <w:rFonts w:eastAsia="Calibri"/>
                <w:sz w:val="28"/>
                <w:szCs w:val="28"/>
              </w:rPr>
            </w:pPr>
            <w:r w:rsidRPr="00F674C6">
              <w:rPr>
                <w:rFonts w:eastAsia="Calibri"/>
                <w:sz w:val="28"/>
                <w:szCs w:val="28"/>
              </w:rPr>
              <w:t>Забезпечити єдність планування роботи Центру ПРПП, і закладів освіти.</w:t>
            </w:r>
          </w:p>
        </w:tc>
        <w:tc>
          <w:tcPr>
            <w:tcW w:w="1988" w:type="dxa"/>
          </w:tcPr>
          <w:p w14:paraId="69B53F0E" w14:textId="77777777" w:rsidR="002263DE" w:rsidRPr="00F674C6" w:rsidRDefault="002263DE" w:rsidP="00B71280">
            <w:pPr>
              <w:pStyle w:val="TableParagraph"/>
              <w:ind w:left="92" w:right="76"/>
              <w:rPr>
                <w:rFonts w:eastAsia="Calibri"/>
                <w:sz w:val="28"/>
                <w:szCs w:val="28"/>
              </w:rPr>
            </w:pPr>
            <w:r w:rsidRPr="00F674C6">
              <w:rPr>
                <w:rFonts w:eastAsia="Calibri"/>
                <w:sz w:val="28"/>
                <w:szCs w:val="28"/>
              </w:rPr>
              <w:t>упродовж року</w:t>
            </w:r>
          </w:p>
        </w:tc>
        <w:tc>
          <w:tcPr>
            <w:tcW w:w="2495" w:type="dxa"/>
          </w:tcPr>
          <w:p w14:paraId="6940E1D6" w14:textId="77777777" w:rsidR="002263DE" w:rsidRPr="00F674C6" w:rsidRDefault="002263DE" w:rsidP="00B71280">
            <w:pPr>
              <w:jc w:val="center"/>
              <w:rPr>
                <w:sz w:val="28"/>
                <w:szCs w:val="28"/>
              </w:rPr>
            </w:pPr>
            <w:r w:rsidRPr="00F674C6">
              <w:rPr>
                <w:sz w:val="28"/>
                <w:szCs w:val="28"/>
              </w:rPr>
              <w:t>в.о.директора</w:t>
            </w:r>
          </w:p>
          <w:p w14:paraId="7924C234" w14:textId="77777777" w:rsidR="002263DE" w:rsidRPr="00F674C6" w:rsidRDefault="002263DE" w:rsidP="00B71280">
            <w:pPr>
              <w:jc w:val="center"/>
              <w:rPr>
                <w:sz w:val="28"/>
                <w:szCs w:val="28"/>
              </w:rPr>
            </w:pPr>
            <w:r w:rsidRPr="00F674C6">
              <w:rPr>
                <w:sz w:val="28"/>
                <w:szCs w:val="28"/>
              </w:rPr>
              <w:t>консультанти</w:t>
            </w:r>
          </w:p>
        </w:tc>
        <w:tc>
          <w:tcPr>
            <w:tcW w:w="1142" w:type="dxa"/>
          </w:tcPr>
          <w:p w14:paraId="123B4193" w14:textId="77777777" w:rsidR="002263DE" w:rsidRPr="00F674C6" w:rsidRDefault="002263DE" w:rsidP="00B71280">
            <w:pPr>
              <w:jc w:val="center"/>
              <w:rPr>
                <w:sz w:val="28"/>
                <w:szCs w:val="28"/>
              </w:rPr>
            </w:pPr>
          </w:p>
        </w:tc>
      </w:tr>
      <w:tr w:rsidR="002263DE" w:rsidRPr="00F674C6" w14:paraId="5BE74805" w14:textId="77777777" w:rsidTr="00034FB5">
        <w:tc>
          <w:tcPr>
            <w:tcW w:w="844" w:type="dxa"/>
          </w:tcPr>
          <w:p w14:paraId="2E5B13DC" w14:textId="77777777" w:rsidR="002263DE" w:rsidRPr="00F674C6" w:rsidRDefault="002263DE" w:rsidP="00B71280">
            <w:pPr>
              <w:jc w:val="center"/>
              <w:rPr>
                <w:sz w:val="28"/>
                <w:szCs w:val="28"/>
              </w:rPr>
            </w:pPr>
            <w:r w:rsidRPr="00F674C6">
              <w:rPr>
                <w:sz w:val="28"/>
                <w:szCs w:val="28"/>
              </w:rPr>
              <w:t>2</w:t>
            </w:r>
          </w:p>
        </w:tc>
        <w:tc>
          <w:tcPr>
            <w:tcW w:w="8361" w:type="dxa"/>
          </w:tcPr>
          <w:p w14:paraId="77159B89" w14:textId="77777777" w:rsidR="002263DE" w:rsidRPr="00F674C6" w:rsidRDefault="002263DE" w:rsidP="00B71280">
            <w:pPr>
              <w:pStyle w:val="TableParagraph"/>
              <w:ind w:left="110" w:right="83"/>
              <w:jc w:val="both"/>
              <w:rPr>
                <w:rFonts w:eastAsia="Calibri"/>
                <w:sz w:val="28"/>
                <w:szCs w:val="28"/>
              </w:rPr>
            </w:pPr>
            <w:r w:rsidRPr="00F674C6">
              <w:rPr>
                <w:rFonts w:eastAsia="Calibri"/>
                <w:sz w:val="28"/>
                <w:szCs w:val="28"/>
              </w:rPr>
              <w:t>Здійснювати інформаційно- консультаційний супровід.</w:t>
            </w:r>
          </w:p>
        </w:tc>
        <w:tc>
          <w:tcPr>
            <w:tcW w:w="1988" w:type="dxa"/>
          </w:tcPr>
          <w:p w14:paraId="12FCD4F4" w14:textId="77777777" w:rsidR="002263DE" w:rsidRPr="00F674C6" w:rsidRDefault="002263DE" w:rsidP="00B71280">
            <w:pPr>
              <w:pStyle w:val="TableParagraph"/>
              <w:ind w:left="92" w:right="76"/>
              <w:rPr>
                <w:rFonts w:eastAsia="Calibri"/>
                <w:sz w:val="28"/>
                <w:szCs w:val="28"/>
              </w:rPr>
            </w:pPr>
            <w:r w:rsidRPr="00F674C6">
              <w:rPr>
                <w:rFonts w:eastAsia="Calibri"/>
                <w:sz w:val="28"/>
                <w:szCs w:val="28"/>
              </w:rPr>
              <w:t>упродовж року</w:t>
            </w:r>
          </w:p>
        </w:tc>
        <w:tc>
          <w:tcPr>
            <w:tcW w:w="2495" w:type="dxa"/>
          </w:tcPr>
          <w:p w14:paraId="088243A0" w14:textId="77777777" w:rsidR="002263DE" w:rsidRPr="00F674C6" w:rsidRDefault="002263DE" w:rsidP="00B71280">
            <w:pPr>
              <w:jc w:val="center"/>
              <w:rPr>
                <w:sz w:val="28"/>
                <w:szCs w:val="28"/>
              </w:rPr>
            </w:pPr>
            <w:r w:rsidRPr="00F674C6">
              <w:rPr>
                <w:sz w:val="28"/>
                <w:szCs w:val="28"/>
              </w:rPr>
              <w:t>в.о.директора</w:t>
            </w:r>
          </w:p>
          <w:p w14:paraId="08690055" w14:textId="77777777" w:rsidR="002263DE" w:rsidRPr="00F674C6" w:rsidRDefault="002263DE" w:rsidP="00B71280">
            <w:pPr>
              <w:jc w:val="center"/>
              <w:rPr>
                <w:sz w:val="28"/>
                <w:szCs w:val="28"/>
              </w:rPr>
            </w:pPr>
            <w:r w:rsidRPr="00F674C6">
              <w:rPr>
                <w:sz w:val="28"/>
                <w:szCs w:val="28"/>
              </w:rPr>
              <w:t>консультанти</w:t>
            </w:r>
          </w:p>
        </w:tc>
        <w:tc>
          <w:tcPr>
            <w:tcW w:w="1142" w:type="dxa"/>
          </w:tcPr>
          <w:p w14:paraId="3F3E80FD" w14:textId="77777777" w:rsidR="002263DE" w:rsidRPr="00F674C6" w:rsidRDefault="002263DE" w:rsidP="00B71280">
            <w:pPr>
              <w:jc w:val="center"/>
              <w:rPr>
                <w:sz w:val="28"/>
                <w:szCs w:val="28"/>
              </w:rPr>
            </w:pPr>
          </w:p>
        </w:tc>
      </w:tr>
      <w:tr w:rsidR="002263DE" w:rsidRPr="00F674C6" w14:paraId="184E7CC7" w14:textId="77777777" w:rsidTr="00034FB5">
        <w:tc>
          <w:tcPr>
            <w:tcW w:w="844" w:type="dxa"/>
          </w:tcPr>
          <w:p w14:paraId="52C2C70D" w14:textId="77777777" w:rsidR="002263DE" w:rsidRPr="00F674C6" w:rsidRDefault="002263DE" w:rsidP="00B71280">
            <w:pPr>
              <w:jc w:val="center"/>
              <w:rPr>
                <w:sz w:val="28"/>
                <w:szCs w:val="28"/>
              </w:rPr>
            </w:pPr>
            <w:r w:rsidRPr="00F674C6">
              <w:rPr>
                <w:sz w:val="28"/>
                <w:szCs w:val="28"/>
              </w:rPr>
              <w:t>3</w:t>
            </w:r>
          </w:p>
        </w:tc>
        <w:tc>
          <w:tcPr>
            <w:tcW w:w="8361" w:type="dxa"/>
          </w:tcPr>
          <w:p w14:paraId="155B1265" w14:textId="77777777" w:rsidR="002263DE" w:rsidRPr="00F674C6" w:rsidRDefault="002263DE" w:rsidP="00B71280">
            <w:pPr>
              <w:pStyle w:val="TableParagraph"/>
              <w:ind w:left="110" w:right="83"/>
              <w:jc w:val="both"/>
              <w:rPr>
                <w:rFonts w:eastAsia="Calibri"/>
                <w:sz w:val="28"/>
                <w:szCs w:val="28"/>
              </w:rPr>
            </w:pPr>
            <w:r w:rsidRPr="00F674C6">
              <w:rPr>
                <w:rFonts w:eastAsia="Calibri"/>
                <w:sz w:val="28"/>
                <w:szCs w:val="28"/>
              </w:rPr>
              <w:t>Участь в онлайн - нарадах, які проводить КНЗ «ЧОІПОПП ЧОР».</w:t>
            </w:r>
          </w:p>
        </w:tc>
        <w:tc>
          <w:tcPr>
            <w:tcW w:w="1988" w:type="dxa"/>
          </w:tcPr>
          <w:p w14:paraId="61DD69E8" w14:textId="77777777" w:rsidR="002263DE" w:rsidRPr="00F674C6" w:rsidRDefault="002263DE" w:rsidP="00B71280">
            <w:pPr>
              <w:pStyle w:val="TableParagraph"/>
              <w:ind w:left="92" w:right="76"/>
              <w:rPr>
                <w:rFonts w:eastAsia="Calibri"/>
                <w:sz w:val="28"/>
                <w:szCs w:val="28"/>
              </w:rPr>
            </w:pPr>
            <w:r w:rsidRPr="00F674C6">
              <w:rPr>
                <w:rFonts w:eastAsia="Calibri"/>
                <w:sz w:val="28"/>
                <w:szCs w:val="28"/>
              </w:rPr>
              <w:t>упродовж року</w:t>
            </w:r>
          </w:p>
        </w:tc>
        <w:tc>
          <w:tcPr>
            <w:tcW w:w="2495" w:type="dxa"/>
          </w:tcPr>
          <w:p w14:paraId="0634D27C" w14:textId="77777777" w:rsidR="002263DE" w:rsidRPr="00F674C6" w:rsidRDefault="002263DE" w:rsidP="00B71280">
            <w:pPr>
              <w:jc w:val="center"/>
              <w:rPr>
                <w:sz w:val="28"/>
                <w:szCs w:val="28"/>
              </w:rPr>
            </w:pPr>
            <w:r w:rsidRPr="00F674C6">
              <w:rPr>
                <w:sz w:val="28"/>
                <w:szCs w:val="28"/>
              </w:rPr>
              <w:t>в.о.директора</w:t>
            </w:r>
          </w:p>
          <w:p w14:paraId="337B936C" w14:textId="77777777" w:rsidR="002263DE" w:rsidRPr="00F674C6" w:rsidRDefault="002263DE" w:rsidP="00B71280">
            <w:pPr>
              <w:jc w:val="center"/>
              <w:rPr>
                <w:sz w:val="28"/>
                <w:szCs w:val="28"/>
              </w:rPr>
            </w:pPr>
            <w:r w:rsidRPr="00F674C6">
              <w:rPr>
                <w:sz w:val="28"/>
                <w:szCs w:val="28"/>
              </w:rPr>
              <w:t>консультанти</w:t>
            </w:r>
          </w:p>
        </w:tc>
        <w:tc>
          <w:tcPr>
            <w:tcW w:w="1142" w:type="dxa"/>
          </w:tcPr>
          <w:p w14:paraId="26D36ECD" w14:textId="77777777" w:rsidR="002263DE" w:rsidRPr="00F674C6" w:rsidRDefault="002263DE" w:rsidP="00B71280">
            <w:pPr>
              <w:jc w:val="center"/>
              <w:rPr>
                <w:sz w:val="28"/>
                <w:szCs w:val="28"/>
              </w:rPr>
            </w:pPr>
          </w:p>
        </w:tc>
      </w:tr>
      <w:tr w:rsidR="002263DE" w:rsidRPr="00F674C6" w14:paraId="650405E2" w14:textId="77777777" w:rsidTr="00034FB5">
        <w:tc>
          <w:tcPr>
            <w:tcW w:w="844" w:type="dxa"/>
          </w:tcPr>
          <w:p w14:paraId="16158AA7" w14:textId="77777777" w:rsidR="002263DE" w:rsidRPr="00F674C6" w:rsidRDefault="002263DE" w:rsidP="00B71280">
            <w:pPr>
              <w:pStyle w:val="TableParagraph"/>
              <w:jc w:val="center"/>
              <w:rPr>
                <w:rFonts w:eastAsia="Calibri"/>
                <w:sz w:val="28"/>
                <w:szCs w:val="28"/>
              </w:rPr>
            </w:pPr>
            <w:r w:rsidRPr="00F674C6">
              <w:rPr>
                <w:rFonts w:eastAsia="Calibri"/>
                <w:sz w:val="28"/>
                <w:szCs w:val="28"/>
              </w:rPr>
              <w:t>4</w:t>
            </w:r>
          </w:p>
        </w:tc>
        <w:tc>
          <w:tcPr>
            <w:tcW w:w="8361" w:type="dxa"/>
          </w:tcPr>
          <w:p w14:paraId="5374F086" w14:textId="77777777" w:rsidR="002263DE" w:rsidRPr="00F674C6" w:rsidRDefault="002263DE" w:rsidP="00B71280">
            <w:pPr>
              <w:pStyle w:val="TableParagraph"/>
              <w:ind w:left="110" w:right="83"/>
              <w:jc w:val="both"/>
              <w:rPr>
                <w:rFonts w:eastAsia="Calibri"/>
                <w:sz w:val="28"/>
                <w:szCs w:val="28"/>
              </w:rPr>
            </w:pPr>
            <w:r w:rsidRPr="00F674C6">
              <w:rPr>
                <w:rFonts w:eastAsia="Calibri"/>
                <w:sz w:val="28"/>
                <w:szCs w:val="28"/>
              </w:rPr>
              <w:t>Участь в заходах, які проводить ДСЯО в Черкаській області.</w:t>
            </w:r>
          </w:p>
        </w:tc>
        <w:tc>
          <w:tcPr>
            <w:tcW w:w="1988" w:type="dxa"/>
          </w:tcPr>
          <w:p w14:paraId="483C25F0" w14:textId="77777777" w:rsidR="002263DE" w:rsidRPr="00F674C6" w:rsidRDefault="002263DE" w:rsidP="00B71280">
            <w:pPr>
              <w:pStyle w:val="TableParagraph"/>
              <w:ind w:left="92" w:right="76"/>
              <w:rPr>
                <w:rFonts w:eastAsia="Calibri"/>
                <w:sz w:val="28"/>
                <w:szCs w:val="28"/>
              </w:rPr>
            </w:pPr>
            <w:r w:rsidRPr="00F674C6">
              <w:rPr>
                <w:rFonts w:eastAsia="Calibri"/>
                <w:sz w:val="28"/>
                <w:szCs w:val="28"/>
              </w:rPr>
              <w:t>упродовж року</w:t>
            </w:r>
          </w:p>
        </w:tc>
        <w:tc>
          <w:tcPr>
            <w:tcW w:w="2495" w:type="dxa"/>
          </w:tcPr>
          <w:p w14:paraId="4688392F" w14:textId="77777777" w:rsidR="002263DE" w:rsidRPr="00F674C6" w:rsidRDefault="002263DE" w:rsidP="00B71280">
            <w:pPr>
              <w:jc w:val="center"/>
              <w:rPr>
                <w:sz w:val="28"/>
                <w:szCs w:val="28"/>
              </w:rPr>
            </w:pPr>
            <w:r w:rsidRPr="00F674C6">
              <w:rPr>
                <w:sz w:val="28"/>
                <w:szCs w:val="28"/>
              </w:rPr>
              <w:t>в.о.директора</w:t>
            </w:r>
          </w:p>
          <w:p w14:paraId="7306A779" w14:textId="77777777" w:rsidR="002263DE" w:rsidRPr="00F674C6" w:rsidRDefault="002263DE" w:rsidP="00B71280">
            <w:pPr>
              <w:jc w:val="center"/>
              <w:rPr>
                <w:sz w:val="28"/>
                <w:szCs w:val="28"/>
              </w:rPr>
            </w:pPr>
            <w:r w:rsidRPr="00F674C6">
              <w:rPr>
                <w:sz w:val="28"/>
                <w:szCs w:val="28"/>
              </w:rPr>
              <w:t>консультанти</w:t>
            </w:r>
          </w:p>
        </w:tc>
        <w:tc>
          <w:tcPr>
            <w:tcW w:w="1142" w:type="dxa"/>
          </w:tcPr>
          <w:p w14:paraId="6153C045" w14:textId="77777777" w:rsidR="002263DE" w:rsidRPr="00F674C6" w:rsidRDefault="002263DE" w:rsidP="00B71280">
            <w:pPr>
              <w:jc w:val="center"/>
              <w:rPr>
                <w:sz w:val="28"/>
                <w:szCs w:val="28"/>
              </w:rPr>
            </w:pPr>
          </w:p>
        </w:tc>
      </w:tr>
      <w:tr w:rsidR="002263DE" w:rsidRPr="00F674C6" w14:paraId="7E0614CB" w14:textId="77777777" w:rsidTr="00034FB5">
        <w:tc>
          <w:tcPr>
            <w:tcW w:w="844" w:type="dxa"/>
          </w:tcPr>
          <w:p w14:paraId="6662A1BD" w14:textId="77777777" w:rsidR="002263DE" w:rsidRPr="00F674C6" w:rsidRDefault="002263DE" w:rsidP="00B71280">
            <w:pPr>
              <w:pStyle w:val="TableParagraph"/>
              <w:jc w:val="center"/>
              <w:rPr>
                <w:rFonts w:eastAsia="Calibri"/>
                <w:sz w:val="28"/>
                <w:szCs w:val="28"/>
              </w:rPr>
            </w:pPr>
            <w:r w:rsidRPr="00F674C6">
              <w:rPr>
                <w:rFonts w:eastAsia="Calibri"/>
                <w:sz w:val="28"/>
                <w:szCs w:val="28"/>
              </w:rPr>
              <w:t>5</w:t>
            </w:r>
          </w:p>
        </w:tc>
        <w:tc>
          <w:tcPr>
            <w:tcW w:w="8361" w:type="dxa"/>
          </w:tcPr>
          <w:p w14:paraId="70E3CC6A" w14:textId="77777777" w:rsidR="002263DE" w:rsidRPr="00F674C6" w:rsidRDefault="002263DE" w:rsidP="00B71280">
            <w:pPr>
              <w:pStyle w:val="TableParagraph"/>
              <w:ind w:left="110" w:right="83"/>
              <w:jc w:val="both"/>
              <w:rPr>
                <w:rFonts w:eastAsia="Calibri"/>
                <w:sz w:val="28"/>
                <w:szCs w:val="28"/>
              </w:rPr>
            </w:pPr>
            <w:r w:rsidRPr="00F674C6">
              <w:rPr>
                <w:rFonts w:eastAsia="Calibri"/>
                <w:sz w:val="28"/>
                <w:szCs w:val="28"/>
              </w:rPr>
              <w:t>Систематичне оновлення інформації на веб-сайті КУ «Центр ПРПП» Степанківської сільської ради.</w:t>
            </w:r>
          </w:p>
          <w:p w14:paraId="6E25E8E7" w14:textId="77777777" w:rsidR="002263DE" w:rsidRPr="00F674C6" w:rsidRDefault="002263DE" w:rsidP="00B71280">
            <w:pPr>
              <w:pStyle w:val="TableParagraph"/>
              <w:ind w:left="110" w:right="83"/>
              <w:jc w:val="both"/>
              <w:rPr>
                <w:rFonts w:eastAsia="Calibri"/>
                <w:sz w:val="28"/>
                <w:szCs w:val="28"/>
              </w:rPr>
            </w:pPr>
          </w:p>
        </w:tc>
        <w:tc>
          <w:tcPr>
            <w:tcW w:w="1988" w:type="dxa"/>
          </w:tcPr>
          <w:p w14:paraId="3F64E36C" w14:textId="77777777" w:rsidR="002263DE" w:rsidRPr="00F674C6" w:rsidRDefault="002263DE" w:rsidP="00B71280">
            <w:pPr>
              <w:pStyle w:val="TableParagraph"/>
              <w:ind w:left="92" w:right="76"/>
              <w:rPr>
                <w:rFonts w:eastAsia="Calibri"/>
                <w:sz w:val="28"/>
                <w:szCs w:val="28"/>
              </w:rPr>
            </w:pPr>
            <w:r w:rsidRPr="00F674C6">
              <w:rPr>
                <w:rFonts w:eastAsia="Calibri"/>
                <w:sz w:val="28"/>
                <w:szCs w:val="28"/>
              </w:rPr>
              <w:t>упродовж року</w:t>
            </w:r>
          </w:p>
        </w:tc>
        <w:tc>
          <w:tcPr>
            <w:tcW w:w="2495" w:type="dxa"/>
          </w:tcPr>
          <w:p w14:paraId="1C7589AB" w14:textId="77777777" w:rsidR="002263DE" w:rsidRPr="00F674C6" w:rsidRDefault="002263DE" w:rsidP="00B71280">
            <w:pPr>
              <w:jc w:val="center"/>
              <w:rPr>
                <w:sz w:val="28"/>
                <w:szCs w:val="28"/>
              </w:rPr>
            </w:pPr>
            <w:r w:rsidRPr="00F674C6">
              <w:rPr>
                <w:sz w:val="28"/>
                <w:szCs w:val="28"/>
              </w:rPr>
              <w:t>Сізьон С.М.</w:t>
            </w:r>
          </w:p>
        </w:tc>
        <w:tc>
          <w:tcPr>
            <w:tcW w:w="1142" w:type="dxa"/>
          </w:tcPr>
          <w:p w14:paraId="642F1A05" w14:textId="77777777" w:rsidR="002263DE" w:rsidRPr="00F674C6" w:rsidRDefault="002263DE" w:rsidP="00B71280">
            <w:pPr>
              <w:jc w:val="center"/>
              <w:rPr>
                <w:sz w:val="28"/>
                <w:szCs w:val="28"/>
              </w:rPr>
            </w:pPr>
          </w:p>
        </w:tc>
      </w:tr>
      <w:tr w:rsidR="002263DE" w:rsidRPr="00F674C6" w14:paraId="7A0E3E7E" w14:textId="77777777" w:rsidTr="00034FB5">
        <w:tc>
          <w:tcPr>
            <w:tcW w:w="844" w:type="dxa"/>
          </w:tcPr>
          <w:p w14:paraId="4A58ADED" w14:textId="77777777" w:rsidR="002263DE" w:rsidRPr="00F674C6" w:rsidRDefault="002263DE" w:rsidP="00B71280">
            <w:pPr>
              <w:pStyle w:val="TableParagraph"/>
              <w:jc w:val="center"/>
              <w:rPr>
                <w:rFonts w:eastAsia="Calibri"/>
                <w:sz w:val="28"/>
                <w:szCs w:val="28"/>
              </w:rPr>
            </w:pPr>
            <w:r w:rsidRPr="00F674C6">
              <w:rPr>
                <w:rFonts w:eastAsia="Calibri"/>
                <w:sz w:val="28"/>
                <w:szCs w:val="28"/>
              </w:rPr>
              <w:t>6</w:t>
            </w:r>
          </w:p>
        </w:tc>
        <w:tc>
          <w:tcPr>
            <w:tcW w:w="8361" w:type="dxa"/>
          </w:tcPr>
          <w:p w14:paraId="47153271" w14:textId="77777777" w:rsidR="002263DE" w:rsidRPr="00F674C6" w:rsidRDefault="002263DE" w:rsidP="00B71280">
            <w:pPr>
              <w:pStyle w:val="TableParagraph"/>
              <w:ind w:left="110" w:right="83"/>
              <w:jc w:val="both"/>
              <w:rPr>
                <w:rFonts w:eastAsia="Calibri"/>
                <w:sz w:val="28"/>
                <w:szCs w:val="28"/>
              </w:rPr>
            </w:pPr>
            <w:r w:rsidRPr="00F674C6">
              <w:rPr>
                <w:rFonts w:eastAsia="Calibri"/>
                <w:sz w:val="28"/>
                <w:szCs w:val="28"/>
              </w:rPr>
              <w:t>Висвітлення інформації щодо проведення заходів КУ «Центр ПРПП» Степанківської сільської ради у соціальних мережах та ЗМІ.</w:t>
            </w:r>
          </w:p>
        </w:tc>
        <w:tc>
          <w:tcPr>
            <w:tcW w:w="1988" w:type="dxa"/>
          </w:tcPr>
          <w:p w14:paraId="133CEE9F" w14:textId="77777777" w:rsidR="002263DE" w:rsidRPr="00F674C6" w:rsidRDefault="002263DE" w:rsidP="00B71280">
            <w:pPr>
              <w:pStyle w:val="TableParagraph"/>
              <w:ind w:left="92" w:right="76"/>
              <w:rPr>
                <w:rFonts w:eastAsia="Calibri"/>
                <w:sz w:val="28"/>
                <w:szCs w:val="28"/>
              </w:rPr>
            </w:pPr>
            <w:r w:rsidRPr="00F674C6">
              <w:rPr>
                <w:rFonts w:eastAsia="Calibri"/>
                <w:sz w:val="28"/>
                <w:szCs w:val="28"/>
              </w:rPr>
              <w:t>упродовж року</w:t>
            </w:r>
          </w:p>
        </w:tc>
        <w:tc>
          <w:tcPr>
            <w:tcW w:w="2495" w:type="dxa"/>
          </w:tcPr>
          <w:p w14:paraId="239B0DE0" w14:textId="77777777" w:rsidR="002263DE" w:rsidRPr="00F674C6" w:rsidRDefault="002263DE" w:rsidP="00B71280">
            <w:pPr>
              <w:jc w:val="center"/>
              <w:rPr>
                <w:sz w:val="28"/>
                <w:szCs w:val="28"/>
              </w:rPr>
            </w:pPr>
            <w:r w:rsidRPr="00F674C6">
              <w:rPr>
                <w:sz w:val="28"/>
                <w:szCs w:val="28"/>
              </w:rPr>
              <w:t>консультанти</w:t>
            </w:r>
          </w:p>
        </w:tc>
        <w:tc>
          <w:tcPr>
            <w:tcW w:w="1142" w:type="dxa"/>
          </w:tcPr>
          <w:p w14:paraId="0E700220" w14:textId="77777777" w:rsidR="002263DE" w:rsidRPr="00F674C6" w:rsidRDefault="002263DE" w:rsidP="00B71280">
            <w:pPr>
              <w:jc w:val="center"/>
              <w:rPr>
                <w:sz w:val="28"/>
                <w:szCs w:val="28"/>
              </w:rPr>
            </w:pPr>
          </w:p>
        </w:tc>
      </w:tr>
      <w:tr w:rsidR="002263DE" w:rsidRPr="00F674C6" w14:paraId="24EF0AD1" w14:textId="77777777" w:rsidTr="00034FB5">
        <w:tc>
          <w:tcPr>
            <w:tcW w:w="844" w:type="dxa"/>
          </w:tcPr>
          <w:p w14:paraId="0F8062CF" w14:textId="77777777" w:rsidR="002263DE" w:rsidRPr="00F674C6" w:rsidRDefault="002263DE" w:rsidP="00B71280">
            <w:pPr>
              <w:pStyle w:val="TableParagraph"/>
              <w:jc w:val="center"/>
              <w:rPr>
                <w:rFonts w:eastAsia="Calibri"/>
                <w:sz w:val="28"/>
                <w:szCs w:val="28"/>
              </w:rPr>
            </w:pPr>
            <w:r w:rsidRPr="00F674C6">
              <w:rPr>
                <w:rFonts w:eastAsia="Calibri"/>
                <w:sz w:val="28"/>
                <w:szCs w:val="28"/>
              </w:rPr>
              <w:t>7</w:t>
            </w:r>
          </w:p>
        </w:tc>
        <w:tc>
          <w:tcPr>
            <w:tcW w:w="8361" w:type="dxa"/>
          </w:tcPr>
          <w:p w14:paraId="4B5B5C91" w14:textId="77777777" w:rsidR="002263DE" w:rsidRPr="00F674C6" w:rsidRDefault="002263DE" w:rsidP="00B71280">
            <w:pPr>
              <w:pStyle w:val="TableParagraph"/>
              <w:ind w:left="110" w:right="83"/>
              <w:jc w:val="both"/>
              <w:rPr>
                <w:rFonts w:eastAsia="Calibri"/>
                <w:sz w:val="28"/>
                <w:szCs w:val="28"/>
              </w:rPr>
            </w:pPr>
            <w:r w:rsidRPr="00F674C6">
              <w:rPr>
                <w:rFonts w:eastAsia="Calibri"/>
                <w:sz w:val="28"/>
                <w:szCs w:val="28"/>
              </w:rPr>
              <w:t>Наради при в.о.директора КУ «Центр ПРПП» Степанківської сільської ради.</w:t>
            </w:r>
          </w:p>
        </w:tc>
        <w:tc>
          <w:tcPr>
            <w:tcW w:w="1988" w:type="dxa"/>
          </w:tcPr>
          <w:p w14:paraId="0AFAF774" w14:textId="77777777" w:rsidR="002263DE" w:rsidRPr="00F674C6" w:rsidRDefault="002263DE" w:rsidP="00B71280">
            <w:pPr>
              <w:pStyle w:val="TableParagraph"/>
              <w:ind w:left="90" w:right="76"/>
              <w:rPr>
                <w:rFonts w:eastAsia="Calibri"/>
                <w:sz w:val="28"/>
                <w:szCs w:val="28"/>
              </w:rPr>
            </w:pPr>
            <w:r w:rsidRPr="00F674C6">
              <w:rPr>
                <w:rFonts w:eastAsia="Calibri"/>
                <w:sz w:val="28"/>
                <w:szCs w:val="28"/>
              </w:rPr>
              <w:t>1 раз на місяць</w:t>
            </w:r>
          </w:p>
        </w:tc>
        <w:tc>
          <w:tcPr>
            <w:tcW w:w="2495" w:type="dxa"/>
          </w:tcPr>
          <w:p w14:paraId="58F3C946" w14:textId="77777777" w:rsidR="002263DE" w:rsidRPr="00F674C6" w:rsidRDefault="002263DE" w:rsidP="00B71280">
            <w:pPr>
              <w:jc w:val="center"/>
              <w:rPr>
                <w:sz w:val="28"/>
                <w:szCs w:val="28"/>
              </w:rPr>
            </w:pPr>
            <w:r w:rsidRPr="00F674C6">
              <w:rPr>
                <w:sz w:val="28"/>
                <w:szCs w:val="28"/>
              </w:rPr>
              <w:t>в.о.директора</w:t>
            </w:r>
          </w:p>
          <w:p w14:paraId="1B7D5BBF" w14:textId="77777777" w:rsidR="002263DE" w:rsidRPr="00F674C6" w:rsidRDefault="002263DE" w:rsidP="00B71280">
            <w:pPr>
              <w:jc w:val="center"/>
              <w:rPr>
                <w:sz w:val="28"/>
                <w:szCs w:val="28"/>
              </w:rPr>
            </w:pPr>
            <w:r w:rsidRPr="00F674C6">
              <w:rPr>
                <w:sz w:val="28"/>
                <w:szCs w:val="28"/>
              </w:rPr>
              <w:lastRenderedPageBreak/>
              <w:t>консультанти</w:t>
            </w:r>
          </w:p>
        </w:tc>
        <w:tc>
          <w:tcPr>
            <w:tcW w:w="1142" w:type="dxa"/>
          </w:tcPr>
          <w:p w14:paraId="333575A5" w14:textId="77777777" w:rsidR="002263DE" w:rsidRPr="00F674C6" w:rsidRDefault="002263DE" w:rsidP="00B71280">
            <w:pPr>
              <w:jc w:val="center"/>
              <w:rPr>
                <w:sz w:val="28"/>
                <w:szCs w:val="28"/>
              </w:rPr>
            </w:pPr>
          </w:p>
        </w:tc>
      </w:tr>
      <w:tr w:rsidR="002263DE" w:rsidRPr="00F674C6" w14:paraId="2E997929" w14:textId="77777777" w:rsidTr="00034FB5">
        <w:tc>
          <w:tcPr>
            <w:tcW w:w="844" w:type="dxa"/>
          </w:tcPr>
          <w:p w14:paraId="017EBF88" w14:textId="77777777" w:rsidR="002263DE" w:rsidRPr="00F674C6" w:rsidRDefault="002263DE" w:rsidP="00B71280">
            <w:pPr>
              <w:pStyle w:val="TableParagraph"/>
              <w:jc w:val="center"/>
              <w:rPr>
                <w:rFonts w:eastAsia="Calibri"/>
                <w:sz w:val="28"/>
                <w:szCs w:val="28"/>
              </w:rPr>
            </w:pPr>
            <w:r w:rsidRPr="00F674C6">
              <w:rPr>
                <w:rFonts w:eastAsia="Calibri"/>
                <w:sz w:val="28"/>
                <w:szCs w:val="28"/>
              </w:rPr>
              <w:t>8</w:t>
            </w:r>
          </w:p>
        </w:tc>
        <w:tc>
          <w:tcPr>
            <w:tcW w:w="8361" w:type="dxa"/>
          </w:tcPr>
          <w:p w14:paraId="76868272" w14:textId="77777777" w:rsidR="002263DE" w:rsidRPr="00F674C6" w:rsidRDefault="002263DE" w:rsidP="00B71280">
            <w:pPr>
              <w:pStyle w:val="TableParagraph"/>
              <w:ind w:left="110" w:right="83"/>
              <w:jc w:val="both"/>
              <w:rPr>
                <w:rFonts w:eastAsia="Calibri"/>
                <w:sz w:val="28"/>
                <w:szCs w:val="28"/>
              </w:rPr>
            </w:pPr>
            <w:r w:rsidRPr="00F674C6">
              <w:rPr>
                <w:rFonts w:eastAsia="Calibri"/>
                <w:sz w:val="28"/>
                <w:szCs w:val="28"/>
              </w:rPr>
              <w:t>Планірки при в.о.директора КУ «Центр ПРПП» Степанківської сільської ради.</w:t>
            </w:r>
          </w:p>
          <w:p w14:paraId="2147388B" w14:textId="77777777" w:rsidR="002263DE" w:rsidRPr="00F674C6" w:rsidRDefault="002263DE" w:rsidP="00B71280">
            <w:pPr>
              <w:pStyle w:val="TableParagraph"/>
              <w:ind w:left="110" w:right="83"/>
              <w:jc w:val="both"/>
              <w:rPr>
                <w:rFonts w:eastAsia="Calibri"/>
                <w:sz w:val="28"/>
                <w:szCs w:val="28"/>
              </w:rPr>
            </w:pPr>
          </w:p>
        </w:tc>
        <w:tc>
          <w:tcPr>
            <w:tcW w:w="1988" w:type="dxa"/>
          </w:tcPr>
          <w:p w14:paraId="4450E584" w14:textId="77777777" w:rsidR="002263DE" w:rsidRPr="00F674C6" w:rsidRDefault="002263DE" w:rsidP="00B71280">
            <w:pPr>
              <w:pStyle w:val="TableParagraph"/>
              <w:ind w:left="96" w:right="76"/>
              <w:rPr>
                <w:rFonts w:eastAsia="Calibri"/>
                <w:sz w:val="28"/>
                <w:szCs w:val="28"/>
              </w:rPr>
            </w:pPr>
            <w:r w:rsidRPr="00F674C6">
              <w:rPr>
                <w:rFonts w:eastAsia="Calibri"/>
                <w:sz w:val="28"/>
                <w:szCs w:val="28"/>
              </w:rPr>
              <w:t>щопонеділка</w:t>
            </w:r>
          </w:p>
        </w:tc>
        <w:tc>
          <w:tcPr>
            <w:tcW w:w="2495" w:type="dxa"/>
          </w:tcPr>
          <w:p w14:paraId="6E81DB8E" w14:textId="77777777" w:rsidR="002263DE" w:rsidRPr="00F674C6" w:rsidRDefault="002263DE" w:rsidP="00B71280">
            <w:pPr>
              <w:jc w:val="center"/>
              <w:rPr>
                <w:sz w:val="28"/>
                <w:szCs w:val="28"/>
              </w:rPr>
            </w:pPr>
            <w:r w:rsidRPr="00F674C6">
              <w:rPr>
                <w:sz w:val="28"/>
                <w:szCs w:val="28"/>
              </w:rPr>
              <w:t>в.о.директора</w:t>
            </w:r>
          </w:p>
          <w:p w14:paraId="06D0D84A" w14:textId="77777777" w:rsidR="002263DE" w:rsidRPr="00F674C6" w:rsidRDefault="002263DE" w:rsidP="00B71280">
            <w:pPr>
              <w:jc w:val="center"/>
              <w:rPr>
                <w:sz w:val="28"/>
                <w:szCs w:val="28"/>
              </w:rPr>
            </w:pPr>
            <w:r w:rsidRPr="00F674C6">
              <w:rPr>
                <w:sz w:val="28"/>
                <w:szCs w:val="28"/>
              </w:rPr>
              <w:t>консультанти</w:t>
            </w:r>
          </w:p>
        </w:tc>
        <w:tc>
          <w:tcPr>
            <w:tcW w:w="1142" w:type="dxa"/>
          </w:tcPr>
          <w:p w14:paraId="1506528C" w14:textId="77777777" w:rsidR="002263DE" w:rsidRPr="00F674C6" w:rsidRDefault="002263DE" w:rsidP="00B71280">
            <w:pPr>
              <w:jc w:val="center"/>
              <w:rPr>
                <w:sz w:val="28"/>
                <w:szCs w:val="28"/>
              </w:rPr>
            </w:pPr>
          </w:p>
        </w:tc>
      </w:tr>
      <w:tr w:rsidR="002263DE" w:rsidRPr="00F674C6" w14:paraId="38CA3C10" w14:textId="77777777" w:rsidTr="00034FB5">
        <w:tc>
          <w:tcPr>
            <w:tcW w:w="844" w:type="dxa"/>
          </w:tcPr>
          <w:p w14:paraId="50C9EB7E" w14:textId="77777777" w:rsidR="002263DE" w:rsidRPr="00F674C6" w:rsidRDefault="002263DE" w:rsidP="00B71280">
            <w:pPr>
              <w:pStyle w:val="TableParagraph"/>
              <w:jc w:val="center"/>
              <w:rPr>
                <w:rFonts w:eastAsia="Calibri"/>
                <w:sz w:val="28"/>
                <w:szCs w:val="28"/>
              </w:rPr>
            </w:pPr>
            <w:r w:rsidRPr="00F674C6">
              <w:rPr>
                <w:rFonts w:eastAsia="Calibri"/>
                <w:sz w:val="28"/>
                <w:szCs w:val="28"/>
              </w:rPr>
              <w:t>9</w:t>
            </w:r>
          </w:p>
        </w:tc>
        <w:tc>
          <w:tcPr>
            <w:tcW w:w="8361" w:type="dxa"/>
          </w:tcPr>
          <w:p w14:paraId="6D5C1331" w14:textId="77777777" w:rsidR="002263DE" w:rsidRPr="00F674C6" w:rsidRDefault="002263DE" w:rsidP="00B71280">
            <w:pPr>
              <w:pStyle w:val="TableParagraph"/>
              <w:ind w:left="110" w:right="83"/>
              <w:jc w:val="both"/>
              <w:rPr>
                <w:rFonts w:eastAsia="Calibri"/>
                <w:sz w:val="28"/>
                <w:szCs w:val="28"/>
              </w:rPr>
            </w:pPr>
            <w:r w:rsidRPr="00F674C6">
              <w:rPr>
                <w:rFonts w:eastAsia="Calibri"/>
                <w:sz w:val="28"/>
                <w:szCs w:val="28"/>
              </w:rPr>
              <w:t>Забезпечення підвищення фахового рівня педагогічних працівників КУ «Центр ПРПП» Степанківської сільської ради шляхом навчання за програмами, участю в тренінгах, семінарах, творчих групах, організованих КНЗ «ЧОІПОПП ЧОР» та іншими суб’єктами підвищення кваліфікації.</w:t>
            </w:r>
          </w:p>
        </w:tc>
        <w:tc>
          <w:tcPr>
            <w:tcW w:w="1988" w:type="dxa"/>
          </w:tcPr>
          <w:p w14:paraId="00593784" w14:textId="77777777" w:rsidR="002263DE" w:rsidRPr="00F674C6" w:rsidRDefault="002263DE" w:rsidP="00B71280">
            <w:pPr>
              <w:pStyle w:val="TableParagraph"/>
              <w:ind w:left="92" w:right="76"/>
              <w:rPr>
                <w:rFonts w:eastAsia="Calibri"/>
                <w:sz w:val="28"/>
                <w:szCs w:val="28"/>
              </w:rPr>
            </w:pPr>
            <w:r w:rsidRPr="00F674C6">
              <w:rPr>
                <w:rFonts w:eastAsia="Calibri"/>
                <w:sz w:val="28"/>
                <w:szCs w:val="28"/>
              </w:rPr>
              <w:t>упродовж року</w:t>
            </w:r>
          </w:p>
        </w:tc>
        <w:tc>
          <w:tcPr>
            <w:tcW w:w="2495" w:type="dxa"/>
          </w:tcPr>
          <w:p w14:paraId="79B3680A" w14:textId="77777777" w:rsidR="002263DE" w:rsidRPr="00F674C6" w:rsidRDefault="002263DE" w:rsidP="00B71280">
            <w:pPr>
              <w:jc w:val="center"/>
              <w:rPr>
                <w:sz w:val="28"/>
                <w:szCs w:val="28"/>
              </w:rPr>
            </w:pPr>
            <w:r w:rsidRPr="00F674C6">
              <w:rPr>
                <w:sz w:val="28"/>
                <w:szCs w:val="28"/>
              </w:rPr>
              <w:t>в.о.директора</w:t>
            </w:r>
          </w:p>
          <w:p w14:paraId="72AB4476" w14:textId="77777777" w:rsidR="002263DE" w:rsidRPr="00F674C6" w:rsidRDefault="002263DE" w:rsidP="00B71280">
            <w:pPr>
              <w:jc w:val="center"/>
              <w:rPr>
                <w:sz w:val="28"/>
                <w:szCs w:val="28"/>
              </w:rPr>
            </w:pPr>
            <w:r w:rsidRPr="00F674C6">
              <w:rPr>
                <w:sz w:val="28"/>
                <w:szCs w:val="28"/>
              </w:rPr>
              <w:t>консультанти</w:t>
            </w:r>
          </w:p>
        </w:tc>
        <w:tc>
          <w:tcPr>
            <w:tcW w:w="1142" w:type="dxa"/>
          </w:tcPr>
          <w:p w14:paraId="2F6E629F" w14:textId="77777777" w:rsidR="002263DE" w:rsidRPr="00F674C6" w:rsidRDefault="002263DE" w:rsidP="00B71280">
            <w:pPr>
              <w:jc w:val="center"/>
              <w:rPr>
                <w:sz w:val="28"/>
                <w:szCs w:val="28"/>
              </w:rPr>
            </w:pPr>
          </w:p>
        </w:tc>
      </w:tr>
      <w:tr w:rsidR="002263DE" w:rsidRPr="00F674C6" w14:paraId="72478E7F" w14:textId="77777777" w:rsidTr="00034FB5">
        <w:tc>
          <w:tcPr>
            <w:tcW w:w="844" w:type="dxa"/>
          </w:tcPr>
          <w:p w14:paraId="416F0489" w14:textId="77777777" w:rsidR="002263DE" w:rsidRPr="00F674C6" w:rsidRDefault="002263DE" w:rsidP="00B71280">
            <w:pPr>
              <w:pStyle w:val="TableParagraph"/>
              <w:tabs>
                <w:tab w:val="left" w:pos="110"/>
                <w:tab w:val="left" w:pos="2219"/>
                <w:tab w:val="left" w:pos="4445"/>
                <w:tab w:val="left" w:pos="5666"/>
                <w:tab w:val="left" w:pos="6831"/>
              </w:tabs>
              <w:jc w:val="center"/>
              <w:rPr>
                <w:rFonts w:eastAsia="Calibri"/>
                <w:sz w:val="28"/>
                <w:szCs w:val="28"/>
              </w:rPr>
            </w:pPr>
            <w:r w:rsidRPr="00F674C6">
              <w:rPr>
                <w:rFonts w:eastAsia="Calibri"/>
                <w:sz w:val="28"/>
                <w:szCs w:val="28"/>
              </w:rPr>
              <w:t>10</w:t>
            </w:r>
          </w:p>
        </w:tc>
        <w:tc>
          <w:tcPr>
            <w:tcW w:w="8361" w:type="dxa"/>
          </w:tcPr>
          <w:p w14:paraId="5B0DC3A0" w14:textId="77777777" w:rsidR="002263DE" w:rsidRPr="00F674C6" w:rsidRDefault="002263DE" w:rsidP="00B71280">
            <w:pPr>
              <w:pStyle w:val="TableParagraph"/>
              <w:ind w:left="110" w:right="83"/>
              <w:jc w:val="both"/>
              <w:rPr>
                <w:rFonts w:eastAsia="Calibri"/>
                <w:sz w:val="28"/>
                <w:szCs w:val="28"/>
              </w:rPr>
            </w:pPr>
            <w:r w:rsidRPr="00F674C6">
              <w:rPr>
                <w:rFonts w:eastAsia="Calibri"/>
                <w:sz w:val="28"/>
                <w:szCs w:val="28"/>
              </w:rPr>
              <w:t>Організація заходів щодо забезпечення охорони праці та безпеки життєдіяльності працівників КУ «Центр ПРПП» Степанківської сільської ради.</w:t>
            </w:r>
          </w:p>
        </w:tc>
        <w:tc>
          <w:tcPr>
            <w:tcW w:w="1988" w:type="dxa"/>
          </w:tcPr>
          <w:p w14:paraId="3A16B262" w14:textId="77777777" w:rsidR="002263DE" w:rsidRPr="00F674C6" w:rsidRDefault="002263DE" w:rsidP="00B71280">
            <w:pPr>
              <w:pStyle w:val="TableParagraph"/>
              <w:ind w:left="92" w:right="76"/>
              <w:rPr>
                <w:rFonts w:eastAsia="Calibri"/>
                <w:sz w:val="28"/>
                <w:szCs w:val="28"/>
              </w:rPr>
            </w:pPr>
            <w:r w:rsidRPr="00F674C6">
              <w:rPr>
                <w:rFonts w:eastAsia="Calibri"/>
                <w:sz w:val="28"/>
                <w:szCs w:val="28"/>
              </w:rPr>
              <w:t>упродовж року</w:t>
            </w:r>
          </w:p>
        </w:tc>
        <w:tc>
          <w:tcPr>
            <w:tcW w:w="2495" w:type="dxa"/>
          </w:tcPr>
          <w:p w14:paraId="13C62A9A" w14:textId="77777777" w:rsidR="002263DE" w:rsidRPr="00F674C6" w:rsidRDefault="002263DE" w:rsidP="00B71280">
            <w:pPr>
              <w:jc w:val="center"/>
              <w:rPr>
                <w:sz w:val="28"/>
                <w:szCs w:val="28"/>
              </w:rPr>
            </w:pPr>
            <w:r w:rsidRPr="00F674C6">
              <w:rPr>
                <w:sz w:val="28"/>
                <w:szCs w:val="28"/>
              </w:rPr>
              <w:t>Величко Ю.О.</w:t>
            </w:r>
          </w:p>
        </w:tc>
        <w:tc>
          <w:tcPr>
            <w:tcW w:w="1142" w:type="dxa"/>
          </w:tcPr>
          <w:p w14:paraId="345D16FC" w14:textId="77777777" w:rsidR="002263DE" w:rsidRPr="00F674C6" w:rsidRDefault="002263DE" w:rsidP="00B71280">
            <w:pPr>
              <w:jc w:val="center"/>
              <w:rPr>
                <w:sz w:val="28"/>
                <w:szCs w:val="28"/>
              </w:rPr>
            </w:pPr>
          </w:p>
        </w:tc>
      </w:tr>
      <w:tr w:rsidR="002263DE" w:rsidRPr="00F674C6" w14:paraId="7CD15013" w14:textId="77777777" w:rsidTr="00034FB5">
        <w:tc>
          <w:tcPr>
            <w:tcW w:w="844" w:type="dxa"/>
          </w:tcPr>
          <w:p w14:paraId="3E328CE2" w14:textId="77777777" w:rsidR="002263DE" w:rsidRPr="00F674C6" w:rsidRDefault="002263DE" w:rsidP="00B71280">
            <w:pPr>
              <w:pStyle w:val="TableParagraph"/>
              <w:jc w:val="center"/>
              <w:rPr>
                <w:rFonts w:eastAsia="Calibri"/>
                <w:sz w:val="28"/>
                <w:szCs w:val="28"/>
              </w:rPr>
            </w:pPr>
            <w:r w:rsidRPr="00F674C6">
              <w:rPr>
                <w:rFonts w:eastAsia="Calibri"/>
                <w:sz w:val="28"/>
                <w:szCs w:val="28"/>
              </w:rPr>
              <w:t>11</w:t>
            </w:r>
          </w:p>
        </w:tc>
        <w:tc>
          <w:tcPr>
            <w:tcW w:w="8361" w:type="dxa"/>
          </w:tcPr>
          <w:p w14:paraId="34537F90" w14:textId="77777777" w:rsidR="002263DE" w:rsidRPr="00F674C6" w:rsidRDefault="002263DE" w:rsidP="00B71280">
            <w:pPr>
              <w:pStyle w:val="TableParagraph"/>
              <w:ind w:left="110" w:right="83"/>
              <w:jc w:val="both"/>
              <w:rPr>
                <w:rFonts w:eastAsia="Calibri"/>
                <w:sz w:val="28"/>
                <w:szCs w:val="28"/>
              </w:rPr>
            </w:pPr>
            <w:r w:rsidRPr="00F674C6">
              <w:rPr>
                <w:rFonts w:eastAsia="Calibri"/>
                <w:sz w:val="28"/>
                <w:szCs w:val="28"/>
              </w:rPr>
              <w:t>Здійснення контролю за станом забезпечення охорони праці та безпеки життєдіяльності працівників КУ «Центр ПРПП» Степанківської сільської ради.</w:t>
            </w:r>
          </w:p>
        </w:tc>
        <w:tc>
          <w:tcPr>
            <w:tcW w:w="1988" w:type="dxa"/>
          </w:tcPr>
          <w:p w14:paraId="02517967" w14:textId="77777777" w:rsidR="002263DE" w:rsidRPr="00F674C6" w:rsidRDefault="002263DE" w:rsidP="00B71280">
            <w:pPr>
              <w:pStyle w:val="TableParagraph"/>
              <w:ind w:left="92" w:right="76"/>
              <w:rPr>
                <w:rFonts w:eastAsia="Calibri"/>
                <w:sz w:val="28"/>
                <w:szCs w:val="28"/>
              </w:rPr>
            </w:pPr>
            <w:r w:rsidRPr="00F674C6">
              <w:rPr>
                <w:rFonts w:eastAsia="Calibri"/>
                <w:sz w:val="28"/>
                <w:szCs w:val="28"/>
              </w:rPr>
              <w:t>упродовж року</w:t>
            </w:r>
          </w:p>
        </w:tc>
        <w:tc>
          <w:tcPr>
            <w:tcW w:w="2495" w:type="dxa"/>
          </w:tcPr>
          <w:p w14:paraId="0AAB1FD7" w14:textId="77777777" w:rsidR="002263DE" w:rsidRPr="00F674C6" w:rsidRDefault="002263DE" w:rsidP="00B71280">
            <w:pPr>
              <w:jc w:val="center"/>
              <w:rPr>
                <w:sz w:val="28"/>
                <w:szCs w:val="28"/>
              </w:rPr>
            </w:pPr>
            <w:r w:rsidRPr="00F674C6">
              <w:rPr>
                <w:sz w:val="28"/>
                <w:szCs w:val="28"/>
              </w:rPr>
              <w:t>Величко Ю.О.</w:t>
            </w:r>
          </w:p>
        </w:tc>
        <w:tc>
          <w:tcPr>
            <w:tcW w:w="1142" w:type="dxa"/>
          </w:tcPr>
          <w:p w14:paraId="61F13028" w14:textId="77777777" w:rsidR="002263DE" w:rsidRPr="00F674C6" w:rsidRDefault="002263DE" w:rsidP="00B71280">
            <w:pPr>
              <w:jc w:val="center"/>
              <w:rPr>
                <w:sz w:val="28"/>
                <w:szCs w:val="28"/>
              </w:rPr>
            </w:pPr>
          </w:p>
        </w:tc>
      </w:tr>
      <w:tr w:rsidR="002263DE" w:rsidRPr="00F674C6" w14:paraId="794EF7FC" w14:textId="77777777" w:rsidTr="00034FB5">
        <w:tc>
          <w:tcPr>
            <w:tcW w:w="844" w:type="dxa"/>
          </w:tcPr>
          <w:p w14:paraId="04F9ECDB" w14:textId="77777777" w:rsidR="002263DE" w:rsidRPr="00F674C6" w:rsidRDefault="002263DE" w:rsidP="00B71280">
            <w:pPr>
              <w:pStyle w:val="TableParagraph"/>
              <w:jc w:val="center"/>
              <w:rPr>
                <w:rFonts w:eastAsia="Calibri"/>
                <w:sz w:val="28"/>
                <w:szCs w:val="28"/>
              </w:rPr>
            </w:pPr>
            <w:r w:rsidRPr="00F674C6">
              <w:rPr>
                <w:rFonts w:eastAsia="Calibri"/>
                <w:sz w:val="28"/>
                <w:szCs w:val="28"/>
              </w:rPr>
              <w:t>12</w:t>
            </w:r>
          </w:p>
        </w:tc>
        <w:tc>
          <w:tcPr>
            <w:tcW w:w="8361" w:type="dxa"/>
          </w:tcPr>
          <w:p w14:paraId="03003C18" w14:textId="77777777" w:rsidR="002263DE" w:rsidRPr="00F674C6" w:rsidRDefault="002263DE" w:rsidP="00B71280">
            <w:pPr>
              <w:pStyle w:val="TableParagraph"/>
              <w:ind w:left="110" w:right="83"/>
              <w:jc w:val="both"/>
              <w:rPr>
                <w:rFonts w:eastAsia="Calibri"/>
                <w:sz w:val="28"/>
                <w:szCs w:val="28"/>
              </w:rPr>
            </w:pPr>
            <w:r w:rsidRPr="00F674C6">
              <w:rPr>
                <w:rFonts w:eastAsia="Calibri"/>
                <w:sz w:val="28"/>
                <w:szCs w:val="28"/>
              </w:rPr>
              <w:t>Організація роботи методичного активу щодо вивчення досвіду педагогічних працівників.</w:t>
            </w:r>
          </w:p>
        </w:tc>
        <w:tc>
          <w:tcPr>
            <w:tcW w:w="1988" w:type="dxa"/>
          </w:tcPr>
          <w:p w14:paraId="3B0E107A" w14:textId="77777777" w:rsidR="002263DE" w:rsidRPr="00F674C6" w:rsidRDefault="002263DE" w:rsidP="00B71280">
            <w:pPr>
              <w:pStyle w:val="TableParagraph"/>
              <w:ind w:left="93" w:right="76"/>
              <w:rPr>
                <w:rFonts w:eastAsia="Calibri"/>
                <w:sz w:val="28"/>
                <w:szCs w:val="28"/>
              </w:rPr>
            </w:pPr>
            <w:r w:rsidRPr="00F674C6">
              <w:rPr>
                <w:rFonts w:eastAsia="Calibri"/>
                <w:sz w:val="28"/>
                <w:szCs w:val="28"/>
              </w:rPr>
              <w:t>упродовж року</w:t>
            </w:r>
          </w:p>
        </w:tc>
        <w:tc>
          <w:tcPr>
            <w:tcW w:w="2495" w:type="dxa"/>
          </w:tcPr>
          <w:p w14:paraId="259AF529" w14:textId="77777777" w:rsidR="002263DE" w:rsidRPr="00F674C6" w:rsidRDefault="002263DE" w:rsidP="00B71280">
            <w:pPr>
              <w:jc w:val="center"/>
              <w:rPr>
                <w:sz w:val="28"/>
                <w:szCs w:val="28"/>
              </w:rPr>
            </w:pPr>
            <w:r w:rsidRPr="00F674C6">
              <w:rPr>
                <w:sz w:val="28"/>
                <w:szCs w:val="28"/>
              </w:rPr>
              <w:t>Діхтяр Т.В.</w:t>
            </w:r>
          </w:p>
        </w:tc>
        <w:tc>
          <w:tcPr>
            <w:tcW w:w="1142" w:type="dxa"/>
          </w:tcPr>
          <w:p w14:paraId="44BBF265" w14:textId="77777777" w:rsidR="002263DE" w:rsidRPr="00F674C6" w:rsidRDefault="002263DE" w:rsidP="00B71280">
            <w:pPr>
              <w:jc w:val="center"/>
              <w:rPr>
                <w:sz w:val="28"/>
                <w:szCs w:val="28"/>
              </w:rPr>
            </w:pPr>
          </w:p>
        </w:tc>
      </w:tr>
      <w:tr w:rsidR="002263DE" w:rsidRPr="00F674C6" w14:paraId="5101C6E2" w14:textId="77777777" w:rsidTr="00034FB5">
        <w:tc>
          <w:tcPr>
            <w:tcW w:w="844" w:type="dxa"/>
          </w:tcPr>
          <w:p w14:paraId="658C82F1" w14:textId="77777777" w:rsidR="002263DE" w:rsidRPr="00F674C6" w:rsidRDefault="002263DE" w:rsidP="00B71280">
            <w:pPr>
              <w:pStyle w:val="TableParagraph"/>
              <w:jc w:val="center"/>
              <w:rPr>
                <w:rFonts w:eastAsia="Calibri"/>
                <w:sz w:val="28"/>
                <w:szCs w:val="28"/>
              </w:rPr>
            </w:pPr>
            <w:r w:rsidRPr="00F674C6">
              <w:rPr>
                <w:rFonts w:eastAsia="Calibri"/>
                <w:sz w:val="28"/>
                <w:szCs w:val="28"/>
              </w:rPr>
              <w:t>13</w:t>
            </w:r>
          </w:p>
        </w:tc>
        <w:tc>
          <w:tcPr>
            <w:tcW w:w="8361" w:type="dxa"/>
          </w:tcPr>
          <w:p w14:paraId="5A885641" w14:textId="77777777" w:rsidR="002263DE" w:rsidRPr="00F674C6" w:rsidRDefault="002263DE" w:rsidP="00B71280">
            <w:pPr>
              <w:pStyle w:val="TableParagraph"/>
              <w:ind w:left="110" w:right="83"/>
              <w:jc w:val="both"/>
              <w:rPr>
                <w:rFonts w:eastAsia="Calibri"/>
                <w:sz w:val="28"/>
                <w:szCs w:val="28"/>
              </w:rPr>
            </w:pPr>
            <w:r w:rsidRPr="00F674C6">
              <w:rPr>
                <w:rFonts w:eastAsia="Calibri"/>
                <w:sz w:val="28"/>
                <w:szCs w:val="28"/>
              </w:rPr>
              <w:t>Організація роботи консультативної ради КУ «Центр ПРПП» Степанківської сільської ради (тематика засідань додається).</w:t>
            </w:r>
          </w:p>
        </w:tc>
        <w:tc>
          <w:tcPr>
            <w:tcW w:w="1988" w:type="dxa"/>
          </w:tcPr>
          <w:p w14:paraId="3B61DB5F" w14:textId="77777777" w:rsidR="002263DE" w:rsidRPr="00F674C6" w:rsidRDefault="002263DE" w:rsidP="00B71280">
            <w:pPr>
              <w:pStyle w:val="TableParagraph"/>
              <w:ind w:left="95" w:right="76"/>
              <w:rPr>
                <w:rFonts w:eastAsia="Calibri"/>
                <w:sz w:val="28"/>
                <w:szCs w:val="28"/>
              </w:rPr>
            </w:pPr>
            <w:r w:rsidRPr="00F674C6">
              <w:rPr>
                <w:rFonts w:eastAsia="Calibri"/>
                <w:sz w:val="28"/>
                <w:szCs w:val="28"/>
              </w:rPr>
              <w:t>1 раз на 2 місяці</w:t>
            </w:r>
          </w:p>
        </w:tc>
        <w:tc>
          <w:tcPr>
            <w:tcW w:w="2495" w:type="dxa"/>
          </w:tcPr>
          <w:p w14:paraId="3429AA99" w14:textId="77777777" w:rsidR="002263DE" w:rsidRPr="00F674C6" w:rsidRDefault="002263DE" w:rsidP="00B71280">
            <w:pPr>
              <w:jc w:val="center"/>
              <w:rPr>
                <w:sz w:val="28"/>
                <w:szCs w:val="28"/>
              </w:rPr>
            </w:pPr>
            <w:r w:rsidRPr="00F674C6">
              <w:rPr>
                <w:sz w:val="28"/>
                <w:szCs w:val="28"/>
              </w:rPr>
              <w:t>Діхтяр Т.В.</w:t>
            </w:r>
          </w:p>
        </w:tc>
        <w:tc>
          <w:tcPr>
            <w:tcW w:w="1142" w:type="dxa"/>
          </w:tcPr>
          <w:p w14:paraId="3D827651" w14:textId="77777777" w:rsidR="002263DE" w:rsidRPr="00F674C6" w:rsidRDefault="002263DE" w:rsidP="00B71280">
            <w:pPr>
              <w:jc w:val="center"/>
              <w:rPr>
                <w:sz w:val="28"/>
                <w:szCs w:val="28"/>
              </w:rPr>
            </w:pPr>
          </w:p>
        </w:tc>
      </w:tr>
      <w:tr w:rsidR="002263DE" w:rsidRPr="00F674C6" w14:paraId="6B7087DF" w14:textId="77777777" w:rsidTr="00034FB5">
        <w:tc>
          <w:tcPr>
            <w:tcW w:w="844" w:type="dxa"/>
          </w:tcPr>
          <w:p w14:paraId="4C37B48D" w14:textId="77777777" w:rsidR="002263DE" w:rsidRPr="00F674C6" w:rsidRDefault="002263DE" w:rsidP="00B71280">
            <w:pPr>
              <w:pStyle w:val="TableParagraph"/>
              <w:jc w:val="center"/>
              <w:rPr>
                <w:rFonts w:eastAsia="Calibri"/>
                <w:sz w:val="28"/>
                <w:szCs w:val="28"/>
              </w:rPr>
            </w:pPr>
            <w:r w:rsidRPr="00F674C6">
              <w:rPr>
                <w:rFonts w:eastAsia="Calibri"/>
                <w:sz w:val="28"/>
                <w:szCs w:val="28"/>
              </w:rPr>
              <w:t>14</w:t>
            </w:r>
          </w:p>
        </w:tc>
        <w:tc>
          <w:tcPr>
            <w:tcW w:w="8361" w:type="dxa"/>
          </w:tcPr>
          <w:p w14:paraId="10166702" w14:textId="77777777" w:rsidR="002263DE" w:rsidRPr="00F674C6" w:rsidRDefault="002263DE" w:rsidP="00B71280">
            <w:pPr>
              <w:pStyle w:val="TableParagraph"/>
              <w:ind w:left="110" w:right="83"/>
              <w:jc w:val="both"/>
              <w:rPr>
                <w:rFonts w:eastAsia="Calibri"/>
                <w:sz w:val="28"/>
                <w:szCs w:val="28"/>
              </w:rPr>
            </w:pPr>
            <w:r w:rsidRPr="00F674C6">
              <w:rPr>
                <w:rFonts w:eastAsia="Calibri"/>
                <w:sz w:val="28"/>
                <w:szCs w:val="28"/>
              </w:rPr>
              <w:t>Організація роботи Інтерактивної школи сучасного консультанта КУ «ЦЕНТР ПРПП» Степанківської сільської ради (план роботи додається).</w:t>
            </w:r>
          </w:p>
        </w:tc>
        <w:tc>
          <w:tcPr>
            <w:tcW w:w="1988" w:type="dxa"/>
          </w:tcPr>
          <w:p w14:paraId="467A6CC7" w14:textId="77777777" w:rsidR="002263DE" w:rsidRPr="00F674C6" w:rsidRDefault="002263DE" w:rsidP="00B71280">
            <w:pPr>
              <w:pStyle w:val="TableParagraph"/>
              <w:ind w:left="95" w:right="76"/>
              <w:rPr>
                <w:rFonts w:eastAsia="Calibri"/>
                <w:sz w:val="28"/>
                <w:szCs w:val="28"/>
              </w:rPr>
            </w:pPr>
            <w:r w:rsidRPr="00F674C6">
              <w:rPr>
                <w:rFonts w:eastAsia="Calibri"/>
                <w:sz w:val="28"/>
                <w:szCs w:val="28"/>
              </w:rPr>
              <w:t>1 раз на 2 місяці</w:t>
            </w:r>
          </w:p>
        </w:tc>
        <w:tc>
          <w:tcPr>
            <w:tcW w:w="2495" w:type="dxa"/>
          </w:tcPr>
          <w:p w14:paraId="61ABD8D8" w14:textId="77777777" w:rsidR="002263DE" w:rsidRPr="00F674C6" w:rsidRDefault="002263DE" w:rsidP="00B71280">
            <w:pPr>
              <w:jc w:val="center"/>
              <w:rPr>
                <w:sz w:val="28"/>
                <w:szCs w:val="28"/>
              </w:rPr>
            </w:pPr>
            <w:r w:rsidRPr="00F674C6">
              <w:rPr>
                <w:sz w:val="28"/>
                <w:szCs w:val="28"/>
              </w:rPr>
              <w:t>Діхтяр Т.В.</w:t>
            </w:r>
          </w:p>
        </w:tc>
        <w:tc>
          <w:tcPr>
            <w:tcW w:w="1142" w:type="dxa"/>
          </w:tcPr>
          <w:p w14:paraId="18AACC69" w14:textId="77777777" w:rsidR="002263DE" w:rsidRPr="00F674C6" w:rsidRDefault="002263DE" w:rsidP="00B71280">
            <w:pPr>
              <w:jc w:val="center"/>
              <w:rPr>
                <w:sz w:val="28"/>
                <w:szCs w:val="28"/>
              </w:rPr>
            </w:pPr>
          </w:p>
        </w:tc>
      </w:tr>
      <w:tr w:rsidR="002263DE" w:rsidRPr="00F674C6" w14:paraId="4ECF530D" w14:textId="77777777" w:rsidTr="00034FB5">
        <w:tc>
          <w:tcPr>
            <w:tcW w:w="844" w:type="dxa"/>
          </w:tcPr>
          <w:p w14:paraId="57196AE6" w14:textId="77777777" w:rsidR="002263DE" w:rsidRPr="00F674C6" w:rsidRDefault="002263DE" w:rsidP="00B71280">
            <w:pPr>
              <w:pStyle w:val="TableParagraph"/>
              <w:jc w:val="center"/>
              <w:rPr>
                <w:rFonts w:eastAsia="Calibri"/>
                <w:sz w:val="28"/>
                <w:szCs w:val="28"/>
              </w:rPr>
            </w:pPr>
            <w:r w:rsidRPr="00F674C6">
              <w:rPr>
                <w:rFonts w:eastAsia="Calibri"/>
                <w:sz w:val="28"/>
                <w:szCs w:val="28"/>
              </w:rPr>
              <w:t>15</w:t>
            </w:r>
          </w:p>
        </w:tc>
        <w:tc>
          <w:tcPr>
            <w:tcW w:w="8361" w:type="dxa"/>
          </w:tcPr>
          <w:p w14:paraId="0526E12F" w14:textId="77777777" w:rsidR="002263DE" w:rsidRPr="00F674C6" w:rsidRDefault="002263DE" w:rsidP="00B71280">
            <w:pPr>
              <w:pStyle w:val="TableParagraph"/>
              <w:ind w:left="110" w:right="83"/>
              <w:jc w:val="both"/>
              <w:rPr>
                <w:rFonts w:eastAsia="Calibri"/>
                <w:sz w:val="28"/>
                <w:szCs w:val="28"/>
              </w:rPr>
            </w:pPr>
            <w:r w:rsidRPr="00F674C6">
              <w:rPr>
                <w:rFonts w:eastAsia="Calibri"/>
                <w:sz w:val="28"/>
                <w:szCs w:val="28"/>
              </w:rPr>
              <w:t>Організація роботи практичного психолога КУ «Центр ПРПП» Степанківської сільської ради (план роботи додається).</w:t>
            </w:r>
          </w:p>
        </w:tc>
        <w:tc>
          <w:tcPr>
            <w:tcW w:w="1988" w:type="dxa"/>
          </w:tcPr>
          <w:p w14:paraId="3F998391" w14:textId="77777777" w:rsidR="002263DE" w:rsidRPr="00F674C6" w:rsidRDefault="002263DE" w:rsidP="00B71280">
            <w:pPr>
              <w:pStyle w:val="TableParagraph"/>
              <w:ind w:left="92" w:right="76"/>
              <w:rPr>
                <w:rFonts w:eastAsia="Calibri"/>
                <w:sz w:val="28"/>
                <w:szCs w:val="28"/>
              </w:rPr>
            </w:pPr>
            <w:r w:rsidRPr="00F674C6">
              <w:rPr>
                <w:rFonts w:eastAsia="Calibri"/>
                <w:sz w:val="28"/>
                <w:szCs w:val="28"/>
              </w:rPr>
              <w:t>упродовж року</w:t>
            </w:r>
          </w:p>
        </w:tc>
        <w:tc>
          <w:tcPr>
            <w:tcW w:w="2495" w:type="dxa"/>
          </w:tcPr>
          <w:p w14:paraId="7F59340E" w14:textId="77777777" w:rsidR="002263DE" w:rsidRPr="00F674C6" w:rsidRDefault="002263DE" w:rsidP="00B71280">
            <w:pPr>
              <w:jc w:val="center"/>
              <w:rPr>
                <w:sz w:val="28"/>
                <w:szCs w:val="28"/>
              </w:rPr>
            </w:pPr>
            <w:r w:rsidRPr="00F674C6">
              <w:rPr>
                <w:sz w:val="28"/>
                <w:szCs w:val="28"/>
              </w:rPr>
              <w:t>Діхтяр Т.В.</w:t>
            </w:r>
          </w:p>
        </w:tc>
        <w:tc>
          <w:tcPr>
            <w:tcW w:w="1142" w:type="dxa"/>
          </w:tcPr>
          <w:p w14:paraId="1C2EE9E2" w14:textId="77777777" w:rsidR="002263DE" w:rsidRPr="00F674C6" w:rsidRDefault="002263DE" w:rsidP="00B71280">
            <w:pPr>
              <w:jc w:val="center"/>
              <w:rPr>
                <w:sz w:val="28"/>
                <w:szCs w:val="28"/>
              </w:rPr>
            </w:pPr>
          </w:p>
        </w:tc>
      </w:tr>
      <w:tr w:rsidR="002263DE" w:rsidRPr="00F674C6" w14:paraId="64D03DB7" w14:textId="77777777" w:rsidTr="00034FB5">
        <w:tc>
          <w:tcPr>
            <w:tcW w:w="844" w:type="dxa"/>
          </w:tcPr>
          <w:p w14:paraId="02B1EC4C" w14:textId="77777777" w:rsidR="002263DE" w:rsidRPr="00F674C6" w:rsidRDefault="002263DE" w:rsidP="00B71280">
            <w:pPr>
              <w:pStyle w:val="TableParagraph"/>
              <w:jc w:val="center"/>
              <w:rPr>
                <w:rFonts w:eastAsia="Calibri"/>
                <w:sz w:val="28"/>
                <w:szCs w:val="28"/>
              </w:rPr>
            </w:pPr>
            <w:r w:rsidRPr="00F674C6">
              <w:rPr>
                <w:rFonts w:eastAsia="Calibri"/>
                <w:sz w:val="28"/>
                <w:szCs w:val="28"/>
              </w:rPr>
              <w:t>16</w:t>
            </w:r>
          </w:p>
        </w:tc>
        <w:tc>
          <w:tcPr>
            <w:tcW w:w="8361" w:type="dxa"/>
          </w:tcPr>
          <w:p w14:paraId="7EC2D987" w14:textId="77777777" w:rsidR="002263DE" w:rsidRPr="00F674C6" w:rsidRDefault="002263DE" w:rsidP="00B71280">
            <w:pPr>
              <w:pStyle w:val="TableParagraph"/>
              <w:ind w:left="110" w:right="83"/>
              <w:jc w:val="both"/>
              <w:rPr>
                <w:rFonts w:eastAsia="Calibri"/>
                <w:sz w:val="28"/>
                <w:szCs w:val="28"/>
              </w:rPr>
            </w:pPr>
            <w:r w:rsidRPr="00F674C6">
              <w:rPr>
                <w:rFonts w:eastAsia="Calibri"/>
                <w:sz w:val="28"/>
                <w:szCs w:val="28"/>
              </w:rPr>
              <w:t>Забезпечення психологічної підтримки педагогічних працівників КУ «Центр ПРПП» Степанківської сільської ради.</w:t>
            </w:r>
          </w:p>
        </w:tc>
        <w:tc>
          <w:tcPr>
            <w:tcW w:w="1988" w:type="dxa"/>
          </w:tcPr>
          <w:p w14:paraId="141FF98C" w14:textId="77777777" w:rsidR="002263DE" w:rsidRPr="00F674C6" w:rsidRDefault="002263DE" w:rsidP="00B71280">
            <w:pPr>
              <w:pStyle w:val="TableParagraph"/>
              <w:ind w:left="92" w:right="76"/>
              <w:rPr>
                <w:rFonts w:eastAsia="Calibri"/>
                <w:sz w:val="28"/>
                <w:szCs w:val="28"/>
              </w:rPr>
            </w:pPr>
            <w:r w:rsidRPr="00F674C6">
              <w:rPr>
                <w:rFonts w:eastAsia="Calibri"/>
                <w:sz w:val="28"/>
                <w:szCs w:val="28"/>
              </w:rPr>
              <w:t>упродовж року</w:t>
            </w:r>
          </w:p>
        </w:tc>
        <w:tc>
          <w:tcPr>
            <w:tcW w:w="2495" w:type="dxa"/>
          </w:tcPr>
          <w:p w14:paraId="29B530D3" w14:textId="77777777" w:rsidR="002263DE" w:rsidRPr="00F674C6" w:rsidRDefault="002263DE" w:rsidP="00B71280">
            <w:pPr>
              <w:jc w:val="center"/>
              <w:rPr>
                <w:sz w:val="28"/>
                <w:szCs w:val="28"/>
              </w:rPr>
            </w:pPr>
            <w:r w:rsidRPr="00F674C6">
              <w:rPr>
                <w:sz w:val="28"/>
                <w:szCs w:val="28"/>
              </w:rPr>
              <w:t>Харитонова С.М.</w:t>
            </w:r>
          </w:p>
        </w:tc>
        <w:tc>
          <w:tcPr>
            <w:tcW w:w="1142" w:type="dxa"/>
          </w:tcPr>
          <w:p w14:paraId="271ED4A3" w14:textId="77777777" w:rsidR="002263DE" w:rsidRPr="00F674C6" w:rsidRDefault="002263DE" w:rsidP="00B71280">
            <w:pPr>
              <w:jc w:val="center"/>
              <w:rPr>
                <w:sz w:val="28"/>
                <w:szCs w:val="28"/>
              </w:rPr>
            </w:pPr>
          </w:p>
        </w:tc>
      </w:tr>
      <w:tr w:rsidR="002263DE" w:rsidRPr="00F674C6" w14:paraId="52FE211E" w14:textId="77777777" w:rsidTr="00034FB5">
        <w:tc>
          <w:tcPr>
            <w:tcW w:w="844" w:type="dxa"/>
          </w:tcPr>
          <w:p w14:paraId="23DC80C8" w14:textId="77777777" w:rsidR="002263DE" w:rsidRPr="00F674C6" w:rsidRDefault="002263DE" w:rsidP="00B71280">
            <w:pPr>
              <w:pStyle w:val="TableParagraph"/>
              <w:jc w:val="center"/>
              <w:rPr>
                <w:rFonts w:eastAsia="Calibri"/>
                <w:sz w:val="28"/>
                <w:szCs w:val="28"/>
              </w:rPr>
            </w:pPr>
            <w:r w:rsidRPr="00F674C6">
              <w:rPr>
                <w:rFonts w:eastAsia="Calibri"/>
                <w:sz w:val="28"/>
                <w:szCs w:val="28"/>
              </w:rPr>
              <w:t>17</w:t>
            </w:r>
          </w:p>
        </w:tc>
        <w:tc>
          <w:tcPr>
            <w:tcW w:w="8361" w:type="dxa"/>
          </w:tcPr>
          <w:p w14:paraId="5D453054" w14:textId="77777777" w:rsidR="002263DE" w:rsidRPr="00F674C6" w:rsidRDefault="002263DE" w:rsidP="00B71280">
            <w:pPr>
              <w:pStyle w:val="TableParagraph"/>
              <w:ind w:right="83"/>
              <w:jc w:val="both"/>
              <w:rPr>
                <w:rFonts w:eastAsia="Calibri"/>
                <w:sz w:val="28"/>
                <w:szCs w:val="28"/>
              </w:rPr>
            </w:pPr>
            <w:r w:rsidRPr="00F674C6">
              <w:rPr>
                <w:rFonts w:eastAsia="Calibri"/>
                <w:sz w:val="28"/>
                <w:szCs w:val="28"/>
              </w:rPr>
              <w:t>Супервізії молодих та малодосвідчених вчителів.</w:t>
            </w:r>
          </w:p>
        </w:tc>
        <w:tc>
          <w:tcPr>
            <w:tcW w:w="1988" w:type="dxa"/>
          </w:tcPr>
          <w:p w14:paraId="425BDEC8" w14:textId="77777777" w:rsidR="002263DE" w:rsidRPr="00F674C6" w:rsidRDefault="002263DE" w:rsidP="00B71280">
            <w:pPr>
              <w:pStyle w:val="TableParagraph"/>
              <w:ind w:left="92" w:right="76"/>
              <w:rPr>
                <w:rFonts w:eastAsia="Calibri"/>
                <w:sz w:val="28"/>
                <w:szCs w:val="28"/>
              </w:rPr>
            </w:pPr>
            <w:r w:rsidRPr="00F674C6">
              <w:rPr>
                <w:rFonts w:eastAsia="Calibri"/>
                <w:sz w:val="28"/>
                <w:szCs w:val="28"/>
              </w:rPr>
              <w:t>упродовж року</w:t>
            </w:r>
          </w:p>
        </w:tc>
        <w:tc>
          <w:tcPr>
            <w:tcW w:w="2495" w:type="dxa"/>
          </w:tcPr>
          <w:p w14:paraId="597E7772" w14:textId="77777777" w:rsidR="002263DE" w:rsidRPr="00F674C6" w:rsidRDefault="002263DE" w:rsidP="00B71280">
            <w:pPr>
              <w:jc w:val="center"/>
              <w:rPr>
                <w:sz w:val="28"/>
                <w:szCs w:val="28"/>
              </w:rPr>
            </w:pPr>
            <w:r w:rsidRPr="00F674C6">
              <w:rPr>
                <w:sz w:val="28"/>
                <w:szCs w:val="28"/>
              </w:rPr>
              <w:t>консультанти, психолог</w:t>
            </w:r>
          </w:p>
        </w:tc>
        <w:tc>
          <w:tcPr>
            <w:tcW w:w="1142" w:type="dxa"/>
          </w:tcPr>
          <w:p w14:paraId="63B9339E" w14:textId="77777777" w:rsidR="002263DE" w:rsidRPr="00F674C6" w:rsidRDefault="002263DE" w:rsidP="00B71280">
            <w:pPr>
              <w:jc w:val="center"/>
              <w:rPr>
                <w:sz w:val="28"/>
                <w:szCs w:val="28"/>
              </w:rPr>
            </w:pPr>
          </w:p>
        </w:tc>
      </w:tr>
    </w:tbl>
    <w:p w14:paraId="7A496B3D" w14:textId="77777777" w:rsidR="002263DE" w:rsidRDefault="002263DE" w:rsidP="002263DE">
      <w:pPr>
        <w:jc w:val="center"/>
        <w:rPr>
          <w:rFonts w:ascii="Times New Roman" w:hAnsi="Times New Roman" w:cs="Times New Roman"/>
          <w:b/>
          <w:color w:val="FF0000"/>
          <w:sz w:val="28"/>
          <w:szCs w:val="28"/>
        </w:rPr>
      </w:pPr>
    </w:p>
    <w:p w14:paraId="6DA40037" w14:textId="77777777" w:rsidR="002263DE" w:rsidRPr="00F674C6" w:rsidRDefault="002263DE" w:rsidP="002263DE">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В.о.директора КУ УПРПП                                                                                     Тамара ДІХТЯР</w:t>
      </w:r>
    </w:p>
    <w:p w14:paraId="47A91DF7" w14:textId="77777777" w:rsidR="002263DE" w:rsidRPr="00F674C6" w:rsidRDefault="002263DE" w:rsidP="002263DE">
      <w:pPr>
        <w:tabs>
          <w:tab w:val="left" w:pos="0"/>
        </w:tabs>
        <w:spacing w:after="0" w:line="240" w:lineRule="auto"/>
        <w:jc w:val="right"/>
        <w:outlineLvl w:val="0"/>
        <w:rPr>
          <w:rFonts w:ascii="Times New Roman" w:eastAsia="Times New Roman" w:hAnsi="Times New Roman" w:cs="Times New Roman"/>
          <w:b/>
          <w:sz w:val="28"/>
          <w:szCs w:val="28"/>
          <w:lang w:eastAsia="ru-RU"/>
        </w:rPr>
      </w:pPr>
    </w:p>
    <w:p w14:paraId="21E0B33F" w14:textId="77777777" w:rsidR="00506430" w:rsidRDefault="00506430"/>
    <w:sectPr w:rsidR="00506430" w:rsidSect="002263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5109"/>
    <w:multiLevelType w:val="hybridMultilevel"/>
    <w:tmpl w:val="AA7ABC56"/>
    <w:lvl w:ilvl="0" w:tplc="93965B3C">
      <w:numFmt w:val="bullet"/>
      <w:lvlText w:val="-"/>
      <w:lvlJc w:val="left"/>
      <w:pPr>
        <w:ind w:left="1069" w:hanging="360"/>
      </w:pPr>
      <w:rPr>
        <w:rFonts w:ascii="Times New Roman" w:eastAsiaTheme="minorHAnsi" w:hAnsi="Times New Roman" w:cs="Times New Roman" w:hint="default"/>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D1800DA"/>
    <w:multiLevelType w:val="multilevel"/>
    <w:tmpl w:val="BC98AF18"/>
    <w:lvl w:ilvl="0">
      <w:start w:val="1"/>
      <w:numFmt w:val="decimal"/>
      <w:lvlText w:val="%1."/>
      <w:lvlJc w:val="left"/>
      <w:pPr>
        <w:ind w:left="1069"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41673D69"/>
    <w:multiLevelType w:val="hybridMultilevel"/>
    <w:tmpl w:val="3AC897B8"/>
    <w:lvl w:ilvl="0" w:tplc="D700C270">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C5"/>
    <w:rsid w:val="002263DE"/>
    <w:rsid w:val="004847C5"/>
    <w:rsid w:val="00506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3967D-CFE7-464B-91FD-5D56966B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3DE"/>
    <w:pPr>
      <w:spacing w:after="200" w:line="276" w:lineRule="auto"/>
    </w:pPr>
    <w:rPr>
      <w:lang w:val="uk-UA"/>
    </w:rPr>
  </w:style>
  <w:style w:type="paragraph" w:styleId="1">
    <w:name w:val="heading 1"/>
    <w:basedOn w:val="a"/>
    <w:next w:val="a"/>
    <w:link w:val="10"/>
    <w:uiPriority w:val="1"/>
    <w:qFormat/>
    <w:rsid w:val="002263DE"/>
    <w:pPr>
      <w:keepNext/>
      <w:spacing w:after="0" w:line="240" w:lineRule="auto"/>
      <w:ind w:firstLine="708"/>
      <w:jc w:val="center"/>
      <w:outlineLvl w:val="0"/>
    </w:pPr>
    <w:rPr>
      <w:rFonts w:ascii="Times New Roman" w:eastAsia="Arial Unicode MS" w:hAnsi="Times New Roman" w:cs="Times New Roman"/>
      <w:b/>
      <w:sz w:val="36"/>
      <w:szCs w:val="28"/>
      <w:lang w:eastAsia="ru-RU"/>
    </w:rPr>
  </w:style>
  <w:style w:type="paragraph" w:styleId="2">
    <w:name w:val="heading 2"/>
    <w:basedOn w:val="a"/>
    <w:next w:val="a"/>
    <w:link w:val="20"/>
    <w:uiPriority w:val="1"/>
    <w:qFormat/>
    <w:rsid w:val="002263DE"/>
    <w:pPr>
      <w:keepNext/>
      <w:spacing w:after="0" w:line="240" w:lineRule="auto"/>
      <w:jc w:val="center"/>
      <w:outlineLvl w:val="1"/>
    </w:pPr>
    <w:rPr>
      <w:rFonts w:ascii="Times New Roman" w:eastAsia="Arial Unicode MS" w:hAnsi="Times New Roman" w:cs="Times New Roman"/>
      <w:b/>
      <w:sz w:val="4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263DE"/>
    <w:rPr>
      <w:rFonts w:ascii="Times New Roman" w:eastAsia="Arial Unicode MS" w:hAnsi="Times New Roman" w:cs="Times New Roman"/>
      <w:b/>
      <w:sz w:val="36"/>
      <w:szCs w:val="28"/>
      <w:lang w:val="uk-UA" w:eastAsia="ru-RU"/>
    </w:rPr>
  </w:style>
  <w:style w:type="character" w:customStyle="1" w:styleId="20">
    <w:name w:val="Заголовок 2 Знак"/>
    <w:basedOn w:val="a0"/>
    <w:link w:val="2"/>
    <w:uiPriority w:val="1"/>
    <w:rsid w:val="002263DE"/>
    <w:rPr>
      <w:rFonts w:ascii="Times New Roman" w:eastAsia="Arial Unicode MS" w:hAnsi="Times New Roman" w:cs="Times New Roman"/>
      <w:b/>
      <w:sz w:val="48"/>
      <w:szCs w:val="28"/>
      <w:lang w:val="uk-UA" w:eastAsia="ru-RU"/>
    </w:rPr>
  </w:style>
  <w:style w:type="paragraph" w:styleId="a3">
    <w:name w:val="List Paragraph"/>
    <w:basedOn w:val="a"/>
    <w:link w:val="a4"/>
    <w:uiPriority w:val="34"/>
    <w:qFormat/>
    <w:rsid w:val="002263DE"/>
    <w:pPr>
      <w:ind w:left="720"/>
      <w:contextualSpacing/>
    </w:pPr>
  </w:style>
  <w:style w:type="table" w:styleId="a5">
    <w:name w:val="Table Grid"/>
    <w:basedOn w:val="a1"/>
    <w:uiPriority w:val="39"/>
    <w:rsid w:val="002263D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2263DE"/>
    <w:rPr>
      <w:i/>
      <w:iCs/>
    </w:rPr>
  </w:style>
  <w:style w:type="character" w:styleId="a7">
    <w:name w:val="Hyperlink"/>
    <w:rsid w:val="002263DE"/>
    <w:rPr>
      <w:rFonts w:ascii="Times New Roman" w:hAnsi="Times New Roman" w:cs="Times New Roman" w:hint="default"/>
      <w:color w:val="0000FF"/>
      <w:u w:val="single"/>
    </w:rPr>
  </w:style>
  <w:style w:type="character" w:customStyle="1" w:styleId="a4">
    <w:name w:val="Абзац списка Знак"/>
    <w:link w:val="a3"/>
    <w:uiPriority w:val="34"/>
    <w:locked/>
    <w:rsid w:val="002263DE"/>
    <w:rPr>
      <w:lang w:val="uk-UA"/>
    </w:rPr>
  </w:style>
  <w:style w:type="paragraph" w:customStyle="1" w:styleId="TableParagraph">
    <w:name w:val="Table Paragraph"/>
    <w:basedOn w:val="a"/>
    <w:uiPriority w:val="1"/>
    <w:qFormat/>
    <w:rsid w:val="002263DE"/>
    <w:pPr>
      <w:widowControl w:val="0"/>
      <w:autoSpaceDE w:val="0"/>
      <w:autoSpaceDN w:val="0"/>
      <w:spacing w:after="0" w:line="240" w:lineRule="auto"/>
    </w:pPr>
    <w:rPr>
      <w:rFonts w:ascii="Times New Roman" w:eastAsia="Times New Roman" w:hAnsi="Times New Roman" w:cs="Times New Roman"/>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2ZFx5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teachcentre@ukr.net" TargetMode="External"/><Relationship Id="rId5" Type="http://schemas.openxmlformats.org/officeDocument/2006/relationships/hyperlink" Target="http://center-prpp.ck.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2848</Words>
  <Characters>16237</Characters>
  <Application>Microsoft Office Word</Application>
  <DocSecurity>0</DocSecurity>
  <Lines>135</Lines>
  <Paragraphs>38</Paragraphs>
  <ScaleCrop>false</ScaleCrop>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2023-05-15T06:25:00Z</dcterms:created>
  <dcterms:modified xsi:type="dcterms:W3CDTF">2023-05-15T06:25:00Z</dcterms:modified>
</cp:coreProperties>
</file>