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9EF9" w14:textId="77777777" w:rsidR="00427C5C" w:rsidRPr="003D6C7C" w:rsidRDefault="00427C5C" w:rsidP="00427C5C">
      <w:pPr>
        <w:pStyle w:val="aa"/>
        <w:ind w:left="4248" w:firstLine="708"/>
        <w:jc w:val="right"/>
        <w:rPr>
          <w:rFonts w:ascii="Times New Roman" w:hAnsi="Times New Roman"/>
          <w:sz w:val="24"/>
          <w:szCs w:val="28"/>
          <w:lang w:val="uk-UA"/>
        </w:rPr>
      </w:pPr>
      <w:r w:rsidRPr="003D6C7C">
        <w:rPr>
          <w:rFonts w:ascii="Times New Roman" w:hAnsi="Times New Roman"/>
          <w:sz w:val="24"/>
          <w:szCs w:val="28"/>
          <w:lang w:val="uk-UA"/>
        </w:rPr>
        <w:t>Додаток 1</w:t>
      </w:r>
    </w:p>
    <w:p w14:paraId="5FE36489" w14:textId="77777777" w:rsidR="00427C5C" w:rsidRPr="003D6C7C" w:rsidRDefault="00427C5C" w:rsidP="00427C5C">
      <w:pPr>
        <w:pStyle w:val="aa"/>
        <w:ind w:left="4956"/>
        <w:jc w:val="right"/>
        <w:rPr>
          <w:rFonts w:ascii="Times New Roman" w:hAnsi="Times New Roman"/>
          <w:sz w:val="24"/>
          <w:szCs w:val="28"/>
          <w:lang w:val="uk-UA"/>
        </w:rPr>
      </w:pPr>
      <w:r w:rsidRPr="003D6C7C">
        <w:rPr>
          <w:rFonts w:ascii="Times New Roman" w:hAnsi="Times New Roman"/>
          <w:sz w:val="24"/>
          <w:szCs w:val="28"/>
          <w:lang w:val="uk-UA"/>
        </w:rPr>
        <w:t xml:space="preserve">  до рішення виконавчого комітету </w:t>
      </w:r>
    </w:p>
    <w:p w14:paraId="3194D0CF" w14:textId="77777777" w:rsidR="00427C5C" w:rsidRPr="003D6C7C" w:rsidRDefault="00427C5C" w:rsidP="00427C5C">
      <w:pPr>
        <w:pStyle w:val="aa"/>
        <w:ind w:left="4956"/>
        <w:jc w:val="right"/>
        <w:rPr>
          <w:rFonts w:ascii="Times New Roman" w:hAnsi="Times New Roman"/>
          <w:sz w:val="24"/>
          <w:szCs w:val="28"/>
          <w:lang w:val="uk-UA"/>
        </w:rPr>
      </w:pPr>
      <w:r w:rsidRPr="003D6C7C">
        <w:rPr>
          <w:rFonts w:ascii="Times New Roman" w:hAnsi="Times New Roman"/>
          <w:sz w:val="24"/>
          <w:szCs w:val="28"/>
          <w:lang w:val="uk-UA"/>
        </w:rPr>
        <w:t>Степанківської сільської ради</w:t>
      </w:r>
    </w:p>
    <w:p w14:paraId="351B6466" w14:textId="77777777" w:rsidR="00427C5C" w:rsidRPr="003D6C7C" w:rsidRDefault="00427C5C" w:rsidP="00427C5C">
      <w:pPr>
        <w:pStyle w:val="aa"/>
        <w:ind w:left="708" w:firstLine="708"/>
        <w:jc w:val="right"/>
        <w:rPr>
          <w:rFonts w:ascii="Times New Roman" w:hAnsi="Times New Roman"/>
          <w:sz w:val="24"/>
          <w:szCs w:val="28"/>
          <w:lang w:val="uk-UA"/>
        </w:rPr>
      </w:pPr>
      <w:r w:rsidRPr="003D6C7C">
        <w:rPr>
          <w:rFonts w:ascii="Times New Roman" w:hAnsi="Times New Roman"/>
          <w:sz w:val="24"/>
          <w:szCs w:val="28"/>
          <w:lang w:val="uk-UA"/>
        </w:rPr>
        <w:tab/>
      </w:r>
      <w:r w:rsidRPr="003D6C7C">
        <w:rPr>
          <w:rFonts w:ascii="Times New Roman" w:hAnsi="Times New Roman"/>
          <w:sz w:val="24"/>
          <w:szCs w:val="28"/>
          <w:lang w:val="uk-UA"/>
        </w:rPr>
        <w:tab/>
      </w:r>
      <w:r w:rsidRPr="003D6C7C">
        <w:rPr>
          <w:rFonts w:ascii="Times New Roman" w:hAnsi="Times New Roman"/>
          <w:sz w:val="24"/>
          <w:szCs w:val="28"/>
          <w:lang w:val="uk-UA"/>
        </w:rPr>
        <w:tab/>
      </w:r>
      <w:r w:rsidRPr="003D6C7C">
        <w:rPr>
          <w:rFonts w:ascii="Times New Roman" w:hAnsi="Times New Roman"/>
          <w:sz w:val="24"/>
          <w:szCs w:val="28"/>
          <w:lang w:val="uk-UA"/>
        </w:rPr>
        <w:tab/>
      </w:r>
      <w:r w:rsidRPr="003D6C7C">
        <w:rPr>
          <w:rFonts w:ascii="Times New Roman" w:hAnsi="Times New Roman"/>
          <w:sz w:val="24"/>
          <w:szCs w:val="28"/>
          <w:lang w:val="uk-UA"/>
        </w:rPr>
        <w:tab/>
        <w:t xml:space="preserve">  від </w:t>
      </w:r>
      <w:r>
        <w:rPr>
          <w:rFonts w:ascii="Times New Roman" w:hAnsi="Times New Roman"/>
          <w:sz w:val="24"/>
          <w:szCs w:val="28"/>
          <w:lang w:val="uk-UA"/>
        </w:rPr>
        <w:t>01.12</w:t>
      </w:r>
      <w:r w:rsidRPr="003D6C7C">
        <w:rPr>
          <w:rFonts w:ascii="Times New Roman" w:hAnsi="Times New Roman"/>
          <w:sz w:val="24"/>
          <w:szCs w:val="28"/>
          <w:lang w:val="uk-UA"/>
        </w:rPr>
        <w:t>.2022 року</w:t>
      </w:r>
      <w:r>
        <w:rPr>
          <w:rFonts w:ascii="Times New Roman" w:hAnsi="Times New Roman"/>
          <w:sz w:val="24"/>
          <w:szCs w:val="28"/>
          <w:lang w:val="uk-UA"/>
        </w:rPr>
        <w:t xml:space="preserve"> </w:t>
      </w:r>
      <w:r w:rsidRPr="003D6C7C">
        <w:rPr>
          <w:rFonts w:ascii="Times New Roman" w:hAnsi="Times New Roman"/>
          <w:sz w:val="24"/>
          <w:szCs w:val="28"/>
          <w:lang w:val="uk-UA"/>
        </w:rPr>
        <w:t>№</w:t>
      </w:r>
      <w:r>
        <w:rPr>
          <w:rFonts w:ascii="Times New Roman" w:hAnsi="Times New Roman"/>
          <w:sz w:val="24"/>
          <w:szCs w:val="28"/>
          <w:lang w:val="uk-UA"/>
        </w:rPr>
        <w:t>236</w:t>
      </w:r>
    </w:p>
    <w:p w14:paraId="76E776AA" w14:textId="77777777" w:rsidR="00427C5C" w:rsidRPr="00CC333C" w:rsidRDefault="00427C5C" w:rsidP="00427C5C">
      <w:pPr>
        <w:pStyle w:val="a3"/>
        <w:spacing w:after="0" w:line="240" w:lineRule="auto"/>
        <w:rPr>
          <w:rFonts w:ascii="Times New Roman" w:hAnsi="Times New Roman" w:cs="Times New Roman"/>
          <w:sz w:val="24"/>
          <w:szCs w:val="28"/>
          <w:lang w:val="uk-UA"/>
        </w:rPr>
      </w:pPr>
    </w:p>
    <w:p w14:paraId="28C06141" w14:textId="77777777" w:rsidR="00427C5C" w:rsidRPr="00CC333C" w:rsidRDefault="00427C5C" w:rsidP="00427C5C">
      <w:pPr>
        <w:pStyle w:val="a3"/>
        <w:spacing w:after="0" w:line="240" w:lineRule="auto"/>
        <w:contextualSpacing w:val="0"/>
        <w:rPr>
          <w:rFonts w:ascii="Times New Roman" w:hAnsi="Times New Roman" w:cs="Times New Roman"/>
          <w:sz w:val="28"/>
          <w:szCs w:val="28"/>
          <w:lang w:val="uk-UA"/>
        </w:rPr>
      </w:pPr>
      <w:r w:rsidRPr="00CC333C">
        <w:rPr>
          <w:rFonts w:ascii="Times New Roman" w:hAnsi="Times New Roman" w:cs="Times New Roman"/>
          <w:sz w:val="28"/>
          <w:szCs w:val="28"/>
          <w:lang w:val="uk-UA"/>
        </w:rPr>
        <w:t>Звіт про повторне відстеження результативності регуляторного акту</w:t>
      </w:r>
    </w:p>
    <w:p w14:paraId="775FBA13" w14:textId="77777777" w:rsidR="00427C5C" w:rsidRPr="00881A68" w:rsidRDefault="00427C5C" w:rsidP="00427C5C">
      <w:pPr>
        <w:spacing w:after="0" w:line="240" w:lineRule="auto"/>
        <w:rPr>
          <w:rFonts w:ascii="Times New Roman" w:hAnsi="Times New Roman" w:cs="Times New Roman"/>
          <w:sz w:val="28"/>
          <w:szCs w:val="28"/>
          <w:lang w:val="uk-UA"/>
        </w:rPr>
      </w:pPr>
      <w:r w:rsidRPr="00881A68">
        <w:rPr>
          <w:rFonts w:ascii="Times New Roman" w:hAnsi="Times New Roman" w:cs="Times New Roman"/>
          <w:sz w:val="28"/>
          <w:szCs w:val="28"/>
          <w:lang w:val="uk-UA"/>
        </w:rPr>
        <w:t>«Про встановлення ставок та пільг із сплати земельного податку на 2022 рік»</w:t>
      </w:r>
    </w:p>
    <w:p w14:paraId="2E726556" w14:textId="77777777" w:rsidR="00427C5C" w:rsidRPr="00CC333C" w:rsidRDefault="00427C5C" w:rsidP="00427C5C">
      <w:pPr>
        <w:pStyle w:val="a3"/>
        <w:spacing w:after="0" w:line="240" w:lineRule="auto"/>
        <w:contextualSpacing w:val="0"/>
        <w:jc w:val="center"/>
        <w:rPr>
          <w:rFonts w:ascii="Times New Roman" w:hAnsi="Times New Roman" w:cs="Times New Roman"/>
          <w:sz w:val="28"/>
          <w:szCs w:val="28"/>
          <w:lang w:val="uk-UA"/>
        </w:rPr>
      </w:pPr>
    </w:p>
    <w:p w14:paraId="75A66696" w14:textId="77777777" w:rsidR="00427C5C" w:rsidRPr="00CC333C" w:rsidRDefault="00427C5C" w:rsidP="00427C5C">
      <w:pPr>
        <w:pStyle w:val="a3"/>
        <w:numPr>
          <w:ilvl w:val="0"/>
          <w:numId w:val="18"/>
        </w:numPr>
        <w:tabs>
          <w:tab w:val="clear" w:pos="720"/>
          <w:tab w:val="num" w:pos="0"/>
        </w:tabs>
        <w:spacing w:after="0" w:line="240" w:lineRule="auto"/>
        <w:ind w:left="0" w:firstLine="360"/>
        <w:contextualSpacing w:val="0"/>
        <w:rPr>
          <w:rFonts w:ascii="Times New Roman" w:hAnsi="Times New Roman" w:cs="Times New Roman"/>
          <w:sz w:val="28"/>
          <w:szCs w:val="28"/>
          <w:lang w:val="uk-UA"/>
        </w:rPr>
      </w:pPr>
      <w:r w:rsidRPr="00CC333C">
        <w:rPr>
          <w:rFonts w:ascii="Times New Roman" w:hAnsi="Times New Roman" w:cs="Times New Roman"/>
          <w:b/>
          <w:sz w:val="28"/>
          <w:szCs w:val="28"/>
          <w:lang w:val="uk-UA"/>
        </w:rPr>
        <w:t>Назва регуляторного акта, результативність якого відстежується</w:t>
      </w:r>
      <w:r w:rsidRPr="00CC333C">
        <w:rPr>
          <w:rFonts w:ascii="Times New Roman" w:hAnsi="Times New Roman" w:cs="Times New Roman"/>
          <w:sz w:val="28"/>
          <w:szCs w:val="28"/>
          <w:lang w:val="uk-UA"/>
        </w:rPr>
        <w:t xml:space="preserve">: рішення Степанківської сільської </w:t>
      </w:r>
      <w:r w:rsidRPr="00881A68">
        <w:rPr>
          <w:rFonts w:ascii="Times New Roman" w:hAnsi="Times New Roman" w:cs="Times New Roman"/>
          <w:sz w:val="28"/>
          <w:szCs w:val="28"/>
          <w:lang w:val="uk-UA"/>
        </w:rPr>
        <w:t xml:space="preserve">ради від 29.06.2021 року №11-08/VIІI </w:t>
      </w:r>
      <w:r w:rsidRPr="00CC333C">
        <w:rPr>
          <w:rFonts w:ascii="Times New Roman" w:hAnsi="Times New Roman" w:cs="Times New Roman"/>
          <w:sz w:val="28"/>
          <w:szCs w:val="28"/>
          <w:lang w:val="uk-UA"/>
        </w:rPr>
        <w:t>«Про встановлення ставок та пільг із сплати земельного податку на 202</w:t>
      </w:r>
      <w:r>
        <w:rPr>
          <w:rFonts w:ascii="Times New Roman" w:hAnsi="Times New Roman" w:cs="Times New Roman"/>
          <w:sz w:val="28"/>
          <w:szCs w:val="28"/>
          <w:lang w:val="uk-UA"/>
        </w:rPr>
        <w:t>2</w:t>
      </w:r>
      <w:r w:rsidRPr="00CC333C">
        <w:rPr>
          <w:rFonts w:ascii="Times New Roman" w:hAnsi="Times New Roman" w:cs="Times New Roman"/>
          <w:sz w:val="28"/>
          <w:szCs w:val="28"/>
          <w:lang w:val="uk-UA"/>
        </w:rPr>
        <w:t xml:space="preserve"> рік».</w:t>
      </w:r>
    </w:p>
    <w:p w14:paraId="0BBA7A3D" w14:textId="77777777" w:rsidR="00427C5C" w:rsidRPr="00CC333C" w:rsidRDefault="00427C5C" w:rsidP="00427C5C">
      <w:pPr>
        <w:numPr>
          <w:ilvl w:val="0"/>
          <w:numId w:val="19"/>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val="uk-UA" w:eastAsia="ru-RU"/>
        </w:rPr>
      </w:pPr>
      <w:r w:rsidRPr="00CC333C">
        <w:rPr>
          <w:rFonts w:ascii="Times New Roman" w:hAnsi="Times New Roman" w:cs="Times New Roman"/>
          <w:b/>
          <w:bCs/>
          <w:sz w:val="28"/>
          <w:szCs w:val="28"/>
          <w:lang w:val="uk-UA"/>
        </w:rPr>
        <w:t>Назва виконавця заходів з відстеження</w:t>
      </w:r>
      <w:r w:rsidRPr="00CC333C">
        <w:rPr>
          <w:rFonts w:ascii="Times New Roman" w:hAnsi="Times New Roman" w:cs="Times New Roman"/>
          <w:sz w:val="28"/>
          <w:szCs w:val="28"/>
          <w:lang w:val="uk-UA"/>
        </w:rPr>
        <w:t xml:space="preserve">: </w:t>
      </w:r>
      <w:r w:rsidRPr="00CC333C">
        <w:rPr>
          <w:rFonts w:ascii="Times New Roman" w:eastAsia="Times New Roman" w:hAnsi="Times New Roman" w:cs="Times New Roman"/>
          <w:sz w:val="28"/>
          <w:szCs w:val="28"/>
          <w:lang w:val="uk-UA" w:eastAsia="ru-RU"/>
        </w:rPr>
        <w:t xml:space="preserve">відповідальна </w:t>
      </w:r>
      <w:r w:rsidRPr="00CC333C">
        <w:rPr>
          <w:rFonts w:ascii="Times New Roman" w:hAnsi="Times New Roman" w:cs="Times New Roman"/>
          <w:sz w:val="28"/>
          <w:szCs w:val="28"/>
          <w:lang w:val="uk-UA"/>
        </w:rPr>
        <w:t>постійно діюча депутатська комісія з питань фінансів, бюджету, планування соціально-економічного розвитку, інвестицій та міжнародного співробітництва Степанківської сільської ради.</w:t>
      </w:r>
    </w:p>
    <w:p w14:paraId="0BF01F73" w14:textId="77777777" w:rsidR="00427C5C" w:rsidRPr="00CC333C" w:rsidRDefault="00427C5C" w:rsidP="00427C5C">
      <w:pPr>
        <w:numPr>
          <w:ilvl w:val="0"/>
          <w:numId w:val="20"/>
        </w:numPr>
        <w:shd w:val="clear" w:color="auto" w:fill="FFFFFF"/>
        <w:spacing w:after="0" w:line="240" w:lineRule="auto"/>
        <w:jc w:val="both"/>
        <w:rPr>
          <w:rFonts w:ascii="Times New Roman" w:hAnsi="Times New Roman" w:cs="Times New Roman"/>
          <w:sz w:val="28"/>
          <w:szCs w:val="28"/>
        </w:rPr>
      </w:pPr>
      <w:r w:rsidRPr="00CC333C">
        <w:rPr>
          <w:rFonts w:ascii="Times New Roman" w:hAnsi="Times New Roman" w:cs="Times New Roman"/>
          <w:b/>
          <w:bCs/>
          <w:sz w:val="28"/>
          <w:szCs w:val="28"/>
        </w:rPr>
        <w:t>Цілі прийняття акта</w:t>
      </w:r>
      <w:r w:rsidRPr="00CC333C">
        <w:rPr>
          <w:rFonts w:ascii="Times New Roman" w:hAnsi="Times New Roman" w:cs="Times New Roman"/>
          <w:sz w:val="28"/>
          <w:szCs w:val="28"/>
        </w:rPr>
        <w:t>:</w:t>
      </w:r>
    </w:p>
    <w:p w14:paraId="15F3357A" w14:textId="77777777" w:rsidR="00427C5C" w:rsidRPr="00CC333C" w:rsidRDefault="00427C5C" w:rsidP="00427C5C">
      <w:pPr>
        <w:pStyle w:val="a3"/>
        <w:shd w:val="clear" w:color="auto" w:fill="FFFFFF"/>
        <w:spacing w:after="0" w:line="240" w:lineRule="auto"/>
        <w:contextualSpacing w:val="0"/>
        <w:jc w:val="both"/>
        <w:rPr>
          <w:rFonts w:ascii="Times New Roman" w:eastAsia="Times New Roman" w:hAnsi="Times New Roman" w:cs="Times New Roman"/>
          <w:sz w:val="28"/>
          <w:szCs w:val="28"/>
          <w:lang w:val="uk-UA" w:eastAsia="ru-RU"/>
        </w:rPr>
      </w:pPr>
      <w:r w:rsidRPr="00CC333C">
        <w:rPr>
          <w:rFonts w:ascii="Times New Roman" w:eastAsia="Times New Roman" w:hAnsi="Times New Roman" w:cs="Times New Roman"/>
          <w:sz w:val="28"/>
          <w:szCs w:val="28"/>
          <w:lang w:eastAsia="ru-RU"/>
        </w:rPr>
        <w:t xml:space="preserve">         - установлення ставок плати за землю та пільг із земельного податку за користування земельними ділянками </w:t>
      </w:r>
      <w:r w:rsidRPr="00CC333C">
        <w:rPr>
          <w:rFonts w:ascii="Times New Roman" w:eastAsia="Times New Roman" w:hAnsi="Times New Roman" w:cs="Times New Roman"/>
          <w:sz w:val="28"/>
          <w:szCs w:val="28"/>
          <w:lang w:val="uk-UA" w:eastAsia="ru-RU"/>
        </w:rPr>
        <w:t>комунальної власності Степанківської сільської ради;</w:t>
      </w:r>
    </w:p>
    <w:p w14:paraId="2E5753BA" w14:textId="77777777" w:rsidR="00427C5C" w:rsidRPr="00CC333C" w:rsidRDefault="00427C5C" w:rsidP="00427C5C">
      <w:pPr>
        <w:pStyle w:val="a3"/>
        <w:shd w:val="clear" w:color="auto" w:fill="FFFFFF"/>
        <w:spacing w:after="0" w:line="240" w:lineRule="auto"/>
        <w:contextualSpacing w:val="0"/>
        <w:jc w:val="both"/>
        <w:rPr>
          <w:rFonts w:ascii="Times New Roman" w:eastAsia="Times New Roman" w:hAnsi="Times New Roman" w:cs="Times New Roman"/>
          <w:sz w:val="28"/>
          <w:szCs w:val="28"/>
          <w:lang w:val="uk-UA" w:eastAsia="ru-RU"/>
        </w:rPr>
      </w:pPr>
      <w:r w:rsidRPr="00CC333C">
        <w:rPr>
          <w:rFonts w:ascii="Times New Roman" w:eastAsia="Times New Roman" w:hAnsi="Times New Roman" w:cs="Times New Roman"/>
          <w:sz w:val="28"/>
          <w:szCs w:val="28"/>
          <w:lang w:val="uk-UA" w:eastAsia="ru-RU"/>
        </w:rPr>
        <w:t xml:space="preserve">         - забезпечення соціально-економічного розвитку Степанківської сільської територіальної громади, регулювання земельних відносин;</w:t>
      </w:r>
    </w:p>
    <w:p w14:paraId="6733C835" w14:textId="77777777" w:rsidR="00427C5C" w:rsidRPr="00CC333C" w:rsidRDefault="00427C5C" w:rsidP="00427C5C">
      <w:pPr>
        <w:pStyle w:val="a3"/>
        <w:shd w:val="clear" w:color="auto" w:fill="FFFFFF"/>
        <w:spacing w:after="0" w:line="240" w:lineRule="auto"/>
        <w:contextualSpacing w:val="0"/>
        <w:jc w:val="both"/>
        <w:rPr>
          <w:rFonts w:ascii="Times New Roman" w:eastAsia="Times New Roman" w:hAnsi="Times New Roman" w:cs="Times New Roman"/>
          <w:sz w:val="28"/>
          <w:szCs w:val="28"/>
          <w:lang w:val="uk-UA" w:eastAsia="ru-RU"/>
        </w:rPr>
      </w:pPr>
      <w:r w:rsidRPr="00CC333C">
        <w:rPr>
          <w:rFonts w:ascii="Times New Roman" w:eastAsia="Times New Roman" w:hAnsi="Times New Roman" w:cs="Times New Roman"/>
          <w:sz w:val="28"/>
          <w:szCs w:val="28"/>
          <w:lang w:val="uk-UA" w:eastAsia="ru-RU"/>
        </w:rPr>
        <w:t xml:space="preserve">         </w:t>
      </w:r>
      <w:r w:rsidRPr="00CC333C">
        <w:rPr>
          <w:rFonts w:ascii="Times New Roman" w:eastAsia="Times New Roman" w:hAnsi="Times New Roman" w:cs="Times New Roman"/>
          <w:sz w:val="28"/>
          <w:szCs w:val="28"/>
          <w:lang w:eastAsia="ru-RU"/>
        </w:rPr>
        <w:t>- створення рівних умов для суб’єктів господарювання;</w:t>
      </w:r>
    </w:p>
    <w:p w14:paraId="48947797" w14:textId="77777777" w:rsidR="00427C5C" w:rsidRPr="00CC333C" w:rsidRDefault="00427C5C" w:rsidP="00427C5C">
      <w:pPr>
        <w:pStyle w:val="a3"/>
        <w:shd w:val="clear" w:color="auto" w:fill="FFFFFF"/>
        <w:spacing w:after="0" w:line="240" w:lineRule="auto"/>
        <w:contextualSpacing w:val="0"/>
        <w:jc w:val="both"/>
        <w:rPr>
          <w:rFonts w:ascii="Times New Roman" w:eastAsia="Times New Roman" w:hAnsi="Times New Roman" w:cs="Times New Roman"/>
          <w:sz w:val="28"/>
          <w:szCs w:val="28"/>
          <w:lang w:val="uk-UA" w:eastAsia="ru-RU"/>
        </w:rPr>
      </w:pPr>
      <w:r w:rsidRPr="00CC333C">
        <w:rPr>
          <w:rFonts w:ascii="Times New Roman" w:eastAsia="Times New Roman" w:hAnsi="Times New Roman" w:cs="Times New Roman"/>
          <w:sz w:val="28"/>
          <w:szCs w:val="28"/>
          <w:lang w:eastAsia="ru-RU"/>
        </w:rPr>
        <w:t xml:space="preserve">         - отримання фінансового ресурсу для вирішення соціально-економічних питань розвитку </w:t>
      </w:r>
      <w:r w:rsidRPr="00CC333C">
        <w:rPr>
          <w:rFonts w:ascii="Times New Roman" w:eastAsia="Times New Roman" w:hAnsi="Times New Roman" w:cs="Times New Roman"/>
          <w:sz w:val="28"/>
          <w:szCs w:val="28"/>
          <w:lang w:val="uk-UA" w:eastAsia="ru-RU"/>
        </w:rPr>
        <w:t>громади</w:t>
      </w:r>
      <w:r w:rsidRPr="00CC333C">
        <w:rPr>
          <w:rFonts w:ascii="Times New Roman" w:eastAsia="Times New Roman" w:hAnsi="Times New Roman" w:cs="Times New Roman"/>
          <w:sz w:val="28"/>
          <w:szCs w:val="28"/>
          <w:lang w:eastAsia="ru-RU"/>
        </w:rPr>
        <w:t>, підвищення соціальних стандартів.</w:t>
      </w:r>
    </w:p>
    <w:p w14:paraId="02BCA9A3" w14:textId="77777777" w:rsidR="00427C5C" w:rsidRPr="00CC333C" w:rsidRDefault="00427C5C" w:rsidP="00427C5C">
      <w:pPr>
        <w:numPr>
          <w:ilvl w:val="0"/>
          <w:numId w:val="20"/>
        </w:numPr>
        <w:shd w:val="clear" w:color="auto" w:fill="FFFFFF"/>
        <w:spacing w:after="0" w:line="240" w:lineRule="auto"/>
        <w:jc w:val="both"/>
        <w:rPr>
          <w:rFonts w:ascii="Times New Roman" w:hAnsi="Times New Roman" w:cs="Times New Roman"/>
          <w:sz w:val="28"/>
          <w:szCs w:val="28"/>
        </w:rPr>
      </w:pPr>
      <w:r w:rsidRPr="00CC333C">
        <w:rPr>
          <w:rFonts w:ascii="Times New Roman" w:hAnsi="Times New Roman" w:cs="Times New Roman"/>
          <w:b/>
          <w:bCs/>
          <w:sz w:val="28"/>
          <w:szCs w:val="28"/>
        </w:rPr>
        <w:t>Виконання заходів з відстеження</w:t>
      </w:r>
      <w:r w:rsidRPr="00CC333C">
        <w:rPr>
          <w:rFonts w:ascii="Times New Roman" w:hAnsi="Times New Roman" w:cs="Times New Roman"/>
          <w:sz w:val="28"/>
          <w:szCs w:val="28"/>
        </w:rPr>
        <w:t xml:space="preserve">: з </w:t>
      </w:r>
      <w:r w:rsidRPr="00CC333C">
        <w:rPr>
          <w:rFonts w:ascii="Times New Roman" w:hAnsi="Times New Roman" w:cs="Times New Roman"/>
          <w:sz w:val="28"/>
          <w:szCs w:val="28"/>
          <w:lang w:val="uk-UA"/>
        </w:rPr>
        <w:t>01</w:t>
      </w:r>
      <w:r w:rsidRPr="00CC333C">
        <w:rPr>
          <w:rFonts w:ascii="Times New Roman" w:hAnsi="Times New Roman" w:cs="Times New Roman"/>
          <w:sz w:val="28"/>
          <w:szCs w:val="28"/>
        </w:rPr>
        <w:t>.0</w:t>
      </w:r>
      <w:r w:rsidRPr="00CC333C">
        <w:rPr>
          <w:rFonts w:ascii="Times New Roman" w:hAnsi="Times New Roman" w:cs="Times New Roman"/>
          <w:sz w:val="28"/>
          <w:szCs w:val="28"/>
          <w:lang w:val="uk-UA"/>
        </w:rPr>
        <w:t>1</w:t>
      </w:r>
      <w:r w:rsidRPr="00CC333C">
        <w:rPr>
          <w:rFonts w:ascii="Times New Roman" w:hAnsi="Times New Roman" w:cs="Times New Roman"/>
          <w:sz w:val="28"/>
          <w:szCs w:val="28"/>
        </w:rPr>
        <w:t>.20</w:t>
      </w:r>
      <w:r w:rsidRPr="00CC333C">
        <w:rPr>
          <w:rFonts w:ascii="Times New Roman" w:hAnsi="Times New Roman" w:cs="Times New Roman"/>
          <w:sz w:val="28"/>
          <w:szCs w:val="28"/>
          <w:lang w:val="uk-UA"/>
        </w:rPr>
        <w:t>2</w:t>
      </w:r>
      <w:r>
        <w:rPr>
          <w:rFonts w:ascii="Times New Roman" w:hAnsi="Times New Roman" w:cs="Times New Roman"/>
          <w:sz w:val="28"/>
          <w:szCs w:val="28"/>
          <w:lang w:val="uk-UA"/>
        </w:rPr>
        <w:t>2</w:t>
      </w:r>
      <w:r w:rsidRPr="00CC333C">
        <w:rPr>
          <w:rFonts w:ascii="Times New Roman" w:hAnsi="Times New Roman" w:cs="Times New Roman"/>
          <w:sz w:val="28"/>
          <w:szCs w:val="28"/>
        </w:rPr>
        <w:t xml:space="preserve"> </w:t>
      </w:r>
      <w:r>
        <w:rPr>
          <w:rFonts w:ascii="Times New Roman" w:hAnsi="Times New Roman" w:cs="Times New Roman"/>
          <w:sz w:val="28"/>
          <w:szCs w:val="28"/>
          <w:lang w:val="uk-UA"/>
        </w:rPr>
        <w:t xml:space="preserve">року </w:t>
      </w:r>
      <w:r w:rsidRPr="00CC333C">
        <w:rPr>
          <w:rFonts w:ascii="Times New Roman" w:hAnsi="Times New Roman" w:cs="Times New Roman"/>
          <w:sz w:val="28"/>
          <w:szCs w:val="28"/>
        </w:rPr>
        <w:t xml:space="preserve">по </w:t>
      </w:r>
      <w:r>
        <w:rPr>
          <w:rFonts w:ascii="Times New Roman" w:hAnsi="Times New Roman" w:cs="Times New Roman"/>
          <w:sz w:val="28"/>
          <w:szCs w:val="28"/>
          <w:lang w:val="uk-UA"/>
        </w:rPr>
        <w:t>01.12.2022 рік</w:t>
      </w:r>
    </w:p>
    <w:p w14:paraId="1AC47429" w14:textId="77777777" w:rsidR="00427C5C" w:rsidRPr="00CC333C" w:rsidRDefault="00427C5C" w:rsidP="00427C5C">
      <w:pPr>
        <w:numPr>
          <w:ilvl w:val="0"/>
          <w:numId w:val="20"/>
        </w:numPr>
        <w:shd w:val="clear" w:color="auto" w:fill="FFFFFF"/>
        <w:spacing w:after="0" w:line="240" w:lineRule="auto"/>
        <w:jc w:val="both"/>
        <w:rPr>
          <w:rFonts w:ascii="Times New Roman" w:hAnsi="Times New Roman" w:cs="Times New Roman"/>
          <w:sz w:val="28"/>
          <w:szCs w:val="28"/>
        </w:rPr>
      </w:pPr>
      <w:r w:rsidRPr="00CC333C">
        <w:rPr>
          <w:rFonts w:ascii="Times New Roman" w:hAnsi="Times New Roman" w:cs="Times New Roman"/>
          <w:b/>
          <w:bCs/>
          <w:sz w:val="28"/>
          <w:szCs w:val="28"/>
        </w:rPr>
        <w:t>Тип відстеження</w:t>
      </w:r>
      <w:r w:rsidRPr="00CC333C">
        <w:rPr>
          <w:rFonts w:ascii="Times New Roman" w:hAnsi="Times New Roman" w:cs="Times New Roman"/>
          <w:sz w:val="28"/>
          <w:szCs w:val="28"/>
        </w:rPr>
        <w:t xml:space="preserve">: </w:t>
      </w:r>
      <w:r w:rsidRPr="00CC333C">
        <w:rPr>
          <w:rFonts w:ascii="Times New Roman" w:hAnsi="Times New Roman" w:cs="Times New Roman"/>
          <w:sz w:val="28"/>
          <w:szCs w:val="28"/>
          <w:lang w:val="uk-UA"/>
        </w:rPr>
        <w:t>П</w:t>
      </w:r>
      <w:r w:rsidRPr="00CC333C">
        <w:rPr>
          <w:rFonts w:ascii="Times New Roman" w:hAnsi="Times New Roman" w:cs="Times New Roman"/>
          <w:sz w:val="28"/>
          <w:szCs w:val="28"/>
        </w:rPr>
        <w:t>овторне відстеження.</w:t>
      </w:r>
    </w:p>
    <w:p w14:paraId="7DA9073C" w14:textId="77777777" w:rsidR="00427C5C" w:rsidRPr="00CC333C" w:rsidRDefault="00427C5C" w:rsidP="00427C5C">
      <w:pPr>
        <w:numPr>
          <w:ilvl w:val="0"/>
          <w:numId w:val="20"/>
        </w:numPr>
        <w:shd w:val="clear" w:color="auto" w:fill="FFFFFF"/>
        <w:tabs>
          <w:tab w:val="clear" w:pos="720"/>
          <w:tab w:val="num" w:pos="0"/>
        </w:tabs>
        <w:spacing w:after="0" w:line="240" w:lineRule="auto"/>
        <w:ind w:left="0" w:firstLine="360"/>
        <w:jc w:val="both"/>
        <w:rPr>
          <w:rFonts w:ascii="Times New Roman" w:hAnsi="Times New Roman" w:cs="Times New Roman"/>
          <w:sz w:val="28"/>
          <w:szCs w:val="28"/>
        </w:rPr>
      </w:pPr>
      <w:r w:rsidRPr="00CC333C">
        <w:rPr>
          <w:rFonts w:ascii="Times New Roman" w:hAnsi="Times New Roman" w:cs="Times New Roman"/>
          <w:b/>
          <w:bCs/>
          <w:sz w:val="28"/>
          <w:szCs w:val="28"/>
        </w:rPr>
        <w:t>Методи одержання результатів відстеження</w:t>
      </w:r>
      <w:r w:rsidRPr="00CC333C">
        <w:rPr>
          <w:rFonts w:ascii="Times New Roman" w:hAnsi="Times New Roman" w:cs="Times New Roman"/>
          <w:sz w:val="28"/>
          <w:szCs w:val="28"/>
        </w:rPr>
        <w:t xml:space="preserve">: повторне відстеження здійснюється з метою оцінки ступеня досягнення визначених регуляторним актом цілей шляхом аналізу статистичних показників щодо чисельності платників податку та надходжень до бюджету </w:t>
      </w:r>
      <w:r w:rsidRPr="00CC333C">
        <w:rPr>
          <w:rFonts w:ascii="Times New Roman" w:hAnsi="Times New Roman" w:cs="Times New Roman"/>
          <w:sz w:val="28"/>
          <w:szCs w:val="28"/>
          <w:lang w:val="uk-UA"/>
        </w:rPr>
        <w:t>Степанківської сільської</w:t>
      </w:r>
      <w:r w:rsidRPr="00CC333C">
        <w:rPr>
          <w:rFonts w:ascii="Times New Roman" w:hAnsi="Times New Roman" w:cs="Times New Roman"/>
          <w:sz w:val="28"/>
          <w:szCs w:val="28"/>
        </w:rPr>
        <w:t xml:space="preserve"> територіальної громади від плати за землю на підставі статистичних даних, наявних у </w:t>
      </w:r>
      <w:r w:rsidRPr="00CC333C">
        <w:rPr>
          <w:rFonts w:ascii="Times New Roman" w:hAnsi="Times New Roman" w:cs="Times New Roman"/>
          <w:sz w:val="28"/>
          <w:szCs w:val="28"/>
          <w:lang w:val="uk-UA"/>
        </w:rPr>
        <w:t>фінансовому відділі Степанківської сільської ради</w:t>
      </w:r>
      <w:r w:rsidRPr="00CC333C">
        <w:rPr>
          <w:rFonts w:ascii="Times New Roman" w:hAnsi="Times New Roman" w:cs="Times New Roman"/>
          <w:sz w:val="28"/>
          <w:szCs w:val="28"/>
        </w:rPr>
        <w:t>.</w:t>
      </w:r>
    </w:p>
    <w:p w14:paraId="58877E6F" w14:textId="77777777" w:rsidR="00427C5C" w:rsidRPr="00CC333C" w:rsidRDefault="00427C5C" w:rsidP="00427C5C">
      <w:pPr>
        <w:numPr>
          <w:ilvl w:val="0"/>
          <w:numId w:val="20"/>
        </w:numPr>
        <w:shd w:val="clear" w:color="auto" w:fill="FFFFFF"/>
        <w:tabs>
          <w:tab w:val="clear" w:pos="720"/>
          <w:tab w:val="num" w:pos="0"/>
        </w:tabs>
        <w:spacing w:after="0" w:line="240" w:lineRule="auto"/>
        <w:jc w:val="both"/>
        <w:rPr>
          <w:rFonts w:ascii="Times New Roman" w:hAnsi="Times New Roman" w:cs="Times New Roman"/>
          <w:sz w:val="28"/>
          <w:szCs w:val="28"/>
        </w:rPr>
      </w:pPr>
      <w:r w:rsidRPr="00CC333C">
        <w:rPr>
          <w:rFonts w:ascii="Times New Roman" w:hAnsi="Times New Roman" w:cs="Times New Roman"/>
          <w:b/>
          <w:bCs/>
          <w:sz w:val="28"/>
          <w:szCs w:val="28"/>
        </w:rPr>
        <w:t>Дані та припущення, на основі яких відстежувалась результативність, а також способи одержання даних</w:t>
      </w:r>
      <w:r w:rsidRPr="00CC333C">
        <w:rPr>
          <w:rFonts w:ascii="Times New Roman" w:hAnsi="Times New Roman" w:cs="Times New Roman"/>
          <w:sz w:val="28"/>
          <w:szCs w:val="28"/>
        </w:rPr>
        <w:t>.</w:t>
      </w:r>
    </w:p>
    <w:p w14:paraId="610A490E" w14:textId="77777777" w:rsidR="00427C5C" w:rsidRPr="00CC333C" w:rsidRDefault="00427C5C" w:rsidP="00427C5C">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CC333C">
        <w:rPr>
          <w:rFonts w:ascii="Times New Roman" w:eastAsia="Times New Roman" w:hAnsi="Times New Roman" w:cs="Times New Roman"/>
          <w:sz w:val="28"/>
          <w:szCs w:val="28"/>
          <w:lang w:eastAsia="ru-RU"/>
        </w:rPr>
        <w:t xml:space="preserve">Відстеження результативності регуляторного акту проводиться на підставі наступних статичних даних: надходження коштів від земельного податку до </w:t>
      </w:r>
      <w:r w:rsidRPr="00CC333C">
        <w:rPr>
          <w:rFonts w:ascii="Times New Roman" w:eastAsia="Times New Roman" w:hAnsi="Times New Roman" w:cs="Times New Roman"/>
          <w:sz w:val="28"/>
          <w:szCs w:val="28"/>
          <w:lang w:val="uk-UA" w:eastAsia="ru-RU"/>
        </w:rPr>
        <w:t>сільс</w:t>
      </w:r>
      <w:r w:rsidRPr="00CC333C">
        <w:rPr>
          <w:rFonts w:ascii="Times New Roman" w:eastAsia="Times New Roman" w:hAnsi="Times New Roman" w:cs="Times New Roman"/>
          <w:sz w:val="28"/>
          <w:szCs w:val="28"/>
          <w:lang w:eastAsia="ru-RU"/>
        </w:rPr>
        <w:t xml:space="preserve">ького бюджету згідно даних </w:t>
      </w:r>
      <w:r w:rsidRPr="00CC333C">
        <w:rPr>
          <w:rFonts w:ascii="Times New Roman" w:eastAsia="Times New Roman" w:hAnsi="Times New Roman" w:cs="Times New Roman"/>
          <w:sz w:val="28"/>
          <w:szCs w:val="28"/>
          <w:lang w:val="uk-UA" w:eastAsia="ru-RU"/>
        </w:rPr>
        <w:t>сіль</w:t>
      </w:r>
      <w:r w:rsidRPr="00CC333C">
        <w:rPr>
          <w:rFonts w:ascii="Times New Roman" w:eastAsia="Times New Roman" w:hAnsi="Times New Roman" w:cs="Times New Roman"/>
          <w:sz w:val="28"/>
          <w:szCs w:val="28"/>
          <w:lang w:eastAsia="ru-RU"/>
        </w:rPr>
        <w:t>ської ради.</w:t>
      </w:r>
    </w:p>
    <w:p w14:paraId="62A18B08" w14:textId="77777777" w:rsidR="00427C5C" w:rsidRPr="00CC333C" w:rsidRDefault="00427C5C" w:rsidP="00427C5C">
      <w:pPr>
        <w:shd w:val="clear" w:color="auto" w:fill="FFFFFF"/>
        <w:spacing w:after="0" w:line="240" w:lineRule="auto"/>
        <w:ind w:firstLine="360"/>
        <w:jc w:val="both"/>
        <w:rPr>
          <w:rFonts w:ascii="Times New Roman" w:eastAsia="Times New Roman" w:hAnsi="Times New Roman" w:cs="Times New Roman"/>
          <w:sz w:val="28"/>
          <w:szCs w:val="28"/>
          <w:lang w:val="uk-UA" w:eastAsia="ru-RU"/>
        </w:rPr>
      </w:pPr>
      <w:r w:rsidRPr="00CC333C">
        <w:rPr>
          <w:rFonts w:ascii="Times New Roman" w:hAnsi="Times New Roman" w:cs="Times New Roman"/>
          <w:sz w:val="28"/>
          <w:szCs w:val="28"/>
          <w:lang w:val="uk-UA"/>
        </w:rPr>
        <w:t>Крім кількісних показників до вигод належить забезпечення фінансування сільських цільових програм за рахунок збільшення надходжень коштів до бюджету Степанківської сільської територіальної громади від плати за землю, високий рівень поінформованості громади та суб’єктів господарювання з основних положень акта.</w:t>
      </w:r>
    </w:p>
    <w:p w14:paraId="6A5F8FCA" w14:textId="77777777" w:rsidR="00427C5C" w:rsidRPr="00CC333C" w:rsidRDefault="00427C5C" w:rsidP="00427C5C">
      <w:pPr>
        <w:shd w:val="clear" w:color="auto" w:fill="FFFFFF"/>
        <w:spacing w:after="0" w:line="240" w:lineRule="auto"/>
        <w:jc w:val="both"/>
        <w:rPr>
          <w:rFonts w:ascii="Times New Roman" w:hAnsi="Times New Roman" w:cs="Times New Roman"/>
          <w:sz w:val="28"/>
          <w:szCs w:val="28"/>
        </w:rPr>
      </w:pPr>
      <w:r w:rsidRPr="00CC333C">
        <w:rPr>
          <w:rFonts w:ascii="Times New Roman" w:hAnsi="Times New Roman" w:cs="Times New Roman"/>
          <w:sz w:val="28"/>
          <w:szCs w:val="28"/>
        </w:rPr>
        <w:t>Очікуваними вигодами внаслідок дії рішення міської ради є:</w:t>
      </w:r>
    </w:p>
    <w:p w14:paraId="6F1C2913" w14:textId="77777777" w:rsidR="00427C5C" w:rsidRPr="00CC333C" w:rsidRDefault="00427C5C" w:rsidP="00427C5C">
      <w:pPr>
        <w:shd w:val="clear" w:color="auto" w:fill="FFFFFF"/>
        <w:tabs>
          <w:tab w:val="num" w:pos="0"/>
        </w:tabs>
        <w:spacing w:after="0" w:line="240" w:lineRule="auto"/>
        <w:jc w:val="both"/>
        <w:rPr>
          <w:rFonts w:ascii="Times New Roman" w:hAnsi="Times New Roman" w:cs="Times New Roman"/>
          <w:sz w:val="28"/>
          <w:szCs w:val="28"/>
          <w:lang w:val="uk-UA"/>
        </w:rPr>
      </w:pPr>
      <w:r w:rsidRPr="00CC333C">
        <w:rPr>
          <w:rFonts w:ascii="Times New Roman" w:hAnsi="Times New Roman" w:cs="Times New Roman"/>
          <w:sz w:val="28"/>
          <w:szCs w:val="28"/>
        </w:rPr>
        <w:lastRenderedPageBreak/>
        <w:t xml:space="preserve">         - у сфері інтересів територіальної громади – </w:t>
      </w:r>
      <w:r w:rsidRPr="00CC333C">
        <w:rPr>
          <w:rFonts w:ascii="Times New Roman" w:hAnsi="Times New Roman" w:cs="Times New Roman"/>
          <w:sz w:val="28"/>
          <w:szCs w:val="28"/>
          <w:lang w:val="uk-UA"/>
        </w:rPr>
        <w:t>удосконалення системи місцевого оподаткування, підвищення рівня використання економічних ресурсів громади, забезпечення надходжень до бюджету Степанківської сільської територіальної громади від плати за землю, що можуть бути спрямовані на виконання цільових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тощо;</w:t>
      </w:r>
    </w:p>
    <w:p w14:paraId="26609EF0" w14:textId="77777777" w:rsidR="00427C5C" w:rsidRPr="00CC333C" w:rsidRDefault="00427C5C" w:rsidP="00427C5C">
      <w:pPr>
        <w:shd w:val="clear" w:color="auto" w:fill="FFFFFF"/>
        <w:spacing w:after="0" w:line="240" w:lineRule="auto"/>
        <w:jc w:val="both"/>
        <w:rPr>
          <w:rFonts w:ascii="Times New Roman" w:hAnsi="Times New Roman" w:cs="Times New Roman"/>
          <w:sz w:val="28"/>
          <w:szCs w:val="28"/>
          <w:lang w:val="uk-UA"/>
        </w:rPr>
      </w:pPr>
      <w:r w:rsidRPr="00CC333C">
        <w:rPr>
          <w:rFonts w:ascii="Times New Roman" w:hAnsi="Times New Roman" w:cs="Times New Roman"/>
          <w:sz w:val="28"/>
          <w:szCs w:val="28"/>
        </w:rPr>
        <w:t xml:space="preserve">        - у сфері інтересів суб’єктів господарювання – установлення ставок плати за користування земельними ділянками </w:t>
      </w:r>
      <w:r w:rsidRPr="00CC333C">
        <w:rPr>
          <w:rFonts w:ascii="Times New Roman" w:hAnsi="Times New Roman" w:cs="Times New Roman"/>
          <w:sz w:val="28"/>
          <w:szCs w:val="28"/>
          <w:lang w:val="uk-UA"/>
        </w:rPr>
        <w:t>громади</w:t>
      </w:r>
      <w:r w:rsidRPr="00CC333C">
        <w:rPr>
          <w:rFonts w:ascii="Times New Roman" w:hAnsi="Times New Roman" w:cs="Times New Roman"/>
          <w:sz w:val="28"/>
          <w:szCs w:val="28"/>
        </w:rPr>
        <w:t xml:space="preserve"> з урахуванням диференціації за видами цільового використання земель</w:t>
      </w:r>
      <w:r w:rsidRPr="00CC333C">
        <w:rPr>
          <w:rFonts w:ascii="Times New Roman" w:hAnsi="Times New Roman" w:cs="Times New Roman"/>
          <w:sz w:val="28"/>
          <w:szCs w:val="28"/>
          <w:lang w:val="uk-UA"/>
        </w:rPr>
        <w:t>.</w:t>
      </w:r>
    </w:p>
    <w:p w14:paraId="63BE195A" w14:textId="77777777" w:rsidR="00427C5C" w:rsidRPr="00CC333C" w:rsidRDefault="00427C5C" w:rsidP="00427C5C">
      <w:pPr>
        <w:pStyle w:val="a3"/>
        <w:numPr>
          <w:ilvl w:val="0"/>
          <w:numId w:val="20"/>
        </w:numPr>
        <w:shd w:val="clear" w:color="auto" w:fill="FFFFFF"/>
        <w:spacing w:after="0" w:line="240" w:lineRule="auto"/>
        <w:contextualSpacing w:val="0"/>
        <w:jc w:val="both"/>
        <w:textAlignment w:val="baseline"/>
        <w:rPr>
          <w:rFonts w:ascii="Times New Roman" w:hAnsi="Times New Roman" w:cs="Times New Roman"/>
          <w:color w:val="000000"/>
          <w:sz w:val="21"/>
          <w:szCs w:val="21"/>
        </w:rPr>
      </w:pPr>
      <w:r w:rsidRPr="00CC333C">
        <w:rPr>
          <w:rFonts w:ascii="Times New Roman" w:hAnsi="Times New Roman" w:cs="Times New Roman"/>
          <w:b/>
          <w:bCs/>
          <w:sz w:val="28"/>
          <w:szCs w:val="28"/>
          <w:lang w:val="uk-UA"/>
        </w:rPr>
        <w:t>Кількісні та якісні значення показників результативності акта</w:t>
      </w:r>
      <w:r w:rsidRPr="00CC333C">
        <w:rPr>
          <w:rFonts w:ascii="Times New Roman" w:hAnsi="Times New Roman" w:cs="Times New Roman"/>
          <w:sz w:val="28"/>
          <w:szCs w:val="28"/>
          <w:lang w:val="uk-UA"/>
        </w:rPr>
        <w:t xml:space="preserve">: </w:t>
      </w:r>
    </w:p>
    <w:p w14:paraId="0EDF8C6E" w14:textId="77777777" w:rsidR="00427C5C" w:rsidRPr="00CC333C" w:rsidRDefault="00427C5C" w:rsidP="00427C5C">
      <w:pPr>
        <w:shd w:val="clear" w:color="auto" w:fill="FFFFFF"/>
        <w:spacing w:after="0" w:line="240" w:lineRule="auto"/>
        <w:ind w:firstLine="360"/>
        <w:jc w:val="both"/>
        <w:textAlignment w:val="baseline"/>
        <w:rPr>
          <w:rFonts w:ascii="Times New Roman" w:hAnsi="Times New Roman" w:cs="Times New Roman"/>
          <w:color w:val="000000"/>
          <w:sz w:val="28"/>
          <w:szCs w:val="28"/>
        </w:rPr>
      </w:pPr>
      <w:r w:rsidRPr="00CC333C">
        <w:rPr>
          <w:rFonts w:ascii="Times New Roman" w:hAnsi="Times New Roman" w:cs="Times New Roman"/>
          <w:color w:val="000000"/>
          <w:sz w:val="28"/>
          <w:szCs w:val="28"/>
          <w:lang w:val="uk-UA"/>
        </w:rPr>
        <w:t xml:space="preserve">До кількісних показників належать: надходження коштів до бюджету Степанківської сільської територіальної громади від плати за землю. </w:t>
      </w:r>
      <w:r w:rsidRPr="00CC333C">
        <w:rPr>
          <w:rFonts w:ascii="Times New Roman" w:hAnsi="Times New Roman" w:cs="Times New Roman"/>
          <w:color w:val="000000"/>
          <w:sz w:val="28"/>
          <w:szCs w:val="28"/>
        </w:rPr>
        <w:t xml:space="preserve">До вигод належить забезпечення фінансування цільових програм </w:t>
      </w:r>
      <w:r w:rsidRPr="00CC333C">
        <w:rPr>
          <w:rFonts w:ascii="Times New Roman" w:hAnsi="Times New Roman" w:cs="Times New Roman"/>
          <w:color w:val="000000"/>
          <w:sz w:val="28"/>
          <w:szCs w:val="28"/>
          <w:lang w:val="uk-UA"/>
        </w:rPr>
        <w:t xml:space="preserve">розроблених Степанківською сільською радою </w:t>
      </w:r>
      <w:r w:rsidRPr="00CC333C">
        <w:rPr>
          <w:rFonts w:ascii="Times New Roman" w:hAnsi="Times New Roman" w:cs="Times New Roman"/>
          <w:color w:val="000000"/>
          <w:sz w:val="28"/>
          <w:szCs w:val="28"/>
        </w:rPr>
        <w:t>за рахунок збільшення надходжень коштів до бюджету територіальної громади від плати за землю.</w:t>
      </w:r>
    </w:p>
    <w:p w14:paraId="311B1FAB" w14:textId="77777777" w:rsidR="00427C5C" w:rsidRPr="00CC333C" w:rsidRDefault="00427C5C" w:rsidP="00427C5C">
      <w:pPr>
        <w:shd w:val="clear" w:color="auto" w:fill="FFFFFF"/>
        <w:spacing w:after="0" w:line="240" w:lineRule="auto"/>
        <w:jc w:val="both"/>
        <w:rPr>
          <w:rFonts w:ascii="Times New Roman" w:eastAsia="Times New Roman" w:hAnsi="Times New Roman" w:cs="Times New Roman"/>
          <w:sz w:val="28"/>
          <w:szCs w:val="28"/>
          <w:lang w:val="uk-UA" w:eastAsia="ru-RU"/>
        </w:rPr>
      </w:pPr>
    </w:p>
    <w:tbl>
      <w:tblPr>
        <w:tblW w:w="9789" w:type="dxa"/>
        <w:tblInd w:w="14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02"/>
        <w:gridCol w:w="1417"/>
        <w:gridCol w:w="1278"/>
        <w:gridCol w:w="1274"/>
        <w:gridCol w:w="1134"/>
        <w:gridCol w:w="1984"/>
      </w:tblGrid>
      <w:tr w:rsidR="00427C5C" w:rsidRPr="00CC333C" w14:paraId="300CC653" w14:textId="77777777" w:rsidTr="008D3571">
        <w:tc>
          <w:tcPr>
            <w:tcW w:w="2702" w:type="dxa"/>
            <w:vMerge w:val="restart"/>
            <w:tcBorders>
              <w:top w:val="single" w:sz="6" w:space="0" w:color="4D0A0A"/>
              <w:left w:val="single" w:sz="6" w:space="0" w:color="4D0A0A"/>
              <w:right w:val="single" w:sz="6" w:space="0" w:color="4D0A0A"/>
            </w:tcBorders>
            <w:tcMar>
              <w:top w:w="75" w:type="dxa"/>
              <w:left w:w="150" w:type="dxa"/>
              <w:bottom w:w="75" w:type="dxa"/>
              <w:right w:w="150" w:type="dxa"/>
            </w:tcMar>
            <w:vAlign w:val="center"/>
            <w:hideMark/>
          </w:tcPr>
          <w:p w14:paraId="789AB670"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eastAsia="ru-RU"/>
              </w:rPr>
            </w:pPr>
            <w:r w:rsidRPr="00CC333C">
              <w:rPr>
                <w:rFonts w:ascii="Times New Roman" w:eastAsia="Times New Roman" w:hAnsi="Times New Roman" w:cs="Times New Roman"/>
                <w:b/>
                <w:bCs/>
                <w:i/>
                <w:iCs/>
                <w:bdr w:val="none" w:sz="0" w:space="0" w:color="auto" w:frame="1"/>
                <w:lang w:eastAsia="ru-RU"/>
              </w:rPr>
              <w:t>Показники</w:t>
            </w:r>
          </w:p>
        </w:tc>
        <w:tc>
          <w:tcPr>
            <w:tcW w:w="5103" w:type="dxa"/>
            <w:gridSpan w:val="4"/>
            <w:tcBorders>
              <w:top w:val="single" w:sz="6" w:space="0" w:color="4D0A0A"/>
              <w:left w:val="single" w:sz="6" w:space="0" w:color="4D0A0A"/>
              <w:bottom w:val="single" w:sz="6" w:space="0" w:color="4D0A0A"/>
              <w:right w:val="single" w:sz="6" w:space="0" w:color="4D0A0A"/>
            </w:tcBorders>
            <w:tcMar>
              <w:top w:w="75" w:type="dxa"/>
              <w:left w:w="150" w:type="dxa"/>
              <w:bottom w:w="75" w:type="dxa"/>
              <w:right w:w="150" w:type="dxa"/>
            </w:tcMar>
            <w:vAlign w:val="bottom"/>
            <w:hideMark/>
          </w:tcPr>
          <w:p w14:paraId="6255E64A" w14:textId="77777777" w:rsidR="00427C5C" w:rsidRPr="00CC333C" w:rsidRDefault="00427C5C" w:rsidP="008D3571">
            <w:pPr>
              <w:spacing w:after="0" w:line="240" w:lineRule="auto"/>
              <w:jc w:val="center"/>
              <w:textAlignment w:val="baseline"/>
              <w:rPr>
                <w:rFonts w:ascii="Times New Roman" w:eastAsia="Times New Roman" w:hAnsi="Times New Roman" w:cs="Times New Roman"/>
                <w:b/>
                <w:bCs/>
                <w:i/>
                <w:iCs/>
                <w:bdr w:val="none" w:sz="0" w:space="0" w:color="auto" w:frame="1"/>
                <w:lang w:eastAsia="ru-RU"/>
              </w:rPr>
            </w:pPr>
            <w:r w:rsidRPr="00CC333C">
              <w:rPr>
                <w:rFonts w:ascii="Times New Roman" w:eastAsia="Times New Roman" w:hAnsi="Times New Roman" w:cs="Times New Roman"/>
                <w:b/>
                <w:bCs/>
                <w:i/>
                <w:iCs/>
                <w:bdr w:val="none" w:sz="0" w:space="0" w:color="auto" w:frame="1"/>
                <w:lang w:eastAsia="ru-RU"/>
              </w:rPr>
              <w:t>Показники  результативності дії регуляторного акта</w:t>
            </w:r>
          </w:p>
        </w:tc>
        <w:tc>
          <w:tcPr>
            <w:tcW w:w="1984" w:type="dxa"/>
            <w:vMerge w:val="restart"/>
            <w:tcBorders>
              <w:top w:val="single" w:sz="6" w:space="0" w:color="4D0A0A"/>
              <w:left w:val="single" w:sz="6" w:space="0" w:color="4D0A0A"/>
              <w:right w:val="single" w:sz="6" w:space="0" w:color="4D0A0A"/>
            </w:tcBorders>
            <w:tcMar>
              <w:top w:w="75" w:type="dxa"/>
              <w:left w:w="150" w:type="dxa"/>
              <w:bottom w:w="75" w:type="dxa"/>
              <w:right w:w="150" w:type="dxa"/>
            </w:tcMar>
            <w:vAlign w:val="center"/>
            <w:hideMark/>
          </w:tcPr>
          <w:p w14:paraId="14708B9D"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eastAsia="ru-RU"/>
              </w:rPr>
            </w:pPr>
            <w:r w:rsidRPr="00CC333C">
              <w:rPr>
                <w:rFonts w:ascii="Times New Roman" w:eastAsia="Times New Roman" w:hAnsi="Times New Roman" w:cs="Times New Roman"/>
                <w:b/>
                <w:bCs/>
                <w:i/>
                <w:iCs/>
                <w:bdr w:val="none" w:sz="0" w:space="0" w:color="auto" w:frame="1"/>
                <w:lang w:eastAsia="ru-RU"/>
              </w:rPr>
              <w:t>Відхилення</w:t>
            </w:r>
          </w:p>
          <w:p w14:paraId="3CA8BAA3"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eastAsia="ru-RU"/>
              </w:rPr>
            </w:pPr>
            <w:r w:rsidRPr="00CC333C">
              <w:rPr>
                <w:rFonts w:ascii="Times New Roman" w:eastAsia="Times New Roman" w:hAnsi="Times New Roman" w:cs="Times New Roman"/>
                <w:b/>
                <w:bCs/>
                <w:i/>
                <w:iCs/>
                <w:bdr w:val="none" w:sz="0" w:space="0" w:color="auto" w:frame="1"/>
                <w:lang w:eastAsia="ru-RU"/>
              </w:rPr>
              <w:t>(+/-)</w:t>
            </w:r>
          </w:p>
        </w:tc>
      </w:tr>
      <w:tr w:rsidR="00427C5C" w:rsidRPr="00CC333C" w14:paraId="404B4626" w14:textId="77777777" w:rsidTr="008D3571">
        <w:trPr>
          <w:trHeight w:val="828"/>
        </w:trPr>
        <w:tc>
          <w:tcPr>
            <w:tcW w:w="2702" w:type="dxa"/>
            <w:vMerge/>
            <w:tcBorders>
              <w:left w:val="single" w:sz="6" w:space="0" w:color="4D0A0A"/>
              <w:bottom w:val="nil"/>
              <w:right w:val="single" w:sz="6" w:space="0" w:color="4D0A0A"/>
            </w:tcBorders>
            <w:vAlign w:val="center"/>
            <w:hideMark/>
          </w:tcPr>
          <w:p w14:paraId="75212016" w14:textId="77777777" w:rsidR="00427C5C" w:rsidRPr="00CC333C" w:rsidRDefault="00427C5C" w:rsidP="008D3571">
            <w:pPr>
              <w:spacing w:after="0" w:line="240" w:lineRule="auto"/>
              <w:rPr>
                <w:rFonts w:ascii="Times New Roman" w:eastAsia="Times New Roman" w:hAnsi="Times New Roman" w:cs="Times New Roman"/>
                <w:lang w:eastAsia="ru-RU"/>
              </w:rPr>
            </w:pPr>
          </w:p>
        </w:tc>
        <w:tc>
          <w:tcPr>
            <w:tcW w:w="2695" w:type="dxa"/>
            <w:gridSpan w:val="2"/>
            <w:tcBorders>
              <w:top w:val="single" w:sz="6" w:space="0" w:color="4D0A0A"/>
              <w:left w:val="single" w:sz="6" w:space="0" w:color="4D0A0A"/>
              <w:bottom w:val="single" w:sz="6" w:space="0" w:color="4D0A0A"/>
              <w:right w:val="single" w:sz="6" w:space="0" w:color="4D0A0A"/>
            </w:tcBorders>
            <w:tcMar>
              <w:top w:w="75" w:type="dxa"/>
              <w:left w:w="150" w:type="dxa"/>
              <w:bottom w:w="75" w:type="dxa"/>
              <w:right w:w="150" w:type="dxa"/>
            </w:tcMar>
            <w:hideMark/>
          </w:tcPr>
          <w:p w14:paraId="12D8E634"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eastAsia="ru-RU"/>
              </w:rPr>
            </w:pPr>
            <w:r w:rsidRPr="00CC333C">
              <w:rPr>
                <w:rFonts w:ascii="Times New Roman" w:eastAsia="Times New Roman" w:hAnsi="Times New Roman" w:cs="Times New Roman"/>
                <w:b/>
                <w:bCs/>
                <w:i/>
                <w:iCs/>
                <w:bdr w:val="none" w:sz="0" w:space="0" w:color="auto" w:frame="1"/>
                <w:lang w:eastAsia="ru-RU"/>
              </w:rPr>
              <w:t>Базовий період</w:t>
            </w:r>
          </w:p>
          <w:p w14:paraId="26041642"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eastAsia="ru-RU"/>
              </w:rPr>
            </w:pPr>
            <w:r w:rsidRPr="00CC333C">
              <w:rPr>
                <w:rFonts w:ascii="Times New Roman" w:eastAsia="Times New Roman" w:hAnsi="Times New Roman" w:cs="Times New Roman"/>
                <w:b/>
                <w:bCs/>
                <w:i/>
                <w:iCs/>
                <w:bdr w:val="none" w:sz="0" w:space="0" w:color="auto" w:frame="1"/>
                <w:lang w:eastAsia="ru-RU"/>
              </w:rPr>
              <w:t>(01.01.20</w:t>
            </w:r>
            <w:r w:rsidRPr="00CC333C">
              <w:rPr>
                <w:rFonts w:ascii="Times New Roman" w:eastAsia="Times New Roman" w:hAnsi="Times New Roman" w:cs="Times New Roman"/>
                <w:b/>
                <w:bCs/>
                <w:i/>
                <w:iCs/>
                <w:bdr w:val="none" w:sz="0" w:space="0" w:color="auto" w:frame="1"/>
                <w:lang w:val="uk-UA" w:eastAsia="ru-RU"/>
              </w:rPr>
              <w:t>2</w:t>
            </w:r>
            <w:r>
              <w:rPr>
                <w:rFonts w:ascii="Times New Roman" w:eastAsia="Times New Roman" w:hAnsi="Times New Roman" w:cs="Times New Roman"/>
                <w:b/>
                <w:bCs/>
                <w:i/>
                <w:iCs/>
                <w:bdr w:val="none" w:sz="0" w:space="0" w:color="auto" w:frame="1"/>
                <w:lang w:val="uk-UA" w:eastAsia="ru-RU"/>
              </w:rPr>
              <w:t>1</w:t>
            </w:r>
            <w:r w:rsidRPr="00CC333C">
              <w:rPr>
                <w:rFonts w:ascii="Times New Roman" w:eastAsia="Times New Roman" w:hAnsi="Times New Roman" w:cs="Times New Roman"/>
                <w:b/>
                <w:bCs/>
                <w:i/>
                <w:iCs/>
                <w:bdr w:val="none" w:sz="0" w:space="0" w:color="auto" w:frame="1"/>
                <w:lang w:eastAsia="ru-RU"/>
              </w:rPr>
              <w:t>–</w:t>
            </w:r>
            <w:r>
              <w:rPr>
                <w:rFonts w:ascii="Times New Roman" w:eastAsia="Times New Roman" w:hAnsi="Times New Roman" w:cs="Times New Roman"/>
                <w:b/>
                <w:bCs/>
                <w:i/>
                <w:iCs/>
                <w:bdr w:val="none" w:sz="0" w:space="0" w:color="auto" w:frame="1"/>
                <w:lang w:val="uk-UA" w:eastAsia="ru-RU"/>
              </w:rPr>
              <w:t>01</w:t>
            </w:r>
            <w:r w:rsidRPr="00CC333C">
              <w:rPr>
                <w:rFonts w:ascii="Times New Roman" w:eastAsia="Times New Roman" w:hAnsi="Times New Roman" w:cs="Times New Roman"/>
                <w:b/>
                <w:bCs/>
                <w:i/>
                <w:iCs/>
                <w:bdr w:val="none" w:sz="0" w:space="0" w:color="auto" w:frame="1"/>
                <w:lang w:eastAsia="ru-RU"/>
              </w:rPr>
              <w:t>.</w:t>
            </w:r>
            <w:r>
              <w:rPr>
                <w:rFonts w:ascii="Times New Roman" w:eastAsia="Times New Roman" w:hAnsi="Times New Roman" w:cs="Times New Roman"/>
                <w:b/>
                <w:bCs/>
                <w:i/>
                <w:iCs/>
                <w:bdr w:val="none" w:sz="0" w:space="0" w:color="auto" w:frame="1"/>
                <w:lang w:val="uk-UA" w:eastAsia="ru-RU"/>
              </w:rPr>
              <w:t>12</w:t>
            </w:r>
            <w:r w:rsidRPr="00CC333C">
              <w:rPr>
                <w:rFonts w:ascii="Times New Roman" w:eastAsia="Times New Roman" w:hAnsi="Times New Roman" w:cs="Times New Roman"/>
                <w:b/>
                <w:bCs/>
                <w:i/>
                <w:iCs/>
                <w:bdr w:val="none" w:sz="0" w:space="0" w:color="auto" w:frame="1"/>
                <w:lang w:eastAsia="ru-RU"/>
              </w:rPr>
              <w:t>.202</w:t>
            </w:r>
            <w:r>
              <w:rPr>
                <w:rFonts w:ascii="Times New Roman" w:eastAsia="Times New Roman" w:hAnsi="Times New Roman" w:cs="Times New Roman"/>
                <w:b/>
                <w:bCs/>
                <w:i/>
                <w:iCs/>
                <w:bdr w:val="none" w:sz="0" w:space="0" w:color="auto" w:frame="1"/>
                <w:lang w:val="uk-UA" w:eastAsia="ru-RU"/>
              </w:rPr>
              <w:t>1</w:t>
            </w:r>
            <w:r w:rsidRPr="00CC333C">
              <w:rPr>
                <w:rFonts w:ascii="Times New Roman" w:eastAsia="Times New Roman" w:hAnsi="Times New Roman" w:cs="Times New Roman"/>
                <w:b/>
                <w:bCs/>
                <w:i/>
                <w:iCs/>
                <w:bdr w:val="none" w:sz="0" w:space="0" w:color="auto" w:frame="1"/>
                <w:lang w:eastAsia="ru-RU"/>
              </w:rPr>
              <w:t>)</w:t>
            </w:r>
          </w:p>
        </w:tc>
        <w:tc>
          <w:tcPr>
            <w:tcW w:w="2408" w:type="dxa"/>
            <w:gridSpan w:val="2"/>
            <w:tcBorders>
              <w:top w:val="nil"/>
              <w:left w:val="single" w:sz="6" w:space="0" w:color="4D0A0A"/>
              <w:bottom w:val="single" w:sz="4" w:space="0" w:color="auto"/>
              <w:right w:val="single" w:sz="6" w:space="0" w:color="4D0A0A"/>
            </w:tcBorders>
          </w:tcPr>
          <w:p w14:paraId="05D6B2C1"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eastAsia="ru-RU"/>
              </w:rPr>
            </w:pPr>
            <w:r w:rsidRPr="00CC333C">
              <w:rPr>
                <w:rFonts w:ascii="Times New Roman" w:eastAsia="Times New Roman" w:hAnsi="Times New Roman" w:cs="Times New Roman"/>
                <w:b/>
                <w:bCs/>
                <w:i/>
                <w:iCs/>
                <w:bdr w:val="none" w:sz="0" w:space="0" w:color="auto" w:frame="1"/>
                <w:lang w:eastAsia="ru-RU"/>
              </w:rPr>
              <w:t>Повторний період</w:t>
            </w:r>
          </w:p>
          <w:p w14:paraId="18944240"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eastAsia="ru-RU"/>
              </w:rPr>
            </w:pPr>
            <w:r w:rsidRPr="00CC333C">
              <w:rPr>
                <w:rFonts w:ascii="Times New Roman" w:eastAsia="Times New Roman" w:hAnsi="Times New Roman" w:cs="Times New Roman"/>
                <w:b/>
                <w:bCs/>
                <w:i/>
                <w:iCs/>
                <w:bdr w:val="none" w:sz="0" w:space="0" w:color="auto" w:frame="1"/>
                <w:lang w:eastAsia="ru-RU"/>
              </w:rPr>
              <w:t>(01.01.202</w:t>
            </w:r>
            <w:r>
              <w:rPr>
                <w:rFonts w:ascii="Times New Roman" w:eastAsia="Times New Roman" w:hAnsi="Times New Roman" w:cs="Times New Roman"/>
                <w:b/>
                <w:bCs/>
                <w:i/>
                <w:iCs/>
                <w:bdr w:val="none" w:sz="0" w:space="0" w:color="auto" w:frame="1"/>
                <w:lang w:val="uk-UA" w:eastAsia="ru-RU"/>
              </w:rPr>
              <w:t>2</w:t>
            </w:r>
            <w:r w:rsidRPr="00CC333C">
              <w:rPr>
                <w:rFonts w:ascii="Times New Roman" w:eastAsia="Times New Roman" w:hAnsi="Times New Roman" w:cs="Times New Roman"/>
                <w:b/>
                <w:bCs/>
                <w:i/>
                <w:iCs/>
                <w:bdr w:val="none" w:sz="0" w:space="0" w:color="auto" w:frame="1"/>
                <w:lang w:eastAsia="ru-RU"/>
              </w:rPr>
              <w:t xml:space="preserve">– </w:t>
            </w:r>
            <w:r>
              <w:rPr>
                <w:rFonts w:ascii="Times New Roman" w:eastAsia="Times New Roman" w:hAnsi="Times New Roman" w:cs="Times New Roman"/>
                <w:b/>
                <w:bCs/>
                <w:i/>
                <w:iCs/>
                <w:bdr w:val="none" w:sz="0" w:space="0" w:color="auto" w:frame="1"/>
                <w:lang w:val="uk-UA" w:eastAsia="ru-RU"/>
              </w:rPr>
              <w:t>01.12.2022</w:t>
            </w:r>
            <w:r w:rsidRPr="00CC333C">
              <w:rPr>
                <w:rFonts w:ascii="Times New Roman" w:eastAsia="Times New Roman" w:hAnsi="Times New Roman" w:cs="Times New Roman"/>
                <w:b/>
                <w:bCs/>
                <w:i/>
                <w:iCs/>
                <w:bdr w:val="none" w:sz="0" w:space="0" w:color="auto" w:frame="1"/>
                <w:lang w:eastAsia="ru-RU"/>
              </w:rPr>
              <w:t>)</w:t>
            </w:r>
          </w:p>
        </w:tc>
        <w:tc>
          <w:tcPr>
            <w:tcW w:w="1984" w:type="dxa"/>
            <w:vMerge/>
            <w:tcBorders>
              <w:left w:val="single" w:sz="6" w:space="0" w:color="4D0A0A"/>
              <w:bottom w:val="nil"/>
              <w:right w:val="single" w:sz="6" w:space="0" w:color="4D0A0A"/>
            </w:tcBorders>
            <w:vAlign w:val="bottom"/>
            <w:hideMark/>
          </w:tcPr>
          <w:p w14:paraId="0ABE4434" w14:textId="77777777" w:rsidR="00427C5C" w:rsidRPr="00CC333C" w:rsidRDefault="00427C5C" w:rsidP="008D3571">
            <w:pPr>
              <w:spacing w:after="0" w:line="240" w:lineRule="auto"/>
              <w:rPr>
                <w:rFonts w:ascii="Times New Roman" w:eastAsia="Times New Roman" w:hAnsi="Times New Roman" w:cs="Times New Roman"/>
                <w:lang w:eastAsia="ru-RU"/>
              </w:rPr>
            </w:pPr>
          </w:p>
        </w:tc>
      </w:tr>
      <w:tr w:rsidR="00427C5C" w:rsidRPr="00CC333C" w14:paraId="79D6648E" w14:textId="77777777" w:rsidTr="008D3571">
        <w:trPr>
          <w:trHeight w:val="862"/>
        </w:trPr>
        <w:tc>
          <w:tcPr>
            <w:tcW w:w="2702" w:type="dxa"/>
            <w:vMerge/>
            <w:tcBorders>
              <w:left w:val="single" w:sz="6" w:space="0" w:color="4D0A0A"/>
              <w:bottom w:val="single" w:sz="6" w:space="0" w:color="4D0A0A"/>
              <w:right w:val="single" w:sz="6" w:space="0" w:color="4D0A0A"/>
            </w:tcBorders>
            <w:vAlign w:val="center"/>
          </w:tcPr>
          <w:p w14:paraId="22CEEFAE" w14:textId="77777777" w:rsidR="00427C5C" w:rsidRPr="00CC333C" w:rsidRDefault="00427C5C" w:rsidP="008D3571">
            <w:pPr>
              <w:spacing w:after="0" w:line="240" w:lineRule="auto"/>
              <w:rPr>
                <w:rFonts w:ascii="Times New Roman" w:eastAsia="Times New Roman" w:hAnsi="Times New Roman" w:cs="Times New Roman"/>
                <w:lang w:eastAsia="ru-RU"/>
              </w:rPr>
            </w:pPr>
          </w:p>
        </w:tc>
        <w:tc>
          <w:tcPr>
            <w:tcW w:w="1417" w:type="dxa"/>
            <w:tcBorders>
              <w:top w:val="single" w:sz="6" w:space="0" w:color="4D0A0A"/>
              <w:left w:val="single" w:sz="6" w:space="0" w:color="4D0A0A"/>
              <w:bottom w:val="single" w:sz="6" w:space="0" w:color="4D0A0A"/>
              <w:right w:val="single" w:sz="6" w:space="0" w:color="4D0A0A"/>
            </w:tcBorders>
            <w:tcMar>
              <w:top w:w="75" w:type="dxa"/>
              <w:left w:w="150" w:type="dxa"/>
              <w:bottom w:w="75" w:type="dxa"/>
              <w:right w:w="150" w:type="dxa"/>
            </w:tcMar>
            <w:vAlign w:val="bottom"/>
          </w:tcPr>
          <w:p w14:paraId="77CDB1CF" w14:textId="77777777" w:rsidR="00427C5C" w:rsidRPr="00CC333C" w:rsidRDefault="00427C5C" w:rsidP="008D3571">
            <w:pPr>
              <w:spacing w:after="0" w:line="240" w:lineRule="auto"/>
              <w:jc w:val="center"/>
              <w:textAlignment w:val="baseline"/>
              <w:rPr>
                <w:rFonts w:ascii="Times New Roman" w:eastAsia="Times New Roman" w:hAnsi="Times New Roman" w:cs="Times New Roman"/>
                <w:b/>
                <w:bCs/>
                <w:i/>
                <w:iCs/>
                <w:bdr w:val="none" w:sz="0" w:space="0" w:color="auto" w:frame="1"/>
                <w:lang w:val="uk-UA" w:eastAsia="ru-RU"/>
              </w:rPr>
            </w:pPr>
            <w:r w:rsidRPr="00CC333C">
              <w:rPr>
                <w:rFonts w:ascii="Times New Roman" w:eastAsia="Times New Roman" w:hAnsi="Times New Roman" w:cs="Times New Roman"/>
                <w:b/>
                <w:bCs/>
                <w:i/>
                <w:iCs/>
                <w:bdr w:val="none" w:sz="0" w:space="0" w:color="auto" w:frame="1"/>
                <w:lang w:val="uk-UA" w:eastAsia="ru-RU"/>
              </w:rPr>
              <w:t>Юридичні особи</w:t>
            </w:r>
          </w:p>
        </w:tc>
        <w:tc>
          <w:tcPr>
            <w:tcW w:w="1278" w:type="dxa"/>
            <w:tcBorders>
              <w:top w:val="single" w:sz="6" w:space="0" w:color="4D0A0A"/>
              <w:left w:val="single" w:sz="6" w:space="0" w:color="4D0A0A"/>
              <w:bottom w:val="single" w:sz="6" w:space="0" w:color="4D0A0A"/>
              <w:right w:val="single" w:sz="6" w:space="0" w:color="4D0A0A"/>
            </w:tcBorders>
            <w:tcMar>
              <w:top w:w="75" w:type="dxa"/>
              <w:left w:w="150" w:type="dxa"/>
              <w:bottom w:w="75" w:type="dxa"/>
              <w:right w:w="150" w:type="dxa"/>
            </w:tcMar>
            <w:vAlign w:val="bottom"/>
          </w:tcPr>
          <w:p w14:paraId="292B5CF8" w14:textId="77777777" w:rsidR="00427C5C" w:rsidRPr="00CC333C" w:rsidRDefault="00427C5C" w:rsidP="008D3571">
            <w:pPr>
              <w:spacing w:after="0" w:line="240" w:lineRule="auto"/>
              <w:jc w:val="center"/>
              <w:textAlignment w:val="baseline"/>
              <w:rPr>
                <w:rFonts w:ascii="Times New Roman" w:eastAsia="Times New Roman" w:hAnsi="Times New Roman" w:cs="Times New Roman"/>
                <w:b/>
                <w:bCs/>
                <w:i/>
                <w:iCs/>
                <w:bdr w:val="none" w:sz="0" w:space="0" w:color="auto" w:frame="1"/>
                <w:lang w:val="uk-UA" w:eastAsia="ru-RU"/>
              </w:rPr>
            </w:pPr>
            <w:r w:rsidRPr="00CC333C">
              <w:rPr>
                <w:rFonts w:ascii="Times New Roman" w:eastAsia="Times New Roman" w:hAnsi="Times New Roman" w:cs="Times New Roman"/>
                <w:b/>
                <w:bCs/>
                <w:i/>
                <w:iCs/>
                <w:bdr w:val="none" w:sz="0" w:space="0" w:color="auto" w:frame="1"/>
                <w:lang w:val="uk-UA" w:eastAsia="ru-RU"/>
              </w:rPr>
              <w:t>Фізичні особи</w:t>
            </w:r>
          </w:p>
        </w:tc>
        <w:tc>
          <w:tcPr>
            <w:tcW w:w="1274" w:type="dxa"/>
            <w:tcBorders>
              <w:top w:val="nil"/>
              <w:left w:val="single" w:sz="6" w:space="0" w:color="4D0A0A"/>
              <w:bottom w:val="single" w:sz="4" w:space="0" w:color="auto"/>
              <w:right w:val="single" w:sz="6" w:space="0" w:color="4D0A0A"/>
            </w:tcBorders>
            <w:vAlign w:val="bottom"/>
          </w:tcPr>
          <w:p w14:paraId="7F9A58DA" w14:textId="77777777" w:rsidR="00427C5C" w:rsidRPr="00CC333C" w:rsidRDefault="00427C5C" w:rsidP="008D3571">
            <w:pPr>
              <w:spacing w:after="0" w:line="240" w:lineRule="auto"/>
              <w:jc w:val="center"/>
              <w:textAlignment w:val="baseline"/>
              <w:rPr>
                <w:rFonts w:ascii="Times New Roman" w:eastAsia="Times New Roman" w:hAnsi="Times New Roman" w:cs="Times New Roman"/>
                <w:b/>
                <w:bCs/>
                <w:i/>
                <w:iCs/>
                <w:bdr w:val="none" w:sz="0" w:space="0" w:color="auto" w:frame="1"/>
                <w:lang w:val="uk-UA" w:eastAsia="ru-RU"/>
              </w:rPr>
            </w:pPr>
            <w:r w:rsidRPr="00CC333C">
              <w:rPr>
                <w:rFonts w:ascii="Times New Roman" w:eastAsia="Times New Roman" w:hAnsi="Times New Roman" w:cs="Times New Roman"/>
                <w:b/>
                <w:bCs/>
                <w:i/>
                <w:iCs/>
                <w:bdr w:val="none" w:sz="0" w:space="0" w:color="auto" w:frame="1"/>
                <w:lang w:val="uk-UA" w:eastAsia="ru-RU"/>
              </w:rPr>
              <w:t>Юридичні особи</w:t>
            </w:r>
          </w:p>
        </w:tc>
        <w:tc>
          <w:tcPr>
            <w:tcW w:w="1134" w:type="dxa"/>
            <w:tcBorders>
              <w:top w:val="nil"/>
              <w:left w:val="single" w:sz="6" w:space="0" w:color="4D0A0A"/>
              <w:bottom w:val="single" w:sz="4" w:space="0" w:color="auto"/>
              <w:right w:val="single" w:sz="6" w:space="0" w:color="4D0A0A"/>
            </w:tcBorders>
            <w:vAlign w:val="bottom"/>
          </w:tcPr>
          <w:p w14:paraId="5F4F9D54" w14:textId="77777777" w:rsidR="00427C5C" w:rsidRPr="00CC333C" w:rsidRDefault="00427C5C" w:rsidP="008D3571">
            <w:pPr>
              <w:spacing w:after="0" w:line="240" w:lineRule="auto"/>
              <w:jc w:val="center"/>
              <w:textAlignment w:val="baseline"/>
              <w:rPr>
                <w:rFonts w:ascii="Times New Roman" w:eastAsia="Times New Roman" w:hAnsi="Times New Roman" w:cs="Times New Roman"/>
                <w:b/>
                <w:bCs/>
                <w:i/>
                <w:iCs/>
                <w:bdr w:val="none" w:sz="0" w:space="0" w:color="auto" w:frame="1"/>
                <w:lang w:val="uk-UA" w:eastAsia="ru-RU"/>
              </w:rPr>
            </w:pPr>
            <w:r w:rsidRPr="00CC333C">
              <w:rPr>
                <w:rFonts w:ascii="Times New Roman" w:eastAsia="Times New Roman" w:hAnsi="Times New Roman" w:cs="Times New Roman"/>
                <w:b/>
                <w:bCs/>
                <w:i/>
                <w:iCs/>
                <w:bdr w:val="none" w:sz="0" w:space="0" w:color="auto" w:frame="1"/>
                <w:lang w:val="uk-UA" w:eastAsia="ru-RU"/>
              </w:rPr>
              <w:t>Фізичні особи</w:t>
            </w:r>
          </w:p>
        </w:tc>
        <w:tc>
          <w:tcPr>
            <w:tcW w:w="1984" w:type="dxa"/>
            <w:vMerge/>
            <w:tcBorders>
              <w:left w:val="single" w:sz="6" w:space="0" w:color="4D0A0A"/>
              <w:bottom w:val="single" w:sz="6" w:space="0" w:color="4D0A0A"/>
              <w:right w:val="single" w:sz="6" w:space="0" w:color="4D0A0A"/>
            </w:tcBorders>
            <w:vAlign w:val="bottom"/>
          </w:tcPr>
          <w:p w14:paraId="0C537C5B" w14:textId="77777777" w:rsidR="00427C5C" w:rsidRPr="00CC333C" w:rsidRDefault="00427C5C" w:rsidP="008D3571">
            <w:pPr>
              <w:spacing w:after="0" w:line="240" w:lineRule="auto"/>
              <w:rPr>
                <w:rFonts w:ascii="Times New Roman" w:eastAsia="Times New Roman" w:hAnsi="Times New Roman" w:cs="Times New Roman"/>
                <w:lang w:eastAsia="ru-RU"/>
              </w:rPr>
            </w:pPr>
          </w:p>
        </w:tc>
      </w:tr>
      <w:tr w:rsidR="00427C5C" w:rsidRPr="00CC333C" w14:paraId="5E4C5EC0" w14:textId="77777777" w:rsidTr="008D3571">
        <w:trPr>
          <w:trHeight w:val="1040"/>
        </w:trPr>
        <w:tc>
          <w:tcPr>
            <w:tcW w:w="2702" w:type="dxa"/>
            <w:tcBorders>
              <w:top w:val="single" w:sz="6" w:space="0" w:color="4D0A0A"/>
              <w:left w:val="single" w:sz="6" w:space="0" w:color="4D0A0A"/>
              <w:bottom w:val="single" w:sz="6" w:space="0" w:color="4D0A0A"/>
              <w:right w:val="single" w:sz="6" w:space="0" w:color="4D0A0A"/>
            </w:tcBorders>
            <w:tcMar>
              <w:top w:w="75" w:type="dxa"/>
              <w:left w:w="150" w:type="dxa"/>
              <w:bottom w:w="75" w:type="dxa"/>
              <w:right w:w="150" w:type="dxa"/>
            </w:tcMar>
            <w:vAlign w:val="center"/>
            <w:hideMark/>
          </w:tcPr>
          <w:p w14:paraId="30DC8FF3"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val="uk-UA" w:eastAsia="ru-RU"/>
              </w:rPr>
            </w:pPr>
            <w:r w:rsidRPr="00CC333C">
              <w:rPr>
                <w:rFonts w:ascii="Times New Roman" w:eastAsia="Times New Roman" w:hAnsi="Times New Roman" w:cs="Times New Roman"/>
                <w:lang w:eastAsia="ru-RU"/>
              </w:rPr>
              <w:t xml:space="preserve">Надходження коштів до </w:t>
            </w:r>
            <w:r w:rsidRPr="00CC333C">
              <w:rPr>
                <w:rFonts w:ascii="Times New Roman" w:eastAsia="Times New Roman" w:hAnsi="Times New Roman" w:cs="Times New Roman"/>
                <w:lang w:val="uk-UA" w:eastAsia="ru-RU"/>
              </w:rPr>
              <w:t xml:space="preserve">місцевого </w:t>
            </w:r>
            <w:r w:rsidRPr="00CC333C">
              <w:rPr>
                <w:rFonts w:ascii="Times New Roman" w:eastAsia="Times New Roman" w:hAnsi="Times New Roman" w:cs="Times New Roman"/>
                <w:lang w:eastAsia="ru-RU"/>
              </w:rPr>
              <w:t xml:space="preserve">бюджету </w:t>
            </w:r>
            <w:r w:rsidRPr="00CC333C">
              <w:rPr>
                <w:rFonts w:ascii="Times New Roman" w:eastAsia="Times New Roman" w:hAnsi="Times New Roman" w:cs="Times New Roman"/>
                <w:lang w:val="uk-UA" w:eastAsia="ru-RU"/>
              </w:rPr>
              <w:t xml:space="preserve">громади </w:t>
            </w:r>
            <w:r w:rsidRPr="00CC333C">
              <w:rPr>
                <w:rFonts w:ascii="Times New Roman" w:eastAsia="Times New Roman" w:hAnsi="Times New Roman" w:cs="Times New Roman"/>
                <w:lang w:eastAsia="ru-RU"/>
              </w:rPr>
              <w:t xml:space="preserve">від сплати </w:t>
            </w:r>
            <w:r w:rsidRPr="00CC333C">
              <w:rPr>
                <w:rFonts w:ascii="Times New Roman" w:eastAsia="Times New Roman" w:hAnsi="Times New Roman" w:cs="Times New Roman"/>
                <w:lang w:val="uk-UA" w:eastAsia="ru-RU"/>
              </w:rPr>
              <w:t>земельного</w:t>
            </w:r>
            <w:r w:rsidRPr="00CC333C">
              <w:rPr>
                <w:rFonts w:ascii="Times New Roman" w:eastAsia="Times New Roman" w:hAnsi="Times New Roman" w:cs="Times New Roman"/>
                <w:lang w:eastAsia="ru-RU"/>
              </w:rPr>
              <w:t xml:space="preserve"> податку </w:t>
            </w:r>
          </w:p>
        </w:tc>
        <w:tc>
          <w:tcPr>
            <w:tcW w:w="1417" w:type="dxa"/>
            <w:tcBorders>
              <w:top w:val="single" w:sz="6" w:space="0" w:color="4D0A0A"/>
              <w:left w:val="single" w:sz="6" w:space="0" w:color="4D0A0A"/>
              <w:bottom w:val="single" w:sz="6" w:space="0" w:color="4D0A0A"/>
              <w:right w:val="single" w:sz="6" w:space="0" w:color="4D0A0A"/>
            </w:tcBorders>
            <w:tcMar>
              <w:top w:w="75" w:type="dxa"/>
              <w:left w:w="150" w:type="dxa"/>
              <w:bottom w:w="75" w:type="dxa"/>
              <w:right w:w="150" w:type="dxa"/>
            </w:tcMar>
            <w:vAlign w:val="center"/>
            <w:hideMark/>
          </w:tcPr>
          <w:p w14:paraId="188B3A91"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784 283</w:t>
            </w:r>
          </w:p>
          <w:p w14:paraId="3052859F"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val="uk-UA" w:eastAsia="ru-RU"/>
              </w:rPr>
            </w:pPr>
            <w:r w:rsidRPr="00CC333C">
              <w:rPr>
                <w:rFonts w:ascii="Times New Roman" w:eastAsia="Times New Roman" w:hAnsi="Times New Roman" w:cs="Times New Roman"/>
                <w:lang w:val="uk-UA" w:eastAsia="ru-RU"/>
              </w:rPr>
              <w:t>грн.</w:t>
            </w:r>
          </w:p>
          <w:p w14:paraId="68DD0066"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val="uk-UA" w:eastAsia="ru-RU"/>
              </w:rPr>
            </w:pPr>
          </w:p>
        </w:tc>
        <w:tc>
          <w:tcPr>
            <w:tcW w:w="1278" w:type="dxa"/>
            <w:tcBorders>
              <w:top w:val="single" w:sz="6" w:space="0" w:color="4D0A0A"/>
              <w:left w:val="single" w:sz="6" w:space="0" w:color="4D0A0A"/>
              <w:bottom w:val="single" w:sz="6" w:space="0" w:color="4D0A0A"/>
              <w:right w:val="single" w:sz="6" w:space="0" w:color="4D0A0A"/>
            </w:tcBorders>
            <w:tcMar>
              <w:top w:w="75" w:type="dxa"/>
              <w:left w:w="150" w:type="dxa"/>
              <w:bottom w:w="75" w:type="dxa"/>
              <w:right w:w="150" w:type="dxa"/>
            </w:tcMar>
            <w:vAlign w:val="center"/>
            <w:hideMark/>
          </w:tcPr>
          <w:p w14:paraId="01652884" w14:textId="77777777" w:rsidR="00427C5C" w:rsidRPr="00423704" w:rsidRDefault="00427C5C" w:rsidP="008D3571">
            <w:pPr>
              <w:spacing w:after="0" w:line="240" w:lineRule="auto"/>
              <w:jc w:val="center"/>
              <w:textAlignment w:val="baseline"/>
              <w:rPr>
                <w:rFonts w:ascii="Times New Roman" w:eastAsia="Times New Roman" w:hAnsi="Times New Roman" w:cs="Times New Roman"/>
                <w:lang w:val="uk-UA" w:eastAsia="ru-RU"/>
              </w:rPr>
            </w:pPr>
            <w:r w:rsidRPr="00423704">
              <w:rPr>
                <w:rFonts w:ascii="Times New Roman" w:eastAsia="Times New Roman" w:hAnsi="Times New Roman" w:cs="Times New Roman"/>
                <w:lang w:val="uk-UA" w:eastAsia="ru-RU"/>
              </w:rPr>
              <w:t>150 207 грн.</w:t>
            </w:r>
          </w:p>
          <w:p w14:paraId="20D0132B" w14:textId="77777777" w:rsidR="00427C5C" w:rsidRPr="00423704" w:rsidRDefault="00427C5C" w:rsidP="008D3571">
            <w:pPr>
              <w:spacing w:after="0" w:line="240" w:lineRule="auto"/>
              <w:jc w:val="center"/>
              <w:textAlignment w:val="baseline"/>
              <w:rPr>
                <w:rFonts w:ascii="Times New Roman" w:eastAsia="Times New Roman" w:hAnsi="Times New Roman" w:cs="Times New Roman"/>
                <w:lang w:val="uk-UA" w:eastAsia="ru-RU"/>
              </w:rPr>
            </w:pPr>
          </w:p>
        </w:tc>
        <w:tc>
          <w:tcPr>
            <w:tcW w:w="1274" w:type="dxa"/>
            <w:tcBorders>
              <w:top w:val="single" w:sz="4" w:space="0" w:color="auto"/>
              <w:left w:val="single" w:sz="6" w:space="0" w:color="4D0A0A"/>
              <w:bottom w:val="single" w:sz="4" w:space="0" w:color="auto"/>
              <w:right w:val="single" w:sz="4" w:space="0" w:color="auto"/>
            </w:tcBorders>
            <w:vAlign w:val="center"/>
          </w:tcPr>
          <w:p w14:paraId="697C0979" w14:textId="77777777" w:rsidR="00427C5C" w:rsidRPr="00423704" w:rsidRDefault="00427C5C" w:rsidP="008D3571">
            <w:pPr>
              <w:spacing w:after="0" w:line="240" w:lineRule="auto"/>
              <w:jc w:val="center"/>
              <w:textAlignment w:val="baseline"/>
              <w:rPr>
                <w:rFonts w:ascii="Times New Roman" w:eastAsia="Times New Roman" w:hAnsi="Times New Roman" w:cs="Times New Roman"/>
                <w:lang w:val="uk-UA" w:eastAsia="ru-RU"/>
              </w:rPr>
            </w:pPr>
            <w:r w:rsidRPr="00423704">
              <w:rPr>
                <w:rFonts w:ascii="Times New Roman" w:eastAsia="Times New Roman" w:hAnsi="Times New Roman" w:cs="Times New Roman"/>
                <w:lang w:val="uk-UA" w:eastAsia="ru-RU"/>
              </w:rPr>
              <w:t>841 301</w:t>
            </w:r>
          </w:p>
          <w:p w14:paraId="56845CC8" w14:textId="77777777" w:rsidR="00427C5C" w:rsidRPr="00423704" w:rsidRDefault="00427C5C" w:rsidP="008D3571">
            <w:pPr>
              <w:spacing w:after="0" w:line="240" w:lineRule="auto"/>
              <w:jc w:val="center"/>
              <w:textAlignment w:val="baseline"/>
              <w:rPr>
                <w:rFonts w:ascii="Times New Roman" w:eastAsia="Times New Roman" w:hAnsi="Times New Roman" w:cs="Times New Roman"/>
                <w:lang w:val="uk-UA" w:eastAsia="ru-RU"/>
              </w:rPr>
            </w:pPr>
            <w:r w:rsidRPr="00423704">
              <w:rPr>
                <w:rFonts w:ascii="Times New Roman" w:eastAsia="Times New Roman" w:hAnsi="Times New Roman" w:cs="Times New Roman"/>
                <w:lang w:val="uk-UA" w:eastAsia="ru-RU"/>
              </w:rPr>
              <w:t xml:space="preserve"> грн.</w:t>
            </w:r>
          </w:p>
          <w:p w14:paraId="2EE84384" w14:textId="77777777" w:rsidR="00427C5C" w:rsidRPr="00423704" w:rsidRDefault="00427C5C" w:rsidP="008D3571">
            <w:pPr>
              <w:spacing w:after="0" w:line="240" w:lineRule="auto"/>
              <w:jc w:val="center"/>
              <w:textAlignment w:val="baseline"/>
              <w:rPr>
                <w:rFonts w:ascii="Times New Roman" w:eastAsia="Times New Roman" w:hAnsi="Times New Roman" w:cs="Times New Roman"/>
                <w:lang w:val="uk-UA" w:eastAsia="ru-RU"/>
              </w:rPr>
            </w:pPr>
          </w:p>
        </w:tc>
        <w:tc>
          <w:tcPr>
            <w:tcW w:w="1134" w:type="dxa"/>
            <w:tcBorders>
              <w:top w:val="single" w:sz="4" w:space="0" w:color="auto"/>
              <w:left w:val="single" w:sz="4" w:space="0" w:color="auto"/>
              <w:bottom w:val="single" w:sz="4" w:space="0" w:color="auto"/>
              <w:right w:val="single" w:sz="6" w:space="0" w:color="4D0A0A"/>
            </w:tcBorders>
            <w:vAlign w:val="center"/>
          </w:tcPr>
          <w:p w14:paraId="1F72F725" w14:textId="77777777" w:rsidR="00427C5C" w:rsidRPr="00423704" w:rsidRDefault="00427C5C" w:rsidP="008D3571">
            <w:pPr>
              <w:spacing w:after="0" w:line="240" w:lineRule="auto"/>
              <w:jc w:val="center"/>
              <w:textAlignment w:val="baseline"/>
              <w:rPr>
                <w:rFonts w:ascii="Times New Roman" w:eastAsia="Times New Roman" w:hAnsi="Times New Roman" w:cs="Times New Roman"/>
                <w:lang w:val="uk-UA" w:eastAsia="ru-RU"/>
              </w:rPr>
            </w:pPr>
            <w:r w:rsidRPr="00423704">
              <w:rPr>
                <w:rFonts w:ascii="Times New Roman" w:eastAsia="Times New Roman" w:hAnsi="Times New Roman" w:cs="Times New Roman"/>
                <w:lang w:val="uk-UA" w:eastAsia="ru-RU"/>
              </w:rPr>
              <w:t>71 112 грн.</w:t>
            </w:r>
          </w:p>
          <w:p w14:paraId="18801844" w14:textId="77777777" w:rsidR="00427C5C" w:rsidRPr="00423704" w:rsidRDefault="00427C5C" w:rsidP="008D3571">
            <w:pPr>
              <w:spacing w:after="0" w:line="240" w:lineRule="auto"/>
              <w:jc w:val="center"/>
              <w:textAlignment w:val="baseline"/>
              <w:rPr>
                <w:rFonts w:ascii="Times New Roman" w:eastAsia="Times New Roman" w:hAnsi="Times New Roman" w:cs="Times New Roman"/>
                <w:lang w:val="uk-UA" w:eastAsia="ru-RU"/>
              </w:rPr>
            </w:pPr>
          </w:p>
        </w:tc>
        <w:tc>
          <w:tcPr>
            <w:tcW w:w="1984" w:type="dxa"/>
            <w:vMerge w:val="restart"/>
            <w:tcBorders>
              <w:top w:val="single" w:sz="6" w:space="0" w:color="4D0A0A"/>
              <w:left w:val="single" w:sz="6" w:space="0" w:color="4D0A0A"/>
              <w:right w:val="single" w:sz="6" w:space="0" w:color="4D0A0A"/>
            </w:tcBorders>
            <w:tcMar>
              <w:top w:w="75" w:type="dxa"/>
              <w:left w:w="150" w:type="dxa"/>
              <w:bottom w:w="75" w:type="dxa"/>
              <w:right w:w="150" w:type="dxa"/>
            </w:tcMar>
            <w:hideMark/>
          </w:tcPr>
          <w:p w14:paraId="052FA9AB" w14:textId="77777777" w:rsidR="00427C5C" w:rsidRPr="00423704" w:rsidRDefault="00427C5C" w:rsidP="008D3571">
            <w:pPr>
              <w:spacing w:after="0" w:line="240" w:lineRule="auto"/>
              <w:jc w:val="center"/>
              <w:textAlignment w:val="baseline"/>
              <w:rPr>
                <w:rFonts w:ascii="Times New Roman" w:eastAsia="Times New Roman" w:hAnsi="Times New Roman" w:cs="Times New Roman"/>
                <w:lang w:val="uk-UA" w:eastAsia="ru-RU"/>
              </w:rPr>
            </w:pPr>
            <w:r w:rsidRPr="00423704">
              <w:rPr>
                <w:rFonts w:ascii="Times New Roman" w:eastAsia="Times New Roman" w:hAnsi="Times New Roman" w:cs="Times New Roman"/>
                <w:lang w:val="uk-UA" w:eastAsia="ru-RU"/>
              </w:rPr>
              <w:t>Надходження від юридичних осіб :</w:t>
            </w:r>
          </w:p>
          <w:p w14:paraId="108CCB1B" w14:textId="77777777" w:rsidR="00427C5C" w:rsidRPr="00423704" w:rsidRDefault="00427C5C" w:rsidP="008D3571">
            <w:pPr>
              <w:spacing w:after="0" w:line="240" w:lineRule="auto"/>
              <w:jc w:val="center"/>
              <w:textAlignment w:val="baseline"/>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+ 7,2</w:t>
            </w:r>
            <w:r w:rsidRPr="00423704">
              <w:rPr>
                <w:rFonts w:ascii="Times New Roman" w:eastAsia="Times New Roman" w:hAnsi="Times New Roman" w:cs="Times New Roman"/>
                <w:lang w:val="uk-UA" w:eastAsia="ru-RU"/>
              </w:rPr>
              <w:t xml:space="preserve"> %</w:t>
            </w:r>
          </w:p>
          <w:p w14:paraId="04589750" w14:textId="77777777" w:rsidR="00427C5C" w:rsidRPr="00423704" w:rsidRDefault="00427C5C" w:rsidP="008D3571">
            <w:pPr>
              <w:spacing w:after="0" w:line="240" w:lineRule="auto"/>
              <w:jc w:val="center"/>
              <w:textAlignment w:val="baseline"/>
              <w:rPr>
                <w:rFonts w:ascii="Times New Roman" w:eastAsia="Times New Roman" w:hAnsi="Times New Roman" w:cs="Times New Roman"/>
                <w:lang w:val="uk-UA" w:eastAsia="ru-RU"/>
              </w:rPr>
            </w:pPr>
          </w:p>
          <w:p w14:paraId="55B19CFF" w14:textId="77777777" w:rsidR="00427C5C" w:rsidRPr="00423704" w:rsidRDefault="00427C5C" w:rsidP="008D3571">
            <w:pPr>
              <w:spacing w:after="0" w:line="240" w:lineRule="auto"/>
              <w:jc w:val="center"/>
              <w:textAlignment w:val="baseline"/>
              <w:rPr>
                <w:rFonts w:ascii="Times New Roman" w:eastAsia="Times New Roman" w:hAnsi="Times New Roman" w:cs="Times New Roman"/>
                <w:lang w:val="uk-UA" w:eastAsia="ru-RU"/>
              </w:rPr>
            </w:pPr>
            <w:r w:rsidRPr="00423704">
              <w:rPr>
                <w:rFonts w:ascii="Times New Roman" w:eastAsia="Times New Roman" w:hAnsi="Times New Roman" w:cs="Times New Roman"/>
                <w:lang w:val="uk-UA" w:eastAsia="ru-RU"/>
              </w:rPr>
              <w:t>Надходження від фізичних осіб:</w:t>
            </w:r>
          </w:p>
          <w:p w14:paraId="19E0C0AD" w14:textId="77777777" w:rsidR="00427C5C" w:rsidRPr="00423704" w:rsidRDefault="00427C5C" w:rsidP="008D3571">
            <w:pPr>
              <w:spacing w:after="0" w:line="240" w:lineRule="auto"/>
              <w:jc w:val="center"/>
              <w:textAlignment w:val="baseline"/>
              <w:rPr>
                <w:rFonts w:ascii="Times New Roman" w:eastAsia="Times New Roman" w:hAnsi="Times New Roman" w:cs="Times New Roman"/>
                <w:lang w:val="uk-UA" w:eastAsia="ru-RU"/>
              </w:rPr>
            </w:pPr>
            <w:r w:rsidRPr="00423704">
              <w:rPr>
                <w:rFonts w:ascii="Times New Roman" w:eastAsia="Times New Roman" w:hAnsi="Times New Roman" w:cs="Times New Roman"/>
                <w:lang w:val="uk-UA" w:eastAsia="ru-RU"/>
              </w:rPr>
              <w:t>- 47,3 %</w:t>
            </w:r>
          </w:p>
        </w:tc>
      </w:tr>
      <w:tr w:rsidR="00427C5C" w:rsidRPr="00CC333C" w14:paraId="5BD498CF" w14:textId="77777777" w:rsidTr="008D3571">
        <w:tc>
          <w:tcPr>
            <w:tcW w:w="2702" w:type="dxa"/>
            <w:tcBorders>
              <w:top w:val="single" w:sz="6" w:space="0" w:color="4D0A0A"/>
              <w:left w:val="single" w:sz="6" w:space="0" w:color="4D0A0A"/>
              <w:bottom w:val="single" w:sz="6" w:space="0" w:color="4D0A0A"/>
              <w:right w:val="single" w:sz="6" w:space="0" w:color="4D0A0A"/>
            </w:tcBorders>
            <w:tcMar>
              <w:top w:w="75" w:type="dxa"/>
              <w:left w:w="150" w:type="dxa"/>
              <w:bottom w:w="75" w:type="dxa"/>
              <w:right w:w="150" w:type="dxa"/>
            </w:tcMar>
            <w:vAlign w:val="center"/>
            <w:hideMark/>
          </w:tcPr>
          <w:p w14:paraId="32DBC48B"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eastAsia="ru-RU"/>
              </w:rPr>
            </w:pPr>
            <w:r w:rsidRPr="00CC333C">
              <w:rPr>
                <w:rFonts w:ascii="Times New Roman" w:eastAsia="Times New Roman" w:hAnsi="Times New Roman" w:cs="Times New Roman"/>
                <w:lang w:eastAsia="ru-RU"/>
              </w:rPr>
              <w:t>Рівень поінформованості суб’єктів господарювання з основних положень акта</w:t>
            </w:r>
          </w:p>
        </w:tc>
        <w:tc>
          <w:tcPr>
            <w:tcW w:w="2695" w:type="dxa"/>
            <w:gridSpan w:val="2"/>
            <w:tcBorders>
              <w:top w:val="single" w:sz="6" w:space="0" w:color="4D0A0A"/>
              <w:left w:val="single" w:sz="6" w:space="0" w:color="4D0A0A"/>
              <w:bottom w:val="single" w:sz="6" w:space="0" w:color="4D0A0A"/>
              <w:right w:val="single" w:sz="6" w:space="0" w:color="4D0A0A"/>
            </w:tcBorders>
            <w:tcMar>
              <w:top w:w="75" w:type="dxa"/>
              <w:left w:w="150" w:type="dxa"/>
              <w:bottom w:w="75" w:type="dxa"/>
              <w:right w:w="150" w:type="dxa"/>
            </w:tcMar>
            <w:vAlign w:val="center"/>
            <w:hideMark/>
          </w:tcPr>
          <w:p w14:paraId="340FC557"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eastAsia="ru-RU"/>
              </w:rPr>
            </w:pPr>
            <w:r w:rsidRPr="00CC333C">
              <w:rPr>
                <w:rFonts w:ascii="Times New Roman" w:eastAsia="Times New Roman" w:hAnsi="Times New Roman" w:cs="Times New Roman"/>
                <w:lang w:eastAsia="ru-RU"/>
              </w:rPr>
              <w:t>Високий</w:t>
            </w:r>
          </w:p>
        </w:tc>
        <w:tc>
          <w:tcPr>
            <w:tcW w:w="2408" w:type="dxa"/>
            <w:gridSpan w:val="2"/>
            <w:tcBorders>
              <w:top w:val="single" w:sz="4" w:space="0" w:color="auto"/>
              <w:left w:val="single" w:sz="6" w:space="0" w:color="4D0A0A"/>
              <w:bottom w:val="single" w:sz="6" w:space="0" w:color="4D0A0A"/>
              <w:right w:val="single" w:sz="6" w:space="0" w:color="4D0A0A"/>
            </w:tcBorders>
            <w:vAlign w:val="center"/>
          </w:tcPr>
          <w:p w14:paraId="5C1260F6" w14:textId="77777777" w:rsidR="00427C5C" w:rsidRPr="00CC333C" w:rsidRDefault="00427C5C" w:rsidP="008D3571">
            <w:pPr>
              <w:spacing w:after="0" w:line="240" w:lineRule="auto"/>
              <w:jc w:val="center"/>
              <w:rPr>
                <w:rFonts w:ascii="Times New Roman" w:eastAsia="Times New Roman" w:hAnsi="Times New Roman" w:cs="Times New Roman"/>
                <w:lang w:eastAsia="ru-RU"/>
              </w:rPr>
            </w:pPr>
            <w:r w:rsidRPr="00CC333C">
              <w:rPr>
                <w:rFonts w:ascii="Times New Roman" w:eastAsia="Times New Roman" w:hAnsi="Times New Roman" w:cs="Times New Roman"/>
                <w:lang w:eastAsia="ru-RU"/>
              </w:rPr>
              <w:t>Високий</w:t>
            </w:r>
          </w:p>
        </w:tc>
        <w:tc>
          <w:tcPr>
            <w:tcW w:w="1984" w:type="dxa"/>
            <w:vMerge/>
            <w:tcBorders>
              <w:left w:val="single" w:sz="6" w:space="0" w:color="4D0A0A"/>
              <w:bottom w:val="single" w:sz="6" w:space="0" w:color="4D0A0A"/>
              <w:right w:val="single" w:sz="6" w:space="0" w:color="4D0A0A"/>
            </w:tcBorders>
            <w:tcMar>
              <w:top w:w="75" w:type="dxa"/>
              <w:left w:w="150" w:type="dxa"/>
              <w:bottom w:w="75" w:type="dxa"/>
              <w:right w:w="150" w:type="dxa"/>
            </w:tcMar>
            <w:vAlign w:val="bottom"/>
            <w:hideMark/>
          </w:tcPr>
          <w:p w14:paraId="481EACB6" w14:textId="77777777" w:rsidR="00427C5C" w:rsidRPr="00CC333C" w:rsidRDefault="00427C5C" w:rsidP="008D3571">
            <w:pPr>
              <w:spacing w:after="0" w:line="240" w:lineRule="auto"/>
              <w:rPr>
                <w:rFonts w:ascii="Times New Roman" w:eastAsia="Times New Roman" w:hAnsi="Times New Roman" w:cs="Times New Roman"/>
                <w:lang w:eastAsia="ru-RU"/>
              </w:rPr>
            </w:pPr>
          </w:p>
        </w:tc>
      </w:tr>
    </w:tbl>
    <w:p w14:paraId="05F71D1C" w14:textId="77777777" w:rsidR="00427C5C" w:rsidRPr="00CC333C" w:rsidRDefault="00427C5C" w:rsidP="00427C5C">
      <w:pPr>
        <w:shd w:val="clear" w:color="auto" w:fill="FFFFFF"/>
        <w:spacing w:after="0" w:line="240" w:lineRule="auto"/>
        <w:ind w:left="720"/>
        <w:jc w:val="both"/>
        <w:rPr>
          <w:rFonts w:ascii="Times New Roman" w:eastAsia="Times New Roman" w:hAnsi="Times New Roman" w:cs="Times New Roman"/>
          <w:sz w:val="28"/>
          <w:szCs w:val="28"/>
          <w:lang w:eastAsia="ru-RU"/>
        </w:rPr>
      </w:pPr>
    </w:p>
    <w:p w14:paraId="742481D4" w14:textId="77777777" w:rsidR="00427C5C" w:rsidRPr="00CC333C" w:rsidRDefault="00427C5C" w:rsidP="00427C5C">
      <w:pPr>
        <w:spacing w:after="0" w:line="240" w:lineRule="auto"/>
        <w:textAlignment w:val="baseline"/>
        <w:rPr>
          <w:rFonts w:ascii="Times New Roman" w:eastAsia="Times New Roman" w:hAnsi="Times New Roman" w:cs="Times New Roman"/>
          <w:b/>
          <w:sz w:val="28"/>
          <w:szCs w:val="28"/>
          <w:lang w:eastAsia="ru-RU"/>
        </w:rPr>
      </w:pPr>
      <w:r w:rsidRPr="00CC333C">
        <w:rPr>
          <w:rFonts w:ascii="Times New Roman" w:eastAsia="Times New Roman" w:hAnsi="Times New Roman" w:cs="Times New Roman"/>
          <w:b/>
          <w:iCs/>
          <w:sz w:val="28"/>
          <w:szCs w:val="28"/>
          <w:bdr w:val="none" w:sz="0" w:space="0" w:color="auto" w:frame="1"/>
          <w:lang w:eastAsia="ru-RU"/>
        </w:rPr>
        <w:t>Якісні показники:</w:t>
      </w:r>
    </w:p>
    <w:p w14:paraId="379586DF" w14:textId="77777777" w:rsidR="00427C5C" w:rsidRPr="00CC333C" w:rsidRDefault="00427C5C" w:rsidP="00427C5C">
      <w:pPr>
        <w:spacing w:after="0" w:line="240" w:lineRule="auto"/>
        <w:ind w:firstLine="708"/>
        <w:jc w:val="both"/>
        <w:rPr>
          <w:rFonts w:ascii="Times New Roman" w:hAnsi="Times New Roman" w:cs="Times New Roman"/>
          <w:sz w:val="28"/>
          <w:szCs w:val="28"/>
          <w:lang w:val="uk-UA"/>
        </w:rPr>
      </w:pPr>
      <w:r w:rsidRPr="00CC333C">
        <w:rPr>
          <w:rFonts w:ascii="Times New Roman" w:hAnsi="Times New Roman" w:cs="Times New Roman"/>
          <w:color w:val="000000"/>
          <w:sz w:val="28"/>
          <w:szCs w:val="28"/>
        </w:rPr>
        <w:t xml:space="preserve">Інформування суб'єктів господарювання та фізичних осіб з основних положень регуляторного акта відбулося шляхом його опублікування </w:t>
      </w:r>
      <w:r w:rsidRPr="00CC333C">
        <w:rPr>
          <w:rFonts w:ascii="Times New Roman" w:hAnsi="Times New Roman" w:cs="Times New Roman"/>
          <w:sz w:val="28"/>
          <w:szCs w:val="28"/>
          <w:lang w:val="uk-UA"/>
        </w:rPr>
        <w:t xml:space="preserve">у Черкаській районній газеті «Сільські обрії» </w:t>
      </w:r>
      <w:r w:rsidRPr="00CC333C">
        <w:rPr>
          <w:rFonts w:ascii="Times New Roman" w:hAnsi="Times New Roman" w:cs="Times New Roman"/>
          <w:color w:val="000000"/>
          <w:sz w:val="28"/>
          <w:szCs w:val="28"/>
        </w:rPr>
        <w:t xml:space="preserve">і розміщення </w:t>
      </w:r>
      <w:r>
        <w:rPr>
          <w:rFonts w:ascii="Times New Roman" w:hAnsi="Times New Roman" w:cs="Times New Roman"/>
          <w:color w:val="000000"/>
          <w:sz w:val="28"/>
          <w:szCs w:val="28"/>
          <w:lang w:val="uk-UA"/>
        </w:rPr>
        <w:t>29.06.2021</w:t>
      </w:r>
      <w:r w:rsidRPr="00CC333C">
        <w:rPr>
          <w:rFonts w:ascii="Times New Roman" w:hAnsi="Times New Roman" w:cs="Times New Roman"/>
          <w:color w:val="000000"/>
          <w:sz w:val="28"/>
          <w:szCs w:val="28"/>
        </w:rPr>
        <w:t xml:space="preserve"> на офіційному вебсайті </w:t>
      </w:r>
      <w:r w:rsidRPr="00CC333C">
        <w:rPr>
          <w:rFonts w:ascii="Times New Roman" w:hAnsi="Times New Roman" w:cs="Times New Roman"/>
          <w:color w:val="000000"/>
          <w:sz w:val="28"/>
          <w:szCs w:val="28"/>
          <w:lang w:val="uk-UA"/>
        </w:rPr>
        <w:t xml:space="preserve">Степанківської сільської територіальної громади </w:t>
      </w:r>
      <w:r w:rsidRPr="00CC333C">
        <w:rPr>
          <w:rFonts w:ascii="Times New Roman" w:hAnsi="Times New Roman" w:cs="Times New Roman"/>
          <w:color w:val="000000"/>
          <w:sz w:val="28"/>
          <w:szCs w:val="28"/>
        </w:rPr>
        <w:t xml:space="preserve">в розділі «Регуляторна </w:t>
      </w:r>
      <w:r w:rsidRPr="00CC333C">
        <w:rPr>
          <w:rFonts w:ascii="Times New Roman" w:hAnsi="Times New Roman" w:cs="Times New Roman"/>
          <w:color w:val="000000"/>
          <w:sz w:val="28"/>
          <w:szCs w:val="28"/>
          <w:lang w:val="uk-UA"/>
        </w:rPr>
        <w:t>діяльність</w:t>
      </w:r>
      <w:r w:rsidRPr="00CC333C">
        <w:rPr>
          <w:rFonts w:ascii="Times New Roman" w:hAnsi="Times New Roman" w:cs="Times New Roman"/>
          <w:color w:val="000000"/>
          <w:sz w:val="28"/>
          <w:szCs w:val="28"/>
        </w:rPr>
        <w:t>»</w:t>
      </w:r>
      <w:r w:rsidRPr="00CC333C">
        <w:rPr>
          <w:rFonts w:ascii="Times New Roman" w:hAnsi="Times New Roman" w:cs="Times New Roman"/>
          <w:color w:val="000000"/>
          <w:sz w:val="28"/>
          <w:szCs w:val="28"/>
          <w:lang w:val="uk-UA"/>
        </w:rPr>
        <w:t xml:space="preserve"> </w:t>
      </w:r>
      <w:hyperlink r:id="rId5" w:history="1">
        <w:r w:rsidRPr="00CC333C">
          <w:rPr>
            <w:rStyle w:val="a6"/>
            <w:rFonts w:ascii="Times New Roman" w:hAnsi="Times New Roman" w:cs="Times New Roman"/>
            <w:sz w:val="28"/>
            <w:szCs w:val="28"/>
          </w:rPr>
          <w:t>https://stepankivska.gr.org.ua/regulyatorna-diyalnist/diyuchi-regulyatorni-akty/</w:t>
        </w:r>
      </w:hyperlink>
      <w:r w:rsidRPr="00CC333C">
        <w:rPr>
          <w:rFonts w:ascii="Times New Roman" w:hAnsi="Times New Roman" w:cs="Times New Roman"/>
          <w:color w:val="000000"/>
          <w:sz w:val="28"/>
          <w:szCs w:val="28"/>
          <w:lang w:val="uk-UA"/>
        </w:rPr>
        <w:t>.</w:t>
      </w:r>
    </w:p>
    <w:p w14:paraId="7E63DF5E" w14:textId="77777777" w:rsidR="00427C5C" w:rsidRPr="00CC333C" w:rsidRDefault="00427C5C" w:rsidP="00427C5C">
      <w:pPr>
        <w:pStyle w:val="a7"/>
        <w:spacing w:before="0" w:beforeAutospacing="0" w:after="0" w:afterAutospacing="0"/>
        <w:ind w:firstLine="360"/>
        <w:jc w:val="both"/>
        <w:textAlignment w:val="baseline"/>
        <w:rPr>
          <w:color w:val="000000"/>
          <w:sz w:val="28"/>
          <w:szCs w:val="28"/>
          <w:lang w:val="uk-UA"/>
        </w:rPr>
      </w:pPr>
      <w:r w:rsidRPr="00CC333C">
        <w:rPr>
          <w:color w:val="000000"/>
          <w:sz w:val="28"/>
          <w:szCs w:val="28"/>
        </w:rPr>
        <w:t xml:space="preserve">Копію </w:t>
      </w:r>
      <w:r w:rsidRPr="00CC333C">
        <w:rPr>
          <w:color w:val="000000"/>
          <w:sz w:val="28"/>
          <w:szCs w:val="28"/>
          <w:lang w:val="uk-UA"/>
        </w:rPr>
        <w:t>прийнятого</w:t>
      </w:r>
      <w:r w:rsidRPr="00CC333C">
        <w:rPr>
          <w:color w:val="000000"/>
          <w:sz w:val="28"/>
          <w:szCs w:val="28"/>
        </w:rPr>
        <w:t xml:space="preserve"> рішення направлено на адресу Головного управління </w:t>
      </w:r>
      <w:r w:rsidRPr="00204FEF">
        <w:rPr>
          <w:sz w:val="28"/>
          <w:szCs w:val="28"/>
        </w:rPr>
        <w:t>Д</w:t>
      </w:r>
      <w:r w:rsidRPr="00204FEF">
        <w:rPr>
          <w:sz w:val="28"/>
          <w:szCs w:val="28"/>
          <w:lang w:val="uk-UA"/>
        </w:rPr>
        <w:t>П</w:t>
      </w:r>
      <w:r w:rsidRPr="00204FEF">
        <w:rPr>
          <w:sz w:val="28"/>
          <w:szCs w:val="28"/>
        </w:rPr>
        <w:t xml:space="preserve">С у </w:t>
      </w:r>
      <w:r w:rsidRPr="00CC333C">
        <w:rPr>
          <w:color w:val="000000"/>
          <w:sz w:val="28"/>
          <w:szCs w:val="28"/>
          <w:lang w:val="uk-UA"/>
        </w:rPr>
        <w:t xml:space="preserve">Черкаській </w:t>
      </w:r>
      <w:r w:rsidRPr="00CC333C">
        <w:rPr>
          <w:color w:val="000000"/>
          <w:sz w:val="28"/>
          <w:szCs w:val="28"/>
        </w:rPr>
        <w:t>області в установлений законодавством термін.</w:t>
      </w:r>
    </w:p>
    <w:p w14:paraId="587D087E" w14:textId="77777777" w:rsidR="00427C5C" w:rsidRPr="00CC333C" w:rsidRDefault="00427C5C" w:rsidP="00427C5C">
      <w:pPr>
        <w:numPr>
          <w:ilvl w:val="0"/>
          <w:numId w:val="22"/>
        </w:numPr>
        <w:shd w:val="clear" w:color="auto" w:fill="FFFFFF"/>
        <w:spacing w:after="0" w:line="240" w:lineRule="auto"/>
        <w:jc w:val="both"/>
        <w:rPr>
          <w:rFonts w:ascii="Times New Roman" w:hAnsi="Times New Roman" w:cs="Times New Roman"/>
          <w:sz w:val="28"/>
          <w:szCs w:val="28"/>
        </w:rPr>
      </w:pPr>
      <w:r w:rsidRPr="00CC333C">
        <w:rPr>
          <w:rFonts w:ascii="Times New Roman" w:hAnsi="Times New Roman" w:cs="Times New Roman"/>
          <w:b/>
          <w:bCs/>
          <w:sz w:val="28"/>
          <w:szCs w:val="28"/>
        </w:rPr>
        <w:lastRenderedPageBreak/>
        <w:t>Оцінка результатів реалізації регуляторного акта та ступеня досягнення визначених цілей.</w:t>
      </w:r>
      <w:r w:rsidRPr="00CC333C">
        <w:rPr>
          <w:rFonts w:ascii="Times New Roman" w:hAnsi="Times New Roman" w:cs="Times New Roman"/>
          <w:sz w:val="28"/>
          <w:szCs w:val="28"/>
          <w:lang w:val="uk-UA"/>
        </w:rPr>
        <w:t xml:space="preserve"> </w:t>
      </w:r>
    </w:p>
    <w:p w14:paraId="4FBBA09D" w14:textId="77777777" w:rsidR="00427C5C" w:rsidRPr="00CC333C" w:rsidRDefault="00427C5C" w:rsidP="00427C5C">
      <w:pPr>
        <w:shd w:val="clear" w:color="auto" w:fill="FFFFFF"/>
        <w:spacing w:after="0" w:line="240" w:lineRule="auto"/>
        <w:ind w:firstLine="360"/>
        <w:jc w:val="both"/>
        <w:rPr>
          <w:rFonts w:ascii="Times New Roman" w:hAnsi="Times New Roman" w:cs="Times New Roman"/>
          <w:sz w:val="28"/>
          <w:szCs w:val="28"/>
          <w:lang w:val="uk-UA"/>
        </w:rPr>
      </w:pPr>
      <w:r w:rsidRPr="00CC333C">
        <w:rPr>
          <w:rFonts w:ascii="Times New Roman" w:hAnsi="Times New Roman" w:cs="Times New Roman"/>
          <w:sz w:val="28"/>
          <w:szCs w:val="28"/>
        </w:rPr>
        <w:t xml:space="preserve">Рішення </w:t>
      </w:r>
      <w:r w:rsidRPr="00CC333C">
        <w:rPr>
          <w:rFonts w:ascii="Times New Roman" w:hAnsi="Times New Roman" w:cs="Times New Roman"/>
          <w:sz w:val="28"/>
          <w:szCs w:val="28"/>
          <w:lang w:val="uk-UA"/>
        </w:rPr>
        <w:t xml:space="preserve">Степанківської сільської </w:t>
      </w:r>
      <w:r w:rsidRPr="007442D3">
        <w:rPr>
          <w:rFonts w:ascii="Times New Roman" w:hAnsi="Times New Roman" w:cs="Times New Roman"/>
          <w:sz w:val="28"/>
          <w:szCs w:val="28"/>
          <w:lang w:val="uk-UA"/>
        </w:rPr>
        <w:t>ради</w:t>
      </w:r>
      <w:r w:rsidRPr="007442D3">
        <w:rPr>
          <w:rFonts w:ascii="Times New Roman" w:hAnsi="Times New Roman" w:cs="Times New Roman"/>
          <w:sz w:val="28"/>
          <w:szCs w:val="28"/>
        </w:rPr>
        <w:t xml:space="preserve"> №</w:t>
      </w:r>
      <w:r w:rsidRPr="007442D3">
        <w:rPr>
          <w:rFonts w:ascii="Times New Roman" w:hAnsi="Times New Roman" w:cs="Times New Roman"/>
          <w:sz w:val="28"/>
          <w:szCs w:val="28"/>
          <w:lang w:val="uk-UA"/>
        </w:rPr>
        <w:t>11-08</w:t>
      </w:r>
      <w:r w:rsidRPr="007442D3">
        <w:rPr>
          <w:rFonts w:ascii="Times New Roman" w:hAnsi="Times New Roman" w:cs="Times New Roman"/>
          <w:sz w:val="28"/>
          <w:szCs w:val="28"/>
        </w:rPr>
        <w:t xml:space="preserve">/VIІI від </w:t>
      </w:r>
      <w:r w:rsidRPr="007442D3">
        <w:rPr>
          <w:rFonts w:ascii="Times New Roman" w:hAnsi="Times New Roman" w:cs="Times New Roman"/>
          <w:sz w:val="28"/>
          <w:szCs w:val="28"/>
          <w:lang w:val="uk-UA"/>
        </w:rPr>
        <w:t>29.06.2021</w:t>
      </w:r>
      <w:r w:rsidRPr="007442D3">
        <w:rPr>
          <w:rFonts w:ascii="Times New Roman" w:hAnsi="Times New Roman" w:cs="Times New Roman"/>
          <w:sz w:val="28"/>
          <w:szCs w:val="28"/>
        </w:rPr>
        <w:t xml:space="preserve"> року «Про встановлення ставок та пільг із сплати земельного податку на 202</w:t>
      </w:r>
      <w:r w:rsidRPr="007442D3">
        <w:rPr>
          <w:rFonts w:ascii="Times New Roman" w:hAnsi="Times New Roman" w:cs="Times New Roman"/>
          <w:sz w:val="28"/>
          <w:szCs w:val="28"/>
          <w:lang w:val="uk-UA"/>
        </w:rPr>
        <w:t>2</w:t>
      </w:r>
      <w:r w:rsidRPr="007442D3">
        <w:rPr>
          <w:rFonts w:ascii="Times New Roman" w:hAnsi="Times New Roman" w:cs="Times New Roman"/>
          <w:sz w:val="28"/>
          <w:szCs w:val="28"/>
        </w:rPr>
        <w:t xml:space="preserve"> рік»</w:t>
      </w:r>
      <w:r w:rsidRPr="007442D3">
        <w:rPr>
          <w:rFonts w:ascii="Times New Roman" w:hAnsi="Times New Roman" w:cs="Times New Roman"/>
          <w:sz w:val="28"/>
          <w:szCs w:val="28"/>
          <w:lang w:val="uk-UA"/>
        </w:rPr>
        <w:t xml:space="preserve"> </w:t>
      </w:r>
      <w:r w:rsidRPr="007442D3">
        <w:rPr>
          <w:rFonts w:ascii="Times New Roman" w:hAnsi="Times New Roman" w:cs="Times New Roman"/>
          <w:sz w:val="28"/>
          <w:szCs w:val="28"/>
        </w:rPr>
        <w:t>регуляторний акт, розроблений згідно з нормами</w:t>
      </w:r>
      <w:r w:rsidRPr="00CC333C">
        <w:rPr>
          <w:rFonts w:ascii="Times New Roman" w:hAnsi="Times New Roman" w:cs="Times New Roman"/>
          <w:sz w:val="28"/>
          <w:szCs w:val="28"/>
        </w:rPr>
        <w:t xml:space="preserve"> чинного законодавства України. </w:t>
      </w:r>
    </w:p>
    <w:p w14:paraId="6C0D94E1" w14:textId="77777777" w:rsidR="00427C5C" w:rsidRPr="00CC333C" w:rsidRDefault="00427C5C" w:rsidP="00427C5C">
      <w:pPr>
        <w:shd w:val="clear" w:color="auto" w:fill="FFFFFF"/>
        <w:spacing w:after="0" w:line="240" w:lineRule="auto"/>
        <w:ind w:firstLine="360"/>
        <w:jc w:val="both"/>
        <w:rPr>
          <w:rFonts w:ascii="Times New Roman" w:hAnsi="Times New Roman" w:cs="Times New Roman"/>
          <w:sz w:val="28"/>
          <w:szCs w:val="28"/>
          <w:lang w:val="uk-UA"/>
        </w:rPr>
      </w:pPr>
      <w:r w:rsidRPr="00CC333C">
        <w:rPr>
          <w:rFonts w:ascii="Times New Roman" w:hAnsi="Times New Roman" w:cs="Times New Roman"/>
          <w:sz w:val="28"/>
          <w:szCs w:val="28"/>
          <w:lang w:val="uk-UA"/>
        </w:rPr>
        <w:t>З ухваленням цього регуляторного акта створені сприятливі умови для використання земельного ресурсу в інтересах Степанківської сільської територіальної громади, раціонального ефективного використання земельних ділянок, забезпечення правового врегулювання майнових відносин членів територіальної громади. Установлення розмірів ставок плати за користування земельними ділянками у відсотках від нормативної грошової оцінки земель громади враховує вимоги чинного законодавства України щодо залежності розміру обов’язкових податкових платежів й цільового призначення земель.</w:t>
      </w:r>
    </w:p>
    <w:p w14:paraId="60156084" w14:textId="77777777" w:rsidR="00427C5C" w:rsidRPr="00CC333C" w:rsidRDefault="00427C5C" w:rsidP="00427C5C">
      <w:pPr>
        <w:shd w:val="clear" w:color="auto" w:fill="FFFFFF"/>
        <w:spacing w:after="0" w:line="240" w:lineRule="auto"/>
        <w:ind w:firstLine="360"/>
        <w:jc w:val="both"/>
        <w:rPr>
          <w:rFonts w:ascii="Times New Roman" w:hAnsi="Times New Roman" w:cs="Times New Roman"/>
          <w:sz w:val="28"/>
          <w:szCs w:val="28"/>
        </w:rPr>
      </w:pPr>
      <w:r w:rsidRPr="00CC333C">
        <w:rPr>
          <w:rFonts w:ascii="Times New Roman" w:hAnsi="Times New Roman" w:cs="Times New Roman"/>
          <w:sz w:val="28"/>
          <w:szCs w:val="28"/>
        </w:rPr>
        <w:t xml:space="preserve">Регуляторний акт </w:t>
      </w:r>
      <w:r w:rsidRPr="00CC333C">
        <w:rPr>
          <w:rFonts w:ascii="Times New Roman" w:hAnsi="Times New Roman" w:cs="Times New Roman"/>
          <w:sz w:val="28"/>
          <w:szCs w:val="28"/>
          <w:lang w:val="uk-UA"/>
        </w:rPr>
        <w:t xml:space="preserve">повинен </w:t>
      </w:r>
      <w:r w:rsidRPr="00CC333C">
        <w:rPr>
          <w:rFonts w:ascii="Times New Roman" w:hAnsi="Times New Roman" w:cs="Times New Roman"/>
          <w:sz w:val="28"/>
          <w:szCs w:val="28"/>
        </w:rPr>
        <w:t>ма</w:t>
      </w:r>
      <w:r w:rsidRPr="00CC333C">
        <w:rPr>
          <w:rFonts w:ascii="Times New Roman" w:hAnsi="Times New Roman" w:cs="Times New Roman"/>
          <w:sz w:val="28"/>
          <w:szCs w:val="28"/>
          <w:lang w:val="uk-UA"/>
        </w:rPr>
        <w:t>ти</w:t>
      </w:r>
      <w:r w:rsidRPr="00CC333C">
        <w:rPr>
          <w:rFonts w:ascii="Times New Roman" w:hAnsi="Times New Roman" w:cs="Times New Roman"/>
          <w:sz w:val="28"/>
          <w:szCs w:val="28"/>
        </w:rPr>
        <w:t xml:space="preserve"> достатній рівень досягнення визначених цілей, результати реалізації його положень </w:t>
      </w:r>
      <w:r w:rsidRPr="00CC333C">
        <w:rPr>
          <w:rFonts w:ascii="Times New Roman" w:hAnsi="Times New Roman" w:cs="Times New Roman"/>
          <w:sz w:val="28"/>
          <w:szCs w:val="28"/>
          <w:lang w:val="uk-UA"/>
        </w:rPr>
        <w:t xml:space="preserve">повинні мати </w:t>
      </w:r>
      <w:r w:rsidRPr="00CC333C">
        <w:rPr>
          <w:rFonts w:ascii="Times New Roman" w:hAnsi="Times New Roman" w:cs="Times New Roman"/>
          <w:sz w:val="28"/>
          <w:szCs w:val="28"/>
        </w:rPr>
        <w:t>позитивну динаміку, він не потребує змін та доповнень.</w:t>
      </w:r>
    </w:p>
    <w:p w14:paraId="2F248DA2"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285A45FC"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2A3BAEFD" w14:textId="77777777" w:rsidR="00427C5C" w:rsidRPr="00CC333C" w:rsidRDefault="00427C5C" w:rsidP="00427C5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сільської ради</w:t>
      </w:r>
      <w:r w:rsidRPr="00CC333C">
        <w:rPr>
          <w:rFonts w:ascii="Times New Roman" w:hAnsi="Times New Roman" w:cs="Times New Roman"/>
          <w:sz w:val="28"/>
          <w:szCs w:val="28"/>
          <w:lang w:val="uk-UA"/>
        </w:rPr>
        <w:tab/>
      </w:r>
      <w:r w:rsidRPr="00CC333C">
        <w:rPr>
          <w:rFonts w:ascii="Times New Roman" w:hAnsi="Times New Roman" w:cs="Times New Roman"/>
          <w:sz w:val="28"/>
          <w:szCs w:val="28"/>
          <w:lang w:val="uk-UA"/>
        </w:rPr>
        <w:tab/>
      </w:r>
      <w:r w:rsidRPr="00CC333C">
        <w:rPr>
          <w:rFonts w:ascii="Times New Roman" w:hAnsi="Times New Roman" w:cs="Times New Roman"/>
          <w:sz w:val="28"/>
          <w:szCs w:val="28"/>
          <w:lang w:val="uk-UA"/>
        </w:rPr>
        <w:tab/>
      </w:r>
      <w:r w:rsidRPr="00CC333C">
        <w:rPr>
          <w:rFonts w:ascii="Times New Roman" w:hAnsi="Times New Roman" w:cs="Times New Roman"/>
          <w:sz w:val="28"/>
          <w:szCs w:val="28"/>
          <w:lang w:val="uk-UA"/>
        </w:rPr>
        <w:tab/>
      </w:r>
      <w:r w:rsidRPr="00CC333C">
        <w:rPr>
          <w:rFonts w:ascii="Times New Roman" w:hAnsi="Times New Roman" w:cs="Times New Roman"/>
          <w:sz w:val="28"/>
          <w:szCs w:val="28"/>
          <w:lang w:val="uk-UA"/>
        </w:rPr>
        <w:tab/>
      </w:r>
      <w:r w:rsidRPr="00CC333C">
        <w:rPr>
          <w:rFonts w:ascii="Times New Roman" w:hAnsi="Times New Roman" w:cs="Times New Roman"/>
          <w:sz w:val="28"/>
          <w:szCs w:val="28"/>
          <w:lang w:val="uk-UA"/>
        </w:rPr>
        <w:tab/>
        <w:t xml:space="preserve">        Інна НЕВГОД</w:t>
      </w:r>
    </w:p>
    <w:p w14:paraId="4EB4DC9A"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0B7FDEBC" w14:textId="77777777" w:rsidR="00427C5C" w:rsidRPr="00CC333C" w:rsidRDefault="00427C5C" w:rsidP="00427C5C">
      <w:pPr>
        <w:spacing w:after="0" w:line="240" w:lineRule="auto"/>
        <w:jc w:val="both"/>
        <w:rPr>
          <w:rFonts w:ascii="Times New Roman" w:hAnsi="Times New Roman" w:cs="Times New Roman"/>
          <w:sz w:val="28"/>
          <w:szCs w:val="28"/>
        </w:rPr>
      </w:pPr>
    </w:p>
    <w:p w14:paraId="43907D28"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191E3D7A"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382931E9"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1F6C8127"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20A36FEA"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39092712"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2F2CA6D2"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5F08927D"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66E8BB32"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09625BB0"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1D641F58"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2513337C"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6CAADE95"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7229DF5B"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4B6A8F2F"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5203D1EB"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77990806"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44D5BE59" w14:textId="77777777" w:rsidR="00427C5C" w:rsidRDefault="00427C5C" w:rsidP="00427C5C">
      <w:pPr>
        <w:spacing w:after="0" w:line="240" w:lineRule="auto"/>
        <w:jc w:val="both"/>
        <w:rPr>
          <w:rFonts w:ascii="Times New Roman" w:hAnsi="Times New Roman" w:cs="Times New Roman"/>
          <w:sz w:val="28"/>
          <w:szCs w:val="28"/>
          <w:lang w:val="uk-UA"/>
        </w:rPr>
      </w:pPr>
    </w:p>
    <w:p w14:paraId="56F43306" w14:textId="77777777" w:rsidR="00427C5C" w:rsidRDefault="00427C5C" w:rsidP="00427C5C">
      <w:pPr>
        <w:spacing w:after="0" w:line="240" w:lineRule="auto"/>
        <w:jc w:val="both"/>
        <w:rPr>
          <w:rFonts w:ascii="Times New Roman" w:hAnsi="Times New Roman" w:cs="Times New Roman"/>
          <w:sz w:val="28"/>
          <w:szCs w:val="28"/>
          <w:lang w:val="uk-UA"/>
        </w:rPr>
      </w:pPr>
    </w:p>
    <w:p w14:paraId="71564D16" w14:textId="77777777" w:rsidR="00427C5C" w:rsidRDefault="00427C5C" w:rsidP="00427C5C">
      <w:pPr>
        <w:spacing w:after="0" w:line="240" w:lineRule="auto"/>
        <w:jc w:val="both"/>
        <w:rPr>
          <w:rFonts w:ascii="Times New Roman" w:hAnsi="Times New Roman" w:cs="Times New Roman"/>
          <w:sz w:val="28"/>
          <w:szCs w:val="28"/>
          <w:lang w:val="uk-UA"/>
        </w:rPr>
      </w:pPr>
    </w:p>
    <w:p w14:paraId="16D83204"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7F038204"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449FC6FE" w14:textId="77777777" w:rsidR="00427C5C" w:rsidRDefault="00427C5C" w:rsidP="00427C5C">
      <w:pPr>
        <w:spacing w:after="0" w:line="240" w:lineRule="auto"/>
        <w:jc w:val="both"/>
        <w:rPr>
          <w:rFonts w:ascii="Times New Roman" w:hAnsi="Times New Roman" w:cs="Times New Roman"/>
          <w:sz w:val="28"/>
          <w:szCs w:val="28"/>
          <w:lang w:val="uk-UA"/>
        </w:rPr>
      </w:pPr>
    </w:p>
    <w:p w14:paraId="40A1DBB6" w14:textId="77777777" w:rsidR="00427C5C" w:rsidRPr="003D6C7C" w:rsidRDefault="00427C5C" w:rsidP="00427C5C">
      <w:pPr>
        <w:pStyle w:val="aa"/>
        <w:ind w:left="4248" w:firstLine="708"/>
        <w:jc w:val="right"/>
        <w:rPr>
          <w:rFonts w:ascii="Times New Roman" w:hAnsi="Times New Roman"/>
          <w:sz w:val="24"/>
          <w:szCs w:val="28"/>
          <w:lang w:val="uk-UA"/>
        </w:rPr>
      </w:pPr>
      <w:r>
        <w:rPr>
          <w:rFonts w:ascii="Times New Roman" w:hAnsi="Times New Roman"/>
          <w:sz w:val="24"/>
          <w:szCs w:val="28"/>
          <w:lang w:val="uk-UA"/>
        </w:rPr>
        <w:lastRenderedPageBreak/>
        <w:t>Додаток 2</w:t>
      </w:r>
    </w:p>
    <w:p w14:paraId="1C769C00" w14:textId="77777777" w:rsidR="00427C5C" w:rsidRPr="003D6C7C" w:rsidRDefault="00427C5C" w:rsidP="00427C5C">
      <w:pPr>
        <w:pStyle w:val="aa"/>
        <w:ind w:left="4956"/>
        <w:jc w:val="right"/>
        <w:rPr>
          <w:rFonts w:ascii="Times New Roman" w:hAnsi="Times New Roman"/>
          <w:sz w:val="24"/>
          <w:szCs w:val="28"/>
          <w:lang w:val="uk-UA"/>
        </w:rPr>
      </w:pPr>
      <w:r w:rsidRPr="003D6C7C">
        <w:rPr>
          <w:rFonts w:ascii="Times New Roman" w:hAnsi="Times New Roman"/>
          <w:sz w:val="24"/>
          <w:szCs w:val="28"/>
          <w:lang w:val="uk-UA"/>
        </w:rPr>
        <w:t xml:space="preserve">  до рішення виконавчого комітету </w:t>
      </w:r>
    </w:p>
    <w:p w14:paraId="0D4B7F66" w14:textId="77777777" w:rsidR="00427C5C" w:rsidRPr="003D6C7C" w:rsidRDefault="00427C5C" w:rsidP="00427C5C">
      <w:pPr>
        <w:pStyle w:val="aa"/>
        <w:ind w:left="4956"/>
        <w:jc w:val="right"/>
        <w:rPr>
          <w:rFonts w:ascii="Times New Roman" w:hAnsi="Times New Roman"/>
          <w:sz w:val="24"/>
          <w:szCs w:val="28"/>
          <w:lang w:val="uk-UA"/>
        </w:rPr>
      </w:pPr>
      <w:r w:rsidRPr="003D6C7C">
        <w:rPr>
          <w:rFonts w:ascii="Times New Roman" w:hAnsi="Times New Roman"/>
          <w:sz w:val="24"/>
          <w:szCs w:val="28"/>
          <w:lang w:val="uk-UA"/>
        </w:rPr>
        <w:t>Степанківської сільської ради</w:t>
      </w:r>
    </w:p>
    <w:p w14:paraId="246325E7" w14:textId="77777777" w:rsidR="00427C5C" w:rsidRPr="003D6C7C" w:rsidRDefault="00427C5C" w:rsidP="00427C5C">
      <w:pPr>
        <w:pStyle w:val="aa"/>
        <w:ind w:left="708" w:firstLine="708"/>
        <w:jc w:val="right"/>
        <w:rPr>
          <w:rFonts w:ascii="Times New Roman" w:hAnsi="Times New Roman"/>
          <w:sz w:val="24"/>
          <w:szCs w:val="28"/>
          <w:lang w:val="uk-UA"/>
        </w:rPr>
      </w:pPr>
      <w:r w:rsidRPr="003D6C7C">
        <w:rPr>
          <w:rFonts w:ascii="Times New Roman" w:hAnsi="Times New Roman"/>
          <w:sz w:val="24"/>
          <w:szCs w:val="28"/>
          <w:lang w:val="uk-UA"/>
        </w:rPr>
        <w:tab/>
      </w:r>
      <w:r w:rsidRPr="003D6C7C">
        <w:rPr>
          <w:rFonts w:ascii="Times New Roman" w:hAnsi="Times New Roman"/>
          <w:sz w:val="24"/>
          <w:szCs w:val="28"/>
          <w:lang w:val="uk-UA"/>
        </w:rPr>
        <w:tab/>
      </w:r>
      <w:r w:rsidRPr="003D6C7C">
        <w:rPr>
          <w:rFonts w:ascii="Times New Roman" w:hAnsi="Times New Roman"/>
          <w:sz w:val="24"/>
          <w:szCs w:val="28"/>
          <w:lang w:val="uk-UA"/>
        </w:rPr>
        <w:tab/>
      </w:r>
      <w:r w:rsidRPr="003D6C7C">
        <w:rPr>
          <w:rFonts w:ascii="Times New Roman" w:hAnsi="Times New Roman"/>
          <w:sz w:val="24"/>
          <w:szCs w:val="28"/>
          <w:lang w:val="uk-UA"/>
        </w:rPr>
        <w:tab/>
      </w:r>
      <w:r w:rsidRPr="003D6C7C">
        <w:rPr>
          <w:rFonts w:ascii="Times New Roman" w:hAnsi="Times New Roman"/>
          <w:sz w:val="24"/>
          <w:szCs w:val="28"/>
          <w:lang w:val="uk-UA"/>
        </w:rPr>
        <w:tab/>
        <w:t xml:space="preserve">  від </w:t>
      </w:r>
      <w:r>
        <w:rPr>
          <w:rFonts w:ascii="Times New Roman" w:hAnsi="Times New Roman"/>
          <w:sz w:val="24"/>
          <w:szCs w:val="28"/>
          <w:lang w:val="uk-UA"/>
        </w:rPr>
        <w:t>01.12</w:t>
      </w:r>
      <w:r w:rsidRPr="003D6C7C">
        <w:rPr>
          <w:rFonts w:ascii="Times New Roman" w:hAnsi="Times New Roman"/>
          <w:sz w:val="24"/>
          <w:szCs w:val="28"/>
          <w:lang w:val="uk-UA"/>
        </w:rPr>
        <w:t>.2022 року</w:t>
      </w:r>
      <w:r>
        <w:rPr>
          <w:rFonts w:ascii="Times New Roman" w:hAnsi="Times New Roman"/>
          <w:sz w:val="24"/>
          <w:szCs w:val="28"/>
          <w:lang w:val="uk-UA"/>
        </w:rPr>
        <w:t xml:space="preserve"> </w:t>
      </w:r>
      <w:r w:rsidRPr="003D6C7C">
        <w:rPr>
          <w:rFonts w:ascii="Times New Roman" w:hAnsi="Times New Roman"/>
          <w:sz w:val="24"/>
          <w:szCs w:val="28"/>
          <w:lang w:val="uk-UA"/>
        </w:rPr>
        <w:t>№</w:t>
      </w:r>
      <w:r>
        <w:rPr>
          <w:rFonts w:ascii="Times New Roman" w:hAnsi="Times New Roman"/>
          <w:sz w:val="24"/>
          <w:szCs w:val="28"/>
          <w:lang w:val="uk-UA"/>
        </w:rPr>
        <w:t>236</w:t>
      </w:r>
    </w:p>
    <w:p w14:paraId="0AB1CB17" w14:textId="77777777" w:rsidR="00427C5C" w:rsidRPr="00CC333C" w:rsidRDefault="00427C5C" w:rsidP="00427C5C">
      <w:pPr>
        <w:pStyle w:val="a3"/>
        <w:spacing w:after="0" w:line="240" w:lineRule="auto"/>
        <w:rPr>
          <w:rFonts w:ascii="Times New Roman" w:hAnsi="Times New Roman" w:cs="Times New Roman"/>
          <w:sz w:val="24"/>
          <w:szCs w:val="28"/>
          <w:lang w:val="uk-UA"/>
        </w:rPr>
      </w:pPr>
    </w:p>
    <w:p w14:paraId="61C8DF5C" w14:textId="77777777" w:rsidR="00427C5C" w:rsidRPr="00CC333C" w:rsidRDefault="00427C5C" w:rsidP="00427C5C">
      <w:pPr>
        <w:pStyle w:val="a3"/>
        <w:spacing w:after="0" w:line="240" w:lineRule="auto"/>
        <w:contextualSpacing w:val="0"/>
        <w:jc w:val="center"/>
        <w:rPr>
          <w:rFonts w:ascii="Times New Roman" w:hAnsi="Times New Roman" w:cs="Times New Roman"/>
          <w:sz w:val="28"/>
          <w:szCs w:val="28"/>
          <w:lang w:val="uk-UA"/>
        </w:rPr>
      </w:pPr>
      <w:r w:rsidRPr="00CC333C">
        <w:rPr>
          <w:rFonts w:ascii="Times New Roman" w:hAnsi="Times New Roman" w:cs="Times New Roman"/>
          <w:sz w:val="28"/>
          <w:szCs w:val="28"/>
          <w:lang w:val="uk-UA"/>
        </w:rPr>
        <w:t>Звіт про повторне відстеження результативності регуляторного акту</w:t>
      </w:r>
    </w:p>
    <w:p w14:paraId="722DBA7D" w14:textId="77777777" w:rsidR="00427C5C" w:rsidRPr="00CC333C" w:rsidRDefault="00427C5C" w:rsidP="00427C5C">
      <w:pPr>
        <w:spacing w:after="0" w:line="240" w:lineRule="auto"/>
        <w:ind w:left="360"/>
        <w:jc w:val="center"/>
        <w:rPr>
          <w:rFonts w:ascii="Times New Roman" w:hAnsi="Times New Roman" w:cs="Times New Roman"/>
          <w:sz w:val="28"/>
          <w:szCs w:val="28"/>
          <w:lang w:val="uk-UA"/>
        </w:rPr>
      </w:pPr>
      <w:r w:rsidRPr="00CC333C">
        <w:rPr>
          <w:rFonts w:ascii="Times New Roman" w:hAnsi="Times New Roman" w:cs="Times New Roman"/>
          <w:sz w:val="28"/>
          <w:szCs w:val="28"/>
          <w:lang w:val="uk-UA"/>
        </w:rPr>
        <w:t>«Про встановлення ставок та пільг із сплати податку на нерухоме майно, відмінне від земельної ділянки на 202</w:t>
      </w:r>
      <w:r>
        <w:rPr>
          <w:rFonts w:ascii="Times New Roman" w:hAnsi="Times New Roman" w:cs="Times New Roman"/>
          <w:sz w:val="28"/>
          <w:szCs w:val="28"/>
          <w:lang w:val="uk-UA"/>
        </w:rPr>
        <w:t>2</w:t>
      </w:r>
      <w:r w:rsidRPr="00CC333C">
        <w:rPr>
          <w:rFonts w:ascii="Times New Roman" w:hAnsi="Times New Roman" w:cs="Times New Roman"/>
          <w:sz w:val="28"/>
          <w:szCs w:val="28"/>
          <w:lang w:val="uk-UA"/>
        </w:rPr>
        <w:t xml:space="preserve"> рік»</w:t>
      </w:r>
    </w:p>
    <w:p w14:paraId="5F584718" w14:textId="77777777" w:rsidR="00427C5C" w:rsidRPr="00CC333C" w:rsidRDefault="00427C5C" w:rsidP="00427C5C">
      <w:pPr>
        <w:pStyle w:val="a3"/>
        <w:spacing w:after="0" w:line="240" w:lineRule="auto"/>
        <w:contextualSpacing w:val="0"/>
        <w:jc w:val="center"/>
        <w:rPr>
          <w:rFonts w:ascii="Times New Roman" w:hAnsi="Times New Roman" w:cs="Times New Roman"/>
          <w:sz w:val="28"/>
          <w:szCs w:val="28"/>
          <w:lang w:val="uk-UA"/>
        </w:rPr>
      </w:pPr>
    </w:p>
    <w:p w14:paraId="58AC3CF5" w14:textId="77777777" w:rsidR="00427C5C" w:rsidRPr="00CC333C" w:rsidRDefault="00427C5C" w:rsidP="00427C5C">
      <w:pPr>
        <w:pStyle w:val="a3"/>
        <w:numPr>
          <w:ilvl w:val="0"/>
          <w:numId w:val="24"/>
        </w:numPr>
        <w:tabs>
          <w:tab w:val="clear" w:pos="720"/>
          <w:tab w:val="num" w:pos="0"/>
        </w:tabs>
        <w:spacing w:after="0" w:line="240" w:lineRule="auto"/>
        <w:ind w:left="0" w:firstLine="426"/>
        <w:contextualSpacing w:val="0"/>
        <w:jc w:val="both"/>
        <w:rPr>
          <w:rFonts w:ascii="Times New Roman" w:hAnsi="Times New Roman" w:cs="Times New Roman"/>
          <w:sz w:val="28"/>
          <w:szCs w:val="28"/>
          <w:lang w:val="uk-UA"/>
        </w:rPr>
      </w:pPr>
      <w:r w:rsidRPr="00CC333C">
        <w:rPr>
          <w:rFonts w:ascii="Times New Roman" w:hAnsi="Times New Roman" w:cs="Times New Roman"/>
          <w:b/>
          <w:sz w:val="28"/>
          <w:szCs w:val="28"/>
          <w:lang w:val="uk-UA"/>
        </w:rPr>
        <w:t>Назва регуляторного акта, результативність якого відстежується</w:t>
      </w:r>
      <w:r w:rsidRPr="00CC333C">
        <w:rPr>
          <w:rFonts w:ascii="Times New Roman" w:hAnsi="Times New Roman" w:cs="Times New Roman"/>
          <w:sz w:val="28"/>
          <w:szCs w:val="28"/>
          <w:lang w:val="uk-UA"/>
        </w:rPr>
        <w:t xml:space="preserve">: рішення Степанківської сільської ради </w:t>
      </w:r>
      <w:r w:rsidRPr="00881A68">
        <w:rPr>
          <w:rFonts w:ascii="Times New Roman" w:hAnsi="Times New Roman" w:cs="Times New Roman"/>
          <w:sz w:val="28"/>
          <w:szCs w:val="28"/>
          <w:lang w:val="uk-UA"/>
        </w:rPr>
        <w:t>№11-07/VIІI від 29.06.2021 року «Про встановлення ставок та пільг із сплати податку на нерухоме майно, відмінне від земельної ділянки, на 2022 рік»</w:t>
      </w:r>
      <w:r w:rsidRPr="00CC333C">
        <w:rPr>
          <w:rFonts w:ascii="Times New Roman" w:hAnsi="Times New Roman" w:cs="Times New Roman"/>
          <w:sz w:val="28"/>
          <w:szCs w:val="28"/>
          <w:lang w:val="uk-UA"/>
        </w:rPr>
        <w:t>.</w:t>
      </w:r>
    </w:p>
    <w:p w14:paraId="62AB69A7" w14:textId="77777777" w:rsidR="00427C5C" w:rsidRPr="00CC333C" w:rsidRDefault="00427C5C" w:rsidP="00427C5C">
      <w:pPr>
        <w:numPr>
          <w:ilvl w:val="0"/>
          <w:numId w:val="25"/>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val="uk-UA" w:eastAsia="ru-RU"/>
        </w:rPr>
      </w:pPr>
      <w:r w:rsidRPr="00CC333C">
        <w:rPr>
          <w:rFonts w:ascii="Times New Roman" w:hAnsi="Times New Roman" w:cs="Times New Roman"/>
          <w:b/>
          <w:bCs/>
          <w:sz w:val="28"/>
          <w:szCs w:val="28"/>
          <w:lang w:val="uk-UA"/>
        </w:rPr>
        <w:t>Назва виконавця заходів з відстеження</w:t>
      </w:r>
      <w:r w:rsidRPr="00CC333C">
        <w:rPr>
          <w:rFonts w:ascii="Times New Roman" w:hAnsi="Times New Roman" w:cs="Times New Roman"/>
          <w:sz w:val="28"/>
          <w:szCs w:val="28"/>
          <w:lang w:val="uk-UA"/>
        </w:rPr>
        <w:t xml:space="preserve">: </w:t>
      </w:r>
      <w:r w:rsidRPr="00CC333C">
        <w:rPr>
          <w:rFonts w:ascii="Times New Roman" w:eastAsia="Times New Roman" w:hAnsi="Times New Roman" w:cs="Times New Roman"/>
          <w:sz w:val="28"/>
          <w:szCs w:val="28"/>
          <w:lang w:val="uk-UA" w:eastAsia="ru-RU"/>
        </w:rPr>
        <w:t xml:space="preserve">відповідальна </w:t>
      </w:r>
      <w:r w:rsidRPr="00CC333C">
        <w:rPr>
          <w:rFonts w:ascii="Times New Roman" w:hAnsi="Times New Roman" w:cs="Times New Roman"/>
          <w:sz w:val="28"/>
          <w:szCs w:val="28"/>
          <w:lang w:val="uk-UA"/>
        </w:rPr>
        <w:t>постійно діюча депутатська комісія з питань фінансів, бюджету, планування соціально-економічного розвитку, інвестицій та міжнародного співробітництва Степанківської сільської ради.</w:t>
      </w:r>
    </w:p>
    <w:p w14:paraId="65012606" w14:textId="77777777" w:rsidR="00427C5C" w:rsidRPr="00CC333C" w:rsidRDefault="00427C5C" w:rsidP="00427C5C">
      <w:pPr>
        <w:numPr>
          <w:ilvl w:val="0"/>
          <w:numId w:val="26"/>
        </w:numPr>
        <w:shd w:val="clear" w:color="auto" w:fill="FFFFFF"/>
        <w:spacing w:after="0" w:line="240" w:lineRule="auto"/>
        <w:jc w:val="both"/>
        <w:rPr>
          <w:rFonts w:ascii="Times New Roman" w:hAnsi="Times New Roman" w:cs="Times New Roman"/>
          <w:sz w:val="28"/>
          <w:szCs w:val="28"/>
        </w:rPr>
      </w:pPr>
      <w:r w:rsidRPr="00CC333C">
        <w:rPr>
          <w:rFonts w:ascii="Times New Roman" w:hAnsi="Times New Roman" w:cs="Times New Roman"/>
          <w:b/>
          <w:bCs/>
          <w:sz w:val="28"/>
          <w:szCs w:val="28"/>
        </w:rPr>
        <w:t>Цілі прийняття акта</w:t>
      </w:r>
      <w:r w:rsidRPr="00CC333C">
        <w:rPr>
          <w:rFonts w:ascii="Times New Roman" w:hAnsi="Times New Roman" w:cs="Times New Roman"/>
          <w:sz w:val="28"/>
          <w:szCs w:val="28"/>
        </w:rPr>
        <w:t>:</w:t>
      </w:r>
    </w:p>
    <w:p w14:paraId="781CA5C5" w14:textId="77777777" w:rsidR="00427C5C" w:rsidRPr="00CC333C" w:rsidRDefault="00427C5C" w:rsidP="00427C5C">
      <w:pPr>
        <w:shd w:val="clear" w:color="auto" w:fill="FFFFFF"/>
        <w:spacing w:after="0" w:line="240" w:lineRule="auto"/>
        <w:ind w:left="720"/>
        <w:jc w:val="both"/>
        <w:rPr>
          <w:rFonts w:ascii="Times New Roman" w:hAnsi="Times New Roman" w:cs="Times New Roman"/>
          <w:sz w:val="28"/>
          <w:szCs w:val="28"/>
          <w:lang w:val="uk-UA"/>
        </w:rPr>
      </w:pPr>
      <w:r w:rsidRPr="00CC333C">
        <w:rPr>
          <w:rFonts w:ascii="Times New Roman" w:eastAsia="Times New Roman" w:hAnsi="Times New Roman" w:cs="Times New Roman"/>
          <w:sz w:val="28"/>
          <w:szCs w:val="28"/>
          <w:lang w:eastAsia="ru-RU"/>
        </w:rPr>
        <w:t>дотримання вимог Податкового кодексу України в частині встановлення податку на нерухоме майно, відмінне від земельної ділянки</w:t>
      </w:r>
      <w:r w:rsidRPr="00CC333C">
        <w:rPr>
          <w:rFonts w:ascii="Times New Roman" w:eastAsia="Times New Roman" w:hAnsi="Times New Roman" w:cs="Times New Roman"/>
          <w:sz w:val="28"/>
          <w:szCs w:val="28"/>
          <w:lang w:val="uk-UA" w:eastAsia="ru-RU"/>
        </w:rPr>
        <w:t xml:space="preserve"> у Степанківській сільській територіальній громаді на 202</w:t>
      </w:r>
      <w:r>
        <w:rPr>
          <w:rFonts w:ascii="Times New Roman" w:eastAsia="Times New Roman" w:hAnsi="Times New Roman" w:cs="Times New Roman"/>
          <w:sz w:val="28"/>
          <w:szCs w:val="28"/>
          <w:lang w:val="uk-UA" w:eastAsia="ru-RU"/>
        </w:rPr>
        <w:t>2</w:t>
      </w:r>
      <w:r w:rsidRPr="00CC333C">
        <w:rPr>
          <w:rFonts w:ascii="Times New Roman" w:eastAsia="Times New Roman" w:hAnsi="Times New Roman" w:cs="Times New Roman"/>
          <w:sz w:val="28"/>
          <w:szCs w:val="28"/>
          <w:lang w:val="uk-UA" w:eastAsia="ru-RU"/>
        </w:rPr>
        <w:t xml:space="preserve"> рік.</w:t>
      </w:r>
    </w:p>
    <w:p w14:paraId="7E105E7D" w14:textId="77777777" w:rsidR="00427C5C" w:rsidRPr="00CC333C" w:rsidRDefault="00427C5C" w:rsidP="00427C5C">
      <w:pPr>
        <w:numPr>
          <w:ilvl w:val="0"/>
          <w:numId w:val="26"/>
        </w:numPr>
        <w:shd w:val="clear" w:color="auto" w:fill="FFFFFF"/>
        <w:spacing w:after="0" w:line="240" w:lineRule="auto"/>
        <w:jc w:val="both"/>
        <w:rPr>
          <w:rFonts w:ascii="Times New Roman" w:hAnsi="Times New Roman" w:cs="Times New Roman"/>
          <w:sz w:val="28"/>
          <w:szCs w:val="28"/>
        </w:rPr>
      </w:pPr>
      <w:r w:rsidRPr="00CC333C">
        <w:rPr>
          <w:rFonts w:ascii="Times New Roman" w:hAnsi="Times New Roman" w:cs="Times New Roman"/>
          <w:b/>
          <w:bCs/>
          <w:sz w:val="28"/>
          <w:szCs w:val="28"/>
        </w:rPr>
        <w:t>Виконання заходів з відстеження</w:t>
      </w:r>
      <w:r w:rsidRPr="00CC333C">
        <w:rPr>
          <w:rFonts w:ascii="Times New Roman" w:hAnsi="Times New Roman" w:cs="Times New Roman"/>
          <w:sz w:val="28"/>
          <w:szCs w:val="28"/>
        </w:rPr>
        <w:t xml:space="preserve">: з </w:t>
      </w:r>
      <w:r w:rsidRPr="00CC333C">
        <w:rPr>
          <w:rFonts w:ascii="Times New Roman" w:hAnsi="Times New Roman" w:cs="Times New Roman"/>
          <w:sz w:val="28"/>
          <w:szCs w:val="28"/>
          <w:lang w:val="uk-UA"/>
        </w:rPr>
        <w:t>01</w:t>
      </w:r>
      <w:r w:rsidRPr="00CC333C">
        <w:rPr>
          <w:rFonts w:ascii="Times New Roman" w:hAnsi="Times New Roman" w:cs="Times New Roman"/>
          <w:sz w:val="28"/>
          <w:szCs w:val="28"/>
        </w:rPr>
        <w:t>.0</w:t>
      </w:r>
      <w:r w:rsidRPr="00CC333C">
        <w:rPr>
          <w:rFonts w:ascii="Times New Roman" w:hAnsi="Times New Roman" w:cs="Times New Roman"/>
          <w:sz w:val="28"/>
          <w:szCs w:val="28"/>
          <w:lang w:val="uk-UA"/>
        </w:rPr>
        <w:t>1</w:t>
      </w:r>
      <w:r w:rsidRPr="00CC333C">
        <w:rPr>
          <w:rFonts w:ascii="Times New Roman" w:hAnsi="Times New Roman" w:cs="Times New Roman"/>
          <w:sz w:val="28"/>
          <w:szCs w:val="28"/>
        </w:rPr>
        <w:t>.20</w:t>
      </w:r>
      <w:r w:rsidRPr="00CC333C">
        <w:rPr>
          <w:rFonts w:ascii="Times New Roman" w:hAnsi="Times New Roman" w:cs="Times New Roman"/>
          <w:sz w:val="28"/>
          <w:szCs w:val="28"/>
          <w:lang w:val="uk-UA"/>
        </w:rPr>
        <w:t>2</w:t>
      </w:r>
      <w:r>
        <w:rPr>
          <w:rFonts w:ascii="Times New Roman" w:hAnsi="Times New Roman" w:cs="Times New Roman"/>
          <w:sz w:val="28"/>
          <w:szCs w:val="28"/>
          <w:lang w:val="uk-UA"/>
        </w:rPr>
        <w:t>2 року</w:t>
      </w:r>
      <w:r w:rsidRPr="00CC333C">
        <w:rPr>
          <w:rFonts w:ascii="Times New Roman" w:hAnsi="Times New Roman" w:cs="Times New Roman"/>
          <w:sz w:val="28"/>
          <w:szCs w:val="28"/>
        </w:rPr>
        <w:t xml:space="preserve"> по </w:t>
      </w:r>
      <w:r w:rsidRPr="00CC333C">
        <w:rPr>
          <w:rFonts w:ascii="Times New Roman" w:hAnsi="Times New Roman" w:cs="Times New Roman"/>
          <w:sz w:val="28"/>
          <w:szCs w:val="28"/>
          <w:lang w:val="uk-UA"/>
        </w:rPr>
        <w:t>01</w:t>
      </w:r>
      <w:r>
        <w:rPr>
          <w:rFonts w:ascii="Times New Roman" w:hAnsi="Times New Roman" w:cs="Times New Roman"/>
          <w:sz w:val="28"/>
          <w:szCs w:val="28"/>
        </w:rPr>
        <w:t>.</w:t>
      </w:r>
      <w:r w:rsidRPr="00CC333C">
        <w:rPr>
          <w:rFonts w:ascii="Times New Roman" w:hAnsi="Times New Roman" w:cs="Times New Roman"/>
          <w:sz w:val="28"/>
          <w:szCs w:val="28"/>
          <w:lang w:val="uk-UA"/>
        </w:rPr>
        <w:t>1</w:t>
      </w:r>
      <w:r>
        <w:rPr>
          <w:rFonts w:ascii="Times New Roman" w:hAnsi="Times New Roman" w:cs="Times New Roman"/>
          <w:sz w:val="28"/>
          <w:szCs w:val="28"/>
          <w:lang w:val="uk-UA"/>
        </w:rPr>
        <w:t>2</w:t>
      </w:r>
      <w:r w:rsidRPr="00CC333C">
        <w:rPr>
          <w:rFonts w:ascii="Times New Roman" w:hAnsi="Times New Roman" w:cs="Times New Roman"/>
          <w:sz w:val="28"/>
          <w:szCs w:val="28"/>
        </w:rPr>
        <w:t>.20</w:t>
      </w:r>
      <w:r w:rsidRPr="00CC333C">
        <w:rPr>
          <w:rFonts w:ascii="Times New Roman" w:hAnsi="Times New Roman" w:cs="Times New Roman"/>
          <w:sz w:val="28"/>
          <w:szCs w:val="28"/>
          <w:lang w:val="uk-UA"/>
        </w:rPr>
        <w:t>2</w:t>
      </w:r>
      <w:r>
        <w:rPr>
          <w:rFonts w:ascii="Times New Roman" w:hAnsi="Times New Roman" w:cs="Times New Roman"/>
          <w:sz w:val="28"/>
          <w:szCs w:val="28"/>
          <w:lang w:val="uk-UA"/>
        </w:rPr>
        <w:t>2 рік</w:t>
      </w:r>
      <w:r w:rsidRPr="00CC333C">
        <w:rPr>
          <w:rFonts w:ascii="Times New Roman" w:hAnsi="Times New Roman" w:cs="Times New Roman"/>
          <w:color w:val="FF0000"/>
          <w:sz w:val="28"/>
          <w:szCs w:val="28"/>
          <w:lang w:val="uk-UA"/>
        </w:rPr>
        <w:t>.</w:t>
      </w:r>
    </w:p>
    <w:p w14:paraId="5505DF37" w14:textId="77777777" w:rsidR="00427C5C" w:rsidRPr="00CC333C" w:rsidRDefault="00427C5C" w:rsidP="00427C5C">
      <w:pPr>
        <w:numPr>
          <w:ilvl w:val="0"/>
          <w:numId w:val="26"/>
        </w:numPr>
        <w:shd w:val="clear" w:color="auto" w:fill="FFFFFF"/>
        <w:spacing w:after="0" w:line="240" w:lineRule="auto"/>
        <w:jc w:val="both"/>
        <w:rPr>
          <w:rFonts w:ascii="Times New Roman" w:hAnsi="Times New Roman" w:cs="Times New Roman"/>
          <w:sz w:val="28"/>
          <w:szCs w:val="28"/>
        </w:rPr>
      </w:pPr>
      <w:r w:rsidRPr="00CC333C">
        <w:rPr>
          <w:rFonts w:ascii="Times New Roman" w:hAnsi="Times New Roman" w:cs="Times New Roman"/>
          <w:b/>
          <w:bCs/>
          <w:sz w:val="28"/>
          <w:szCs w:val="28"/>
        </w:rPr>
        <w:t>Тип відстеження</w:t>
      </w:r>
      <w:r w:rsidRPr="00CC333C">
        <w:rPr>
          <w:rFonts w:ascii="Times New Roman" w:hAnsi="Times New Roman" w:cs="Times New Roman"/>
          <w:sz w:val="28"/>
          <w:szCs w:val="28"/>
        </w:rPr>
        <w:t xml:space="preserve">: </w:t>
      </w:r>
      <w:r w:rsidRPr="00CC333C">
        <w:rPr>
          <w:rFonts w:ascii="Times New Roman" w:hAnsi="Times New Roman" w:cs="Times New Roman"/>
          <w:sz w:val="28"/>
          <w:szCs w:val="28"/>
          <w:lang w:val="uk-UA"/>
        </w:rPr>
        <w:t>П</w:t>
      </w:r>
      <w:r w:rsidRPr="00CC333C">
        <w:rPr>
          <w:rFonts w:ascii="Times New Roman" w:hAnsi="Times New Roman" w:cs="Times New Roman"/>
          <w:sz w:val="28"/>
          <w:szCs w:val="28"/>
        </w:rPr>
        <w:t>овторне відстеження.</w:t>
      </w:r>
    </w:p>
    <w:p w14:paraId="5D5119EB" w14:textId="77777777" w:rsidR="00427C5C" w:rsidRPr="00CC333C" w:rsidRDefault="00427C5C" w:rsidP="00427C5C">
      <w:pPr>
        <w:numPr>
          <w:ilvl w:val="0"/>
          <w:numId w:val="26"/>
        </w:numPr>
        <w:shd w:val="clear" w:color="auto" w:fill="FFFFFF"/>
        <w:spacing w:after="0" w:line="240" w:lineRule="auto"/>
        <w:ind w:left="0" w:firstLine="360"/>
        <w:jc w:val="both"/>
        <w:rPr>
          <w:rFonts w:ascii="Times New Roman" w:hAnsi="Times New Roman" w:cs="Times New Roman"/>
          <w:sz w:val="28"/>
          <w:szCs w:val="28"/>
        </w:rPr>
      </w:pPr>
      <w:r w:rsidRPr="00CC333C">
        <w:rPr>
          <w:rFonts w:ascii="Times New Roman" w:hAnsi="Times New Roman" w:cs="Times New Roman"/>
          <w:b/>
          <w:bCs/>
          <w:sz w:val="28"/>
          <w:szCs w:val="28"/>
        </w:rPr>
        <w:t>Методи одержання результатів відстеження</w:t>
      </w:r>
      <w:r w:rsidRPr="00CC333C">
        <w:rPr>
          <w:rFonts w:ascii="Times New Roman" w:hAnsi="Times New Roman" w:cs="Times New Roman"/>
          <w:sz w:val="28"/>
          <w:szCs w:val="28"/>
        </w:rPr>
        <w:t xml:space="preserve">: повторне відстеження здійснюється з метою оцінки ступеня досягнення визначених регуляторним актом цілей шляхом </w:t>
      </w:r>
      <w:r w:rsidRPr="007442D3">
        <w:rPr>
          <w:rFonts w:ascii="Times New Roman" w:hAnsi="Times New Roman" w:cs="Times New Roman"/>
          <w:sz w:val="28"/>
          <w:szCs w:val="28"/>
        </w:rPr>
        <w:t xml:space="preserve">аналізу статистичних показників щодо чисельності платників податку та надходжень до бюджету </w:t>
      </w:r>
      <w:r w:rsidRPr="007442D3">
        <w:rPr>
          <w:rFonts w:ascii="Times New Roman" w:hAnsi="Times New Roman" w:cs="Times New Roman"/>
          <w:sz w:val="28"/>
          <w:szCs w:val="28"/>
          <w:lang w:val="uk-UA"/>
        </w:rPr>
        <w:t>Степанківської сільської</w:t>
      </w:r>
      <w:r w:rsidRPr="007442D3">
        <w:rPr>
          <w:rFonts w:ascii="Times New Roman" w:hAnsi="Times New Roman" w:cs="Times New Roman"/>
          <w:sz w:val="28"/>
          <w:szCs w:val="28"/>
        </w:rPr>
        <w:t xml:space="preserve"> територіальної громади від </w:t>
      </w:r>
      <w:r w:rsidRPr="007442D3">
        <w:rPr>
          <w:rFonts w:ascii="Times New Roman" w:hAnsi="Times New Roman" w:cs="Times New Roman"/>
          <w:sz w:val="28"/>
          <w:szCs w:val="28"/>
          <w:lang w:val="uk-UA"/>
        </w:rPr>
        <w:t>сплати податку на нерухоме майно, відмінне від земельної ділянки</w:t>
      </w:r>
      <w:r w:rsidRPr="007442D3">
        <w:rPr>
          <w:rFonts w:ascii="Times New Roman" w:hAnsi="Times New Roman" w:cs="Times New Roman"/>
          <w:sz w:val="28"/>
          <w:szCs w:val="28"/>
        </w:rPr>
        <w:t xml:space="preserve"> на підставі статистичних даних, наявних у </w:t>
      </w:r>
      <w:r w:rsidRPr="007442D3">
        <w:rPr>
          <w:rFonts w:ascii="Times New Roman" w:hAnsi="Times New Roman" w:cs="Times New Roman"/>
          <w:sz w:val="28"/>
          <w:szCs w:val="28"/>
          <w:lang w:val="uk-UA"/>
        </w:rPr>
        <w:t>фінансовому відділі Степанківської сільської ради</w:t>
      </w:r>
      <w:r w:rsidRPr="007442D3">
        <w:rPr>
          <w:rFonts w:ascii="Times New Roman" w:hAnsi="Times New Roman" w:cs="Times New Roman"/>
          <w:sz w:val="28"/>
          <w:szCs w:val="28"/>
        </w:rPr>
        <w:t>.</w:t>
      </w:r>
    </w:p>
    <w:p w14:paraId="0B5C3D84" w14:textId="77777777" w:rsidR="00427C5C" w:rsidRPr="00CC333C" w:rsidRDefault="00427C5C" w:rsidP="00427C5C">
      <w:pPr>
        <w:numPr>
          <w:ilvl w:val="0"/>
          <w:numId w:val="26"/>
        </w:numPr>
        <w:shd w:val="clear" w:color="auto" w:fill="FFFFFF"/>
        <w:tabs>
          <w:tab w:val="clear" w:pos="720"/>
          <w:tab w:val="num" w:pos="0"/>
        </w:tabs>
        <w:spacing w:after="0" w:line="240" w:lineRule="auto"/>
        <w:jc w:val="both"/>
        <w:rPr>
          <w:rFonts w:ascii="Times New Roman" w:hAnsi="Times New Roman" w:cs="Times New Roman"/>
          <w:sz w:val="28"/>
          <w:szCs w:val="28"/>
        </w:rPr>
      </w:pPr>
      <w:r w:rsidRPr="00CC333C">
        <w:rPr>
          <w:rFonts w:ascii="Times New Roman" w:hAnsi="Times New Roman" w:cs="Times New Roman"/>
          <w:b/>
          <w:bCs/>
          <w:sz w:val="28"/>
          <w:szCs w:val="28"/>
        </w:rPr>
        <w:t>Дані та припущення, на основі яких відстежувалась результативність, а також способи одержання даних</w:t>
      </w:r>
      <w:r w:rsidRPr="00CC333C">
        <w:rPr>
          <w:rFonts w:ascii="Times New Roman" w:hAnsi="Times New Roman" w:cs="Times New Roman"/>
          <w:sz w:val="28"/>
          <w:szCs w:val="28"/>
        </w:rPr>
        <w:t>.</w:t>
      </w:r>
    </w:p>
    <w:p w14:paraId="6CB0AF11" w14:textId="77777777" w:rsidR="00427C5C" w:rsidRPr="00786A4F" w:rsidRDefault="00427C5C" w:rsidP="00427C5C">
      <w:pPr>
        <w:shd w:val="clear" w:color="auto" w:fill="FFFFFF"/>
        <w:spacing w:after="0" w:line="240" w:lineRule="auto"/>
        <w:ind w:firstLine="360"/>
        <w:jc w:val="both"/>
        <w:rPr>
          <w:rFonts w:ascii="Times New Roman" w:hAnsi="Times New Roman" w:cs="Times New Roman"/>
          <w:sz w:val="28"/>
          <w:szCs w:val="28"/>
          <w:lang w:val="uk-UA"/>
        </w:rPr>
      </w:pPr>
      <w:r w:rsidRPr="00CC333C">
        <w:rPr>
          <w:rFonts w:ascii="Times New Roman" w:eastAsia="Times New Roman" w:hAnsi="Times New Roman" w:cs="Times New Roman"/>
          <w:sz w:val="28"/>
          <w:szCs w:val="28"/>
          <w:lang w:val="uk-UA" w:eastAsia="ru-RU"/>
        </w:rPr>
        <w:t xml:space="preserve">Результати відстеження регуляторного акту одержані на підставі аналізу статистичної інформації, а саме: суми надходжень до сільського бюджету від сплати податку на </w:t>
      </w:r>
      <w:r w:rsidRPr="00786A4F">
        <w:rPr>
          <w:rFonts w:ascii="Times New Roman" w:eastAsia="Times New Roman" w:hAnsi="Times New Roman" w:cs="Times New Roman"/>
          <w:sz w:val="28"/>
          <w:szCs w:val="28"/>
          <w:lang w:val="uk-UA" w:eastAsia="ru-RU"/>
        </w:rPr>
        <w:t>нерухоме майно, відмінне від земельної ділянки.</w:t>
      </w:r>
    </w:p>
    <w:p w14:paraId="51390F45" w14:textId="77777777" w:rsidR="00427C5C" w:rsidRPr="00786A4F" w:rsidRDefault="00427C5C" w:rsidP="00427C5C">
      <w:pPr>
        <w:pStyle w:val="a3"/>
        <w:numPr>
          <w:ilvl w:val="0"/>
          <w:numId w:val="26"/>
        </w:numPr>
        <w:shd w:val="clear" w:color="auto" w:fill="FFFFFF"/>
        <w:spacing w:after="0" w:line="240" w:lineRule="auto"/>
        <w:contextualSpacing w:val="0"/>
        <w:jc w:val="both"/>
        <w:textAlignment w:val="baseline"/>
        <w:rPr>
          <w:rFonts w:ascii="Times New Roman" w:hAnsi="Times New Roman" w:cs="Times New Roman"/>
          <w:sz w:val="28"/>
          <w:szCs w:val="28"/>
        </w:rPr>
      </w:pPr>
      <w:r w:rsidRPr="00786A4F">
        <w:rPr>
          <w:rFonts w:ascii="Times New Roman" w:hAnsi="Times New Roman" w:cs="Times New Roman"/>
          <w:b/>
          <w:bCs/>
          <w:sz w:val="28"/>
          <w:szCs w:val="28"/>
          <w:lang w:val="uk-UA"/>
        </w:rPr>
        <w:t>Кількісні та якісні значення показників результативності акта</w:t>
      </w:r>
      <w:r w:rsidRPr="00786A4F">
        <w:rPr>
          <w:rFonts w:ascii="Times New Roman" w:hAnsi="Times New Roman" w:cs="Times New Roman"/>
          <w:sz w:val="28"/>
          <w:szCs w:val="28"/>
          <w:lang w:val="uk-UA"/>
        </w:rPr>
        <w:t xml:space="preserve">: </w:t>
      </w:r>
    </w:p>
    <w:p w14:paraId="150B99B8" w14:textId="77777777" w:rsidR="00427C5C" w:rsidRPr="00786A4F" w:rsidRDefault="00427C5C" w:rsidP="00427C5C">
      <w:pPr>
        <w:pStyle w:val="a7"/>
        <w:spacing w:before="0" w:beforeAutospacing="0" w:after="0" w:afterAutospacing="0"/>
        <w:jc w:val="both"/>
        <w:textAlignment w:val="baseline"/>
        <w:rPr>
          <w:sz w:val="28"/>
          <w:szCs w:val="28"/>
        </w:rPr>
      </w:pPr>
      <w:r w:rsidRPr="00786A4F">
        <w:rPr>
          <w:sz w:val="28"/>
          <w:szCs w:val="28"/>
          <w:lang w:val="uk-UA"/>
        </w:rPr>
        <w:t xml:space="preserve">Рішенням Степанківської сільської ради №11-07/VIІI від 29.06.2021 року «Про встановлення ставок та пільг із сплати податку на нерухоме майно, відмінне від земельної ділянки, на 2022 рік» </w:t>
      </w:r>
      <w:r w:rsidRPr="00786A4F">
        <w:rPr>
          <w:sz w:val="28"/>
          <w:szCs w:val="28"/>
        </w:rPr>
        <w:t>установлено ставки податку на 202</w:t>
      </w:r>
      <w:r w:rsidRPr="00786A4F">
        <w:rPr>
          <w:sz w:val="28"/>
          <w:szCs w:val="28"/>
          <w:lang w:val="uk-UA"/>
        </w:rPr>
        <w:t>2</w:t>
      </w:r>
      <w:r w:rsidRPr="00786A4F">
        <w:rPr>
          <w:sz w:val="28"/>
          <w:szCs w:val="28"/>
        </w:rPr>
        <w:t xml:space="preserve"> рік</w:t>
      </w:r>
      <w:r w:rsidRPr="00786A4F">
        <w:rPr>
          <w:sz w:val="28"/>
          <w:szCs w:val="28"/>
          <w:lang w:val="uk-UA"/>
        </w:rPr>
        <w:t>,</w:t>
      </w:r>
      <w:r w:rsidRPr="00786A4F">
        <w:rPr>
          <w:sz w:val="28"/>
          <w:szCs w:val="28"/>
        </w:rPr>
        <w:t xml:space="preserve"> які є нижчими за граничний розмір ставки, передбачений Податковим кодексом України (1,5%):</w:t>
      </w:r>
    </w:p>
    <w:p w14:paraId="7914DE8A" w14:textId="77777777" w:rsidR="00427C5C" w:rsidRPr="00786A4F" w:rsidRDefault="00427C5C" w:rsidP="00427C5C">
      <w:pPr>
        <w:spacing w:after="0" w:line="240" w:lineRule="auto"/>
        <w:jc w:val="both"/>
        <w:rPr>
          <w:rFonts w:ascii="Times New Roman" w:hAnsi="Times New Roman" w:cs="Times New Roman"/>
          <w:sz w:val="28"/>
          <w:szCs w:val="28"/>
          <w:lang w:val="uk-UA"/>
        </w:rPr>
      </w:pPr>
      <w:r w:rsidRPr="00786A4F">
        <w:rPr>
          <w:rFonts w:ascii="Times New Roman" w:hAnsi="Times New Roman" w:cs="Times New Roman"/>
          <w:sz w:val="28"/>
          <w:szCs w:val="28"/>
          <w:lang w:val="uk-UA"/>
        </w:rPr>
        <w:t xml:space="preserve">1.Для юридичних осіб: </w:t>
      </w:r>
    </w:p>
    <w:p w14:paraId="30AA44E7" w14:textId="77777777" w:rsidR="00427C5C" w:rsidRPr="00786A4F" w:rsidRDefault="00427C5C" w:rsidP="00427C5C">
      <w:pPr>
        <w:spacing w:after="0" w:line="240" w:lineRule="auto"/>
        <w:jc w:val="both"/>
        <w:rPr>
          <w:rFonts w:ascii="Times New Roman" w:hAnsi="Times New Roman" w:cs="Times New Roman"/>
          <w:sz w:val="28"/>
          <w:szCs w:val="28"/>
          <w:lang w:val="uk-UA"/>
        </w:rPr>
      </w:pPr>
      <w:r w:rsidRPr="00786A4F">
        <w:rPr>
          <w:rFonts w:ascii="Times New Roman" w:hAnsi="Times New Roman" w:cs="Times New Roman"/>
          <w:sz w:val="28"/>
          <w:szCs w:val="28"/>
          <w:lang w:val="uk-UA"/>
        </w:rPr>
        <w:t>- в межах сіл Хацьки, Степанки, Бузуків, Малий Бузуків, Гуляй-Городок, Голов’ятине і Залевки – у розмірі 0,2 % за 1 кв. метр (відсотків розміру мінімальної заробітної плати);</w:t>
      </w:r>
    </w:p>
    <w:p w14:paraId="0F2213A2" w14:textId="77777777" w:rsidR="00427C5C" w:rsidRPr="00786A4F" w:rsidRDefault="00427C5C" w:rsidP="00427C5C">
      <w:pPr>
        <w:spacing w:after="0" w:line="240" w:lineRule="auto"/>
        <w:jc w:val="both"/>
        <w:rPr>
          <w:rFonts w:ascii="Times New Roman" w:hAnsi="Times New Roman" w:cs="Times New Roman"/>
          <w:sz w:val="28"/>
          <w:szCs w:val="28"/>
          <w:lang w:val="uk-UA"/>
        </w:rPr>
      </w:pPr>
      <w:r w:rsidRPr="00786A4F">
        <w:rPr>
          <w:rFonts w:ascii="Times New Roman" w:hAnsi="Times New Roman" w:cs="Times New Roman"/>
          <w:sz w:val="28"/>
          <w:szCs w:val="28"/>
          <w:lang w:val="uk-UA"/>
        </w:rPr>
        <w:lastRenderedPageBreak/>
        <w:t>- на території за межами сіл Хацьки, Степанки, Бузуків, Малий Бузуків, Гуляй-Городок, Голов’ятине і Залевки в адмінмежах Хацьківської, Степанківської, Голов’ятинської та Залевківської сільських рад, що утворили Степанківську сільську  територіальну громаду – у розмірі 0,7% за 1 кв. метр (відсотків розміру мінімальної заробітної плати);</w:t>
      </w:r>
    </w:p>
    <w:p w14:paraId="2957ECCB" w14:textId="77777777" w:rsidR="00427C5C" w:rsidRPr="00786A4F" w:rsidRDefault="00427C5C" w:rsidP="00427C5C">
      <w:pPr>
        <w:spacing w:after="0" w:line="240" w:lineRule="auto"/>
        <w:jc w:val="both"/>
        <w:rPr>
          <w:rFonts w:ascii="Times New Roman" w:hAnsi="Times New Roman" w:cs="Times New Roman"/>
          <w:sz w:val="28"/>
          <w:szCs w:val="28"/>
          <w:lang w:val="uk-UA"/>
        </w:rPr>
      </w:pPr>
      <w:r w:rsidRPr="00786A4F">
        <w:rPr>
          <w:rFonts w:ascii="Times New Roman" w:hAnsi="Times New Roman" w:cs="Times New Roman"/>
          <w:sz w:val="28"/>
          <w:szCs w:val="28"/>
          <w:lang w:val="uk-UA"/>
        </w:rPr>
        <w:t xml:space="preserve">2. Для фізичних осіб: </w:t>
      </w:r>
    </w:p>
    <w:p w14:paraId="2D23F167" w14:textId="77777777" w:rsidR="00427C5C" w:rsidRPr="00786A4F" w:rsidRDefault="00427C5C" w:rsidP="00427C5C">
      <w:pPr>
        <w:spacing w:after="0" w:line="240" w:lineRule="auto"/>
        <w:jc w:val="both"/>
        <w:rPr>
          <w:rFonts w:ascii="Times New Roman" w:hAnsi="Times New Roman" w:cs="Times New Roman"/>
          <w:sz w:val="28"/>
          <w:szCs w:val="28"/>
          <w:lang w:val="uk-UA"/>
        </w:rPr>
      </w:pPr>
      <w:r w:rsidRPr="00786A4F">
        <w:rPr>
          <w:rFonts w:ascii="Times New Roman" w:hAnsi="Times New Roman" w:cs="Times New Roman"/>
          <w:sz w:val="28"/>
          <w:szCs w:val="28"/>
          <w:lang w:val="uk-UA"/>
        </w:rPr>
        <w:t>- в межах сіл Хацьки, Степанки, Бузуків, Малий Бузуків, Гуляй-Городок, Голов’ятине і Залевки – у розмірі 0,2 % за 1 кв. метр (відсотків розміру мінімальної заробітної плати);</w:t>
      </w:r>
    </w:p>
    <w:p w14:paraId="56F0C519" w14:textId="77777777" w:rsidR="00427C5C" w:rsidRPr="00786A4F" w:rsidRDefault="00427C5C" w:rsidP="00427C5C">
      <w:pPr>
        <w:spacing w:after="0" w:line="240" w:lineRule="auto"/>
        <w:jc w:val="both"/>
        <w:rPr>
          <w:rFonts w:ascii="Times New Roman" w:hAnsi="Times New Roman" w:cs="Times New Roman"/>
          <w:sz w:val="28"/>
          <w:szCs w:val="28"/>
          <w:lang w:val="uk-UA"/>
        </w:rPr>
      </w:pPr>
      <w:r w:rsidRPr="00786A4F">
        <w:rPr>
          <w:rFonts w:ascii="Times New Roman" w:hAnsi="Times New Roman" w:cs="Times New Roman"/>
          <w:sz w:val="28"/>
          <w:szCs w:val="28"/>
          <w:lang w:val="uk-UA"/>
        </w:rPr>
        <w:t>- на території за межами сіл Хацьки, Степанки, Бузуків, Малий Бузуків, Гуляй-Городок, Голов’ятине і Залевки в адмінмежах Хацьківської, Степанківської, Голов’ятинської та Залевківської сільських рад, що утворили Степанківську сільську  територіальну громаду – у розмірі 0,7% за 1 кв. метр (відсотків розміру мінімальної заробітної плати).</w:t>
      </w:r>
    </w:p>
    <w:p w14:paraId="6DC63143" w14:textId="77777777" w:rsidR="00427C5C" w:rsidRPr="00CC333C" w:rsidRDefault="00427C5C" w:rsidP="00427C5C">
      <w:pPr>
        <w:shd w:val="clear" w:color="auto" w:fill="FFFFFF"/>
        <w:spacing w:after="0" w:line="240" w:lineRule="auto"/>
        <w:ind w:firstLine="360"/>
        <w:jc w:val="both"/>
        <w:textAlignment w:val="baseline"/>
        <w:rPr>
          <w:rFonts w:ascii="Times New Roman" w:hAnsi="Times New Roman" w:cs="Times New Roman"/>
          <w:color w:val="000000"/>
          <w:sz w:val="28"/>
          <w:szCs w:val="28"/>
          <w:lang w:val="uk-UA"/>
        </w:rPr>
      </w:pPr>
      <w:r w:rsidRPr="00786A4F">
        <w:rPr>
          <w:rFonts w:ascii="Times New Roman" w:hAnsi="Times New Roman" w:cs="Times New Roman"/>
          <w:sz w:val="28"/>
          <w:szCs w:val="28"/>
          <w:lang w:val="uk-UA"/>
        </w:rPr>
        <w:t>До кількісних показників належать: надходження коштів до бюджету Степанківської сільської територіальної громади від сплати податку на нерухоме майно, відмінне від земельної ділянки.</w:t>
      </w:r>
      <w:r w:rsidRPr="00CC333C">
        <w:rPr>
          <w:rFonts w:ascii="Times New Roman" w:hAnsi="Times New Roman" w:cs="Times New Roman"/>
          <w:color w:val="000000"/>
          <w:sz w:val="28"/>
          <w:szCs w:val="28"/>
          <w:lang w:val="uk-UA"/>
        </w:rPr>
        <w:t xml:space="preserve"> До вигод належить забезпечення фінансування цільових програм розроблених Степанківською сільською радою за рахунок збільшення надходжень коштів до бюджету територіальної громади від </w:t>
      </w:r>
      <w:r w:rsidRPr="00CC333C">
        <w:rPr>
          <w:rFonts w:ascii="Times New Roman" w:hAnsi="Times New Roman" w:cs="Times New Roman"/>
          <w:sz w:val="28"/>
          <w:szCs w:val="28"/>
          <w:lang w:val="uk-UA"/>
        </w:rPr>
        <w:t>податку на нерухоме майно, відмінне від земельної ділянки.</w:t>
      </w:r>
    </w:p>
    <w:p w14:paraId="675CC7BB" w14:textId="77777777" w:rsidR="00427C5C" w:rsidRPr="00CC333C" w:rsidRDefault="00427C5C" w:rsidP="00427C5C">
      <w:pPr>
        <w:pStyle w:val="a7"/>
        <w:spacing w:before="0" w:beforeAutospacing="0" w:after="0" w:afterAutospacing="0"/>
        <w:jc w:val="both"/>
        <w:textAlignment w:val="baseline"/>
        <w:rPr>
          <w:sz w:val="28"/>
          <w:szCs w:val="28"/>
          <w:lang w:val="uk-UA"/>
        </w:rPr>
      </w:pPr>
    </w:p>
    <w:tbl>
      <w:tblPr>
        <w:tblW w:w="9789" w:type="dxa"/>
        <w:tblInd w:w="14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60"/>
        <w:gridCol w:w="1559"/>
        <w:gridCol w:w="1278"/>
        <w:gridCol w:w="1274"/>
        <w:gridCol w:w="1134"/>
        <w:gridCol w:w="1984"/>
      </w:tblGrid>
      <w:tr w:rsidR="00427C5C" w:rsidRPr="00CC333C" w14:paraId="38574336" w14:textId="77777777" w:rsidTr="008D3571">
        <w:tc>
          <w:tcPr>
            <w:tcW w:w="2560" w:type="dxa"/>
            <w:vMerge w:val="restart"/>
            <w:tcBorders>
              <w:top w:val="single" w:sz="6" w:space="0" w:color="4D0A0A"/>
              <w:left w:val="single" w:sz="6" w:space="0" w:color="4D0A0A"/>
              <w:right w:val="single" w:sz="6" w:space="0" w:color="4D0A0A"/>
            </w:tcBorders>
            <w:tcMar>
              <w:top w:w="75" w:type="dxa"/>
              <w:left w:w="150" w:type="dxa"/>
              <w:bottom w:w="75" w:type="dxa"/>
              <w:right w:w="150" w:type="dxa"/>
            </w:tcMar>
            <w:vAlign w:val="center"/>
            <w:hideMark/>
          </w:tcPr>
          <w:p w14:paraId="6D673C74"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eastAsia="ru-RU"/>
              </w:rPr>
            </w:pPr>
            <w:r w:rsidRPr="00CC333C">
              <w:rPr>
                <w:rFonts w:ascii="Times New Roman" w:eastAsia="Times New Roman" w:hAnsi="Times New Roman" w:cs="Times New Roman"/>
                <w:b/>
                <w:bCs/>
                <w:i/>
                <w:iCs/>
                <w:bdr w:val="none" w:sz="0" w:space="0" w:color="auto" w:frame="1"/>
                <w:lang w:eastAsia="ru-RU"/>
              </w:rPr>
              <w:t>Показники</w:t>
            </w:r>
          </w:p>
        </w:tc>
        <w:tc>
          <w:tcPr>
            <w:tcW w:w="5245" w:type="dxa"/>
            <w:gridSpan w:val="4"/>
            <w:tcBorders>
              <w:top w:val="single" w:sz="6" w:space="0" w:color="4D0A0A"/>
              <w:left w:val="single" w:sz="6" w:space="0" w:color="4D0A0A"/>
              <w:bottom w:val="single" w:sz="6" w:space="0" w:color="4D0A0A"/>
              <w:right w:val="single" w:sz="6" w:space="0" w:color="4D0A0A"/>
            </w:tcBorders>
            <w:tcMar>
              <w:top w:w="75" w:type="dxa"/>
              <w:left w:w="150" w:type="dxa"/>
              <w:bottom w:w="75" w:type="dxa"/>
              <w:right w:w="150" w:type="dxa"/>
            </w:tcMar>
            <w:vAlign w:val="bottom"/>
            <w:hideMark/>
          </w:tcPr>
          <w:p w14:paraId="2C872115" w14:textId="77777777" w:rsidR="00427C5C" w:rsidRPr="00CC333C" w:rsidRDefault="00427C5C" w:rsidP="008D3571">
            <w:pPr>
              <w:spacing w:after="0" w:line="240" w:lineRule="auto"/>
              <w:jc w:val="center"/>
              <w:textAlignment w:val="baseline"/>
              <w:rPr>
                <w:rFonts w:ascii="Times New Roman" w:eastAsia="Times New Roman" w:hAnsi="Times New Roman" w:cs="Times New Roman"/>
                <w:b/>
                <w:bCs/>
                <w:i/>
                <w:iCs/>
                <w:bdr w:val="none" w:sz="0" w:space="0" w:color="auto" w:frame="1"/>
                <w:lang w:eastAsia="ru-RU"/>
              </w:rPr>
            </w:pPr>
            <w:r w:rsidRPr="00CC333C">
              <w:rPr>
                <w:rFonts w:ascii="Times New Roman" w:eastAsia="Times New Roman" w:hAnsi="Times New Roman" w:cs="Times New Roman"/>
                <w:b/>
                <w:bCs/>
                <w:i/>
                <w:iCs/>
                <w:bdr w:val="none" w:sz="0" w:space="0" w:color="auto" w:frame="1"/>
                <w:lang w:eastAsia="ru-RU"/>
              </w:rPr>
              <w:t>Показники  результативності дії регуляторного акта</w:t>
            </w:r>
          </w:p>
        </w:tc>
        <w:tc>
          <w:tcPr>
            <w:tcW w:w="1984" w:type="dxa"/>
            <w:vMerge w:val="restart"/>
            <w:tcBorders>
              <w:top w:val="single" w:sz="6" w:space="0" w:color="4D0A0A"/>
              <w:left w:val="single" w:sz="6" w:space="0" w:color="4D0A0A"/>
              <w:right w:val="single" w:sz="6" w:space="0" w:color="4D0A0A"/>
            </w:tcBorders>
            <w:tcMar>
              <w:top w:w="75" w:type="dxa"/>
              <w:left w:w="150" w:type="dxa"/>
              <w:bottom w:w="75" w:type="dxa"/>
              <w:right w:w="150" w:type="dxa"/>
            </w:tcMar>
            <w:vAlign w:val="center"/>
            <w:hideMark/>
          </w:tcPr>
          <w:p w14:paraId="570CEEAE"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eastAsia="ru-RU"/>
              </w:rPr>
            </w:pPr>
            <w:r w:rsidRPr="00CC333C">
              <w:rPr>
                <w:rFonts w:ascii="Times New Roman" w:eastAsia="Times New Roman" w:hAnsi="Times New Roman" w:cs="Times New Roman"/>
                <w:b/>
                <w:bCs/>
                <w:i/>
                <w:iCs/>
                <w:bdr w:val="none" w:sz="0" w:space="0" w:color="auto" w:frame="1"/>
                <w:lang w:eastAsia="ru-RU"/>
              </w:rPr>
              <w:t>Відхилення</w:t>
            </w:r>
          </w:p>
          <w:p w14:paraId="262D7110"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eastAsia="ru-RU"/>
              </w:rPr>
            </w:pPr>
            <w:r w:rsidRPr="00CC333C">
              <w:rPr>
                <w:rFonts w:ascii="Times New Roman" w:eastAsia="Times New Roman" w:hAnsi="Times New Roman" w:cs="Times New Roman"/>
                <w:b/>
                <w:bCs/>
                <w:i/>
                <w:iCs/>
                <w:bdr w:val="none" w:sz="0" w:space="0" w:color="auto" w:frame="1"/>
                <w:lang w:eastAsia="ru-RU"/>
              </w:rPr>
              <w:t>(+/-)</w:t>
            </w:r>
          </w:p>
        </w:tc>
      </w:tr>
      <w:tr w:rsidR="00427C5C" w:rsidRPr="00CC333C" w14:paraId="0A89E3CC" w14:textId="77777777" w:rsidTr="008D3571">
        <w:trPr>
          <w:trHeight w:val="828"/>
        </w:trPr>
        <w:tc>
          <w:tcPr>
            <w:tcW w:w="2560" w:type="dxa"/>
            <w:vMerge/>
            <w:tcBorders>
              <w:left w:val="single" w:sz="6" w:space="0" w:color="4D0A0A"/>
              <w:bottom w:val="nil"/>
              <w:right w:val="single" w:sz="6" w:space="0" w:color="4D0A0A"/>
            </w:tcBorders>
            <w:vAlign w:val="center"/>
            <w:hideMark/>
          </w:tcPr>
          <w:p w14:paraId="06BA44A4" w14:textId="77777777" w:rsidR="00427C5C" w:rsidRPr="00CC333C" w:rsidRDefault="00427C5C" w:rsidP="008D3571">
            <w:pPr>
              <w:spacing w:after="0" w:line="240" w:lineRule="auto"/>
              <w:rPr>
                <w:rFonts w:ascii="Times New Roman" w:eastAsia="Times New Roman" w:hAnsi="Times New Roman" w:cs="Times New Roman"/>
                <w:lang w:eastAsia="ru-RU"/>
              </w:rPr>
            </w:pPr>
          </w:p>
        </w:tc>
        <w:tc>
          <w:tcPr>
            <w:tcW w:w="2837" w:type="dxa"/>
            <w:gridSpan w:val="2"/>
            <w:tcBorders>
              <w:top w:val="single" w:sz="6" w:space="0" w:color="4D0A0A"/>
              <w:left w:val="single" w:sz="6" w:space="0" w:color="4D0A0A"/>
              <w:bottom w:val="single" w:sz="6" w:space="0" w:color="4D0A0A"/>
              <w:right w:val="single" w:sz="6" w:space="0" w:color="4D0A0A"/>
            </w:tcBorders>
            <w:tcMar>
              <w:top w:w="75" w:type="dxa"/>
              <w:left w:w="150" w:type="dxa"/>
              <w:bottom w:w="75" w:type="dxa"/>
              <w:right w:w="150" w:type="dxa"/>
            </w:tcMar>
            <w:hideMark/>
          </w:tcPr>
          <w:p w14:paraId="32E7E8C6"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eastAsia="ru-RU"/>
              </w:rPr>
            </w:pPr>
            <w:r w:rsidRPr="00CC333C">
              <w:rPr>
                <w:rFonts w:ascii="Times New Roman" w:eastAsia="Times New Roman" w:hAnsi="Times New Roman" w:cs="Times New Roman"/>
                <w:b/>
                <w:bCs/>
                <w:i/>
                <w:iCs/>
                <w:bdr w:val="none" w:sz="0" w:space="0" w:color="auto" w:frame="1"/>
                <w:lang w:eastAsia="ru-RU"/>
              </w:rPr>
              <w:t>Базовий період</w:t>
            </w:r>
          </w:p>
          <w:p w14:paraId="05D9B951"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eastAsia="ru-RU"/>
              </w:rPr>
            </w:pPr>
            <w:r w:rsidRPr="00CC333C">
              <w:rPr>
                <w:rFonts w:ascii="Times New Roman" w:eastAsia="Times New Roman" w:hAnsi="Times New Roman" w:cs="Times New Roman"/>
                <w:b/>
                <w:bCs/>
                <w:i/>
                <w:iCs/>
                <w:bdr w:val="none" w:sz="0" w:space="0" w:color="auto" w:frame="1"/>
                <w:lang w:eastAsia="ru-RU"/>
              </w:rPr>
              <w:t>(01.01.20</w:t>
            </w:r>
            <w:r w:rsidRPr="00CC333C">
              <w:rPr>
                <w:rFonts w:ascii="Times New Roman" w:eastAsia="Times New Roman" w:hAnsi="Times New Roman" w:cs="Times New Roman"/>
                <w:b/>
                <w:bCs/>
                <w:i/>
                <w:iCs/>
                <w:bdr w:val="none" w:sz="0" w:space="0" w:color="auto" w:frame="1"/>
                <w:lang w:val="uk-UA" w:eastAsia="ru-RU"/>
              </w:rPr>
              <w:t>2</w:t>
            </w:r>
            <w:r>
              <w:rPr>
                <w:rFonts w:ascii="Times New Roman" w:eastAsia="Times New Roman" w:hAnsi="Times New Roman" w:cs="Times New Roman"/>
                <w:b/>
                <w:bCs/>
                <w:i/>
                <w:iCs/>
                <w:bdr w:val="none" w:sz="0" w:space="0" w:color="auto" w:frame="1"/>
                <w:lang w:val="uk-UA" w:eastAsia="ru-RU"/>
              </w:rPr>
              <w:t>1</w:t>
            </w:r>
            <w:r w:rsidRPr="00CC333C">
              <w:rPr>
                <w:rFonts w:ascii="Times New Roman" w:eastAsia="Times New Roman" w:hAnsi="Times New Roman" w:cs="Times New Roman"/>
                <w:b/>
                <w:bCs/>
                <w:i/>
                <w:iCs/>
                <w:bdr w:val="none" w:sz="0" w:space="0" w:color="auto" w:frame="1"/>
                <w:lang w:eastAsia="ru-RU"/>
              </w:rPr>
              <w:t>–</w:t>
            </w:r>
            <w:r>
              <w:rPr>
                <w:rFonts w:ascii="Times New Roman" w:eastAsia="Times New Roman" w:hAnsi="Times New Roman" w:cs="Times New Roman"/>
                <w:b/>
                <w:bCs/>
                <w:i/>
                <w:iCs/>
                <w:bdr w:val="none" w:sz="0" w:space="0" w:color="auto" w:frame="1"/>
                <w:lang w:val="uk-UA" w:eastAsia="ru-RU"/>
              </w:rPr>
              <w:t>01.12.2021</w:t>
            </w:r>
            <w:r w:rsidRPr="00CC333C">
              <w:rPr>
                <w:rFonts w:ascii="Times New Roman" w:eastAsia="Times New Roman" w:hAnsi="Times New Roman" w:cs="Times New Roman"/>
                <w:b/>
                <w:bCs/>
                <w:i/>
                <w:iCs/>
                <w:bdr w:val="none" w:sz="0" w:space="0" w:color="auto" w:frame="1"/>
                <w:lang w:eastAsia="ru-RU"/>
              </w:rPr>
              <w:t>)</w:t>
            </w:r>
          </w:p>
        </w:tc>
        <w:tc>
          <w:tcPr>
            <w:tcW w:w="2408" w:type="dxa"/>
            <w:gridSpan w:val="2"/>
            <w:tcBorders>
              <w:top w:val="nil"/>
              <w:left w:val="single" w:sz="6" w:space="0" w:color="4D0A0A"/>
              <w:bottom w:val="single" w:sz="4" w:space="0" w:color="auto"/>
              <w:right w:val="single" w:sz="6" w:space="0" w:color="4D0A0A"/>
            </w:tcBorders>
          </w:tcPr>
          <w:p w14:paraId="0CA7138C"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eastAsia="ru-RU"/>
              </w:rPr>
            </w:pPr>
            <w:r w:rsidRPr="00CC333C">
              <w:rPr>
                <w:rFonts w:ascii="Times New Roman" w:eastAsia="Times New Roman" w:hAnsi="Times New Roman" w:cs="Times New Roman"/>
                <w:b/>
                <w:bCs/>
                <w:i/>
                <w:iCs/>
                <w:bdr w:val="none" w:sz="0" w:space="0" w:color="auto" w:frame="1"/>
                <w:lang w:eastAsia="ru-RU"/>
              </w:rPr>
              <w:t>Повторний період</w:t>
            </w:r>
          </w:p>
          <w:p w14:paraId="00A5A167"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eastAsia="ru-RU"/>
              </w:rPr>
            </w:pPr>
            <w:r w:rsidRPr="00CC333C">
              <w:rPr>
                <w:rFonts w:ascii="Times New Roman" w:eastAsia="Times New Roman" w:hAnsi="Times New Roman" w:cs="Times New Roman"/>
                <w:b/>
                <w:bCs/>
                <w:i/>
                <w:iCs/>
                <w:bdr w:val="none" w:sz="0" w:space="0" w:color="auto" w:frame="1"/>
                <w:lang w:eastAsia="ru-RU"/>
              </w:rPr>
              <w:t>(01.01.202</w:t>
            </w:r>
            <w:r>
              <w:rPr>
                <w:rFonts w:ascii="Times New Roman" w:eastAsia="Times New Roman" w:hAnsi="Times New Roman" w:cs="Times New Roman"/>
                <w:b/>
                <w:bCs/>
                <w:i/>
                <w:iCs/>
                <w:bdr w:val="none" w:sz="0" w:space="0" w:color="auto" w:frame="1"/>
                <w:lang w:val="uk-UA" w:eastAsia="ru-RU"/>
              </w:rPr>
              <w:t>2</w:t>
            </w:r>
            <w:r w:rsidRPr="00CC333C">
              <w:rPr>
                <w:rFonts w:ascii="Times New Roman" w:eastAsia="Times New Roman" w:hAnsi="Times New Roman" w:cs="Times New Roman"/>
                <w:b/>
                <w:bCs/>
                <w:i/>
                <w:iCs/>
                <w:bdr w:val="none" w:sz="0" w:space="0" w:color="auto" w:frame="1"/>
                <w:lang w:eastAsia="ru-RU"/>
              </w:rPr>
              <w:t xml:space="preserve">– </w:t>
            </w:r>
            <w:r>
              <w:rPr>
                <w:rFonts w:ascii="Times New Roman" w:eastAsia="Times New Roman" w:hAnsi="Times New Roman" w:cs="Times New Roman"/>
                <w:b/>
                <w:bCs/>
                <w:i/>
                <w:iCs/>
                <w:bdr w:val="none" w:sz="0" w:space="0" w:color="auto" w:frame="1"/>
                <w:lang w:val="uk-UA" w:eastAsia="ru-RU"/>
              </w:rPr>
              <w:t>01.12.2022</w:t>
            </w:r>
            <w:r w:rsidRPr="00CC333C">
              <w:rPr>
                <w:rFonts w:ascii="Times New Roman" w:eastAsia="Times New Roman" w:hAnsi="Times New Roman" w:cs="Times New Roman"/>
                <w:b/>
                <w:bCs/>
                <w:i/>
                <w:iCs/>
                <w:bdr w:val="none" w:sz="0" w:space="0" w:color="auto" w:frame="1"/>
                <w:lang w:eastAsia="ru-RU"/>
              </w:rPr>
              <w:t>)</w:t>
            </w:r>
          </w:p>
        </w:tc>
        <w:tc>
          <w:tcPr>
            <w:tcW w:w="1984" w:type="dxa"/>
            <w:vMerge/>
            <w:tcBorders>
              <w:left w:val="single" w:sz="6" w:space="0" w:color="4D0A0A"/>
              <w:bottom w:val="nil"/>
              <w:right w:val="single" w:sz="6" w:space="0" w:color="4D0A0A"/>
            </w:tcBorders>
            <w:vAlign w:val="bottom"/>
            <w:hideMark/>
          </w:tcPr>
          <w:p w14:paraId="6D2DA117" w14:textId="77777777" w:rsidR="00427C5C" w:rsidRPr="00CC333C" w:rsidRDefault="00427C5C" w:rsidP="008D3571">
            <w:pPr>
              <w:spacing w:after="0" w:line="240" w:lineRule="auto"/>
              <w:rPr>
                <w:rFonts w:ascii="Times New Roman" w:eastAsia="Times New Roman" w:hAnsi="Times New Roman" w:cs="Times New Roman"/>
                <w:lang w:eastAsia="ru-RU"/>
              </w:rPr>
            </w:pPr>
          </w:p>
        </w:tc>
      </w:tr>
      <w:tr w:rsidR="00427C5C" w:rsidRPr="00CC333C" w14:paraId="788C7FFE" w14:textId="77777777" w:rsidTr="008D3571">
        <w:trPr>
          <w:trHeight w:val="862"/>
        </w:trPr>
        <w:tc>
          <w:tcPr>
            <w:tcW w:w="2560" w:type="dxa"/>
            <w:vMerge/>
            <w:tcBorders>
              <w:left w:val="single" w:sz="6" w:space="0" w:color="4D0A0A"/>
              <w:bottom w:val="single" w:sz="6" w:space="0" w:color="4D0A0A"/>
              <w:right w:val="single" w:sz="6" w:space="0" w:color="4D0A0A"/>
            </w:tcBorders>
            <w:vAlign w:val="center"/>
          </w:tcPr>
          <w:p w14:paraId="66F4D276" w14:textId="77777777" w:rsidR="00427C5C" w:rsidRPr="00CC333C" w:rsidRDefault="00427C5C" w:rsidP="008D3571">
            <w:pPr>
              <w:spacing w:after="0" w:line="240" w:lineRule="auto"/>
              <w:rPr>
                <w:rFonts w:ascii="Times New Roman" w:eastAsia="Times New Roman" w:hAnsi="Times New Roman" w:cs="Times New Roman"/>
                <w:lang w:eastAsia="ru-RU"/>
              </w:rPr>
            </w:pPr>
          </w:p>
        </w:tc>
        <w:tc>
          <w:tcPr>
            <w:tcW w:w="1559" w:type="dxa"/>
            <w:tcBorders>
              <w:top w:val="single" w:sz="6" w:space="0" w:color="4D0A0A"/>
              <w:left w:val="single" w:sz="6" w:space="0" w:color="4D0A0A"/>
              <w:bottom w:val="single" w:sz="6" w:space="0" w:color="4D0A0A"/>
              <w:right w:val="single" w:sz="6" w:space="0" w:color="4D0A0A"/>
            </w:tcBorders>
            <w:tcMar>
              <w:top w:w="75" w:type="dxa"/>
              <w:left w:w="150" w:type="dxa"/>
              <w:bottom w:w="75" w:type="dxa"/>
              <w:right w:w="150" w:type="dxa"/>
            </w:tcMar>
            <w:vAlign w:val="bottom"/>
          </w:tcPr>
          <w:p w14:paraId="593AF266" w14:textId="77777777" w:rsidR="00427C5C" w:rsidRPr="00CC333C" w:rsidRDefault="00427C5C" w:rsidP="008D3571">
            <w:pPr>
              <w:spacing w:after="0" w:line="240" w:lineRule="auto"/>
              <w:jc w:val="center"/>
              <w:textAlignment w:val="baseline"/>
              <w:rPr>
                <w:rFonts w:ascii="Times New Roman" w:eastAsia="Times New Roman" w:hAnsi="Times New Roman" w:cs="Times New Roman"/>
                <w:b/>
                <w:bCs/>
                <w:i/>
                <w:iCs/>
                <w:bdr w:val="none" w:sz="0" w:space="0" w:color="auto" w:frame="1"/>
                <w:lang w:val="uk-UA" w:eastAsia="ru-RU"/>
              </w:rPr>
            </w:pPr>
            <w:r w:rsidRPr="00CC333C">
              <w:rPr>
                <w:rFonts w:ascii="Times New Roman" w:eastAsia="Times New Roman" w:hAnsi="Times New Roman" w:cs="Times New Roman"/>
                <w:b/>
                <w:bCs/>
                <w:i/>
                <w:iCs/>
                <w:bdr w:val="none" w:sz="0" w:space="0" w:color="auto" w:frame="1"/>
                <w:lang w:val="uk-UA" w:eastAsia="ru-RU"/>
              </w:rPr>
              <w:t>Юридичні особи</w:t>
            </w:r>
          </w:p>
        </w:tc>
        <w:tc>
          <w:tcPr>
            <w:tcW w:w="1278" w:type="dxa"/>
            <w:tcBorders>
              <w:top w:val="single" w:sz="6" w:space="0" w:color="4D0A0A"/>
              <w:left w:val="single" w:sz="6" w:space="0" w:color="4D0A0A"/>
              <w:bottom w:val="single" w:sz="6" w:space="0" w:color="4D0A0A"/>
              <w:right w:val="single" w:sz="6" w:space="0" w:color="4D0A0A"/>
            </w:tcBorders>
            <w:tcMar>
              <w:top w:w="75" w:type="dxa"/>
              <w:left w:w="150" w:type="dxa"/>
              <w:bottom w:w="75" w:type="dxa"/>
              <w:right w:w="150" w:type="dxa"/>
            </w:tcMar>
            <w:vAlign w:val="bottom"/>
          </w:tcPr>
          <w:p w14:paraId="457224B9" w14:textId="77777777" w:rsidR="00427C5C" w:rsidRPr="00CC333C" w:rsidRDefault="00427C5C" w:rsidP="008D3571">
            <w:pPr>
              <w:spacing w:after="0" w:line="240" w:lineRule="auto"/>
              <w:jc w:val="center"/>
              <w:textAlignment w:val="baseline"/>
              <w:rPr>
                <w:rFonts w:ascii="Times New Roman" w:eastAsia="Times New Roman" w:hAnsi="Times New Roman" w:cs="Times New Roman"/>
                <w:b/>
                <w:bCs/>
                <w:i/>
                <w:iCs/>
                <w:bdr w:val="none" w:sz="0" w:space="0" w:color="auto" w:frame="1"/>
                <w:lang w:val="uk-UA" w:eastAsia="ru-RU"/>
              </w:rPr>
            </w:pPr>
            <w:r w:rsidRPr="00CC333C">
              <w:rPr>
                <w:rFonts w:ascii="Times New Roman" w:eastAsia="Times New Roman" w:hAnsi="Times New Roman" w:cs="Times New Roman"/>
                <w:b/>
                <w:bCs/>
                <w:i/>
                <w:iCs/>
                <w:bdr w:val="none" w:sz="0" w:space="0" w:color="auto" w:frame="1"/>
                <w:lang w:val="uk-UA" w:eastAsia="ru-RU"/>
              </w:rPr>
              <w:t>Фізичні особи</w:t>
            </w:r>
          </w:p>
        </w:tc>
        <w:tc>
          <w:tcPr>
            <w:tcW w:w="1274" w:type="dxa"/>
            <w:tcBorders>
              <w:top w:val="nil"/>
              <w:left w:val="single" w:sz="6" w:space="0" w:color="4D0A0A"/>
              <w:bottom w:val="single" w:sz="4" w:space="0" w:color="auto"/>
              <w:right w:val="single" w:sz="6" w:space="0" w:color="4D0A0A"/>
            </w:tcBorders>
            <w:vAlign w:val="bottom"/>
          </w:tcPr>
          <w:p w14:paraId="46F795BD" w14:textId="77777777" w:rsidR="00427C5C" w:rsidRPr="00CC333C" w:rsidRDefault="00427C5C" w:rsidP="008D3571">
            <w:pPr>
              <w:spacing w:after="0" w:line="240" w:lineRule="auto"/>
              <w:jc w:val="center"/>
              <w:textAlignment w:val="baseline"/>
              <w:rPr>
                <w:rFonts w:ascii="Times New Roman" w:eastAsia="Times New Roman" w:hAnsi="Times New Roman" w:cs="Times New Roman"/>
                <w:b/>
                <w:bCs/>
                <w:i/>
                <w:iCs/>
                <w:bdr w:val="none" w:sz="0" w:space="0" w:color="auto" w:frame="1"/>
                <w:lang w:val="uk-UA" w:eastAsia="ru-RU"/>
              </w:rPr>
            </w:pPr>
            <w:r w:rsidRPr="00CC333C">
              <w:rPr>
                <w:rFonts w:ascii="Times New Roman" w:eastAsia="Times New Roman" w:hAnsi="Times New Roman" w:cs="Times New Roman"/>
                <w:b/>
                <w:bCs/>
                <w:i/>
                <w:iCs/>
                <w:bdr w:val="none" w:sz="0" w:space="0" w:color="auto" w:frame="1"/>
                <w:lang w:val="uk-UA" w:eastAsia="ru-RU"/>
              </w:rPr>
              <w:t>Юридичні особи</w:t>
            </w:r>
          </w:p>
        </w:tc>
        <w:tc>
          <w:tcPr>
            <w:tcW w:w="1134" w:type="dxa"/>
            <w:tcBorders>
              <w:top w:val="nil"/>
              <w:left w:val="single" w:sz="6" w:space="0" w:color="4D0A0A"/>
              <w:bottom w:val="single" w:sz="4" w:space="0" w:color="auto"/>
              <w:right w:val="single" w:sz="6" w:space="0" w:color="4D0A0A"/>
            </w:tcBorders>
            <w:vAlign w:val="bottom"/>
          </w:tcPr>
          <w:p w14:paraId="233846E8" w14:textId="77777777" w:rsidR="00427C5C" w:rsidRPr="00CC333C" w:rsidRDefault="00427C5C" w:rsidP="008D3571">
            <w:pPr>
              <w:spacing w:after="0" w:line="240" w:lineRule="auto"/>
              <w:jc w:val="center"/>
              <w:textAlignment w:val="baseline"/>
              <w:rPr>
                <w:rFonts w:ascii="Times New Roman" w:eastAsia="Times New Roman" w:hAnsi="Times New Roman" w:cs="Times New Roman"/>
                <w:b/>
                <w:bCs/>
                <w:i/>
                <w:iCs/>
                <w:bdr w:val="none" w:sz="0" w:space="0" w:color="auto" w:frame="1"/>
                <w:lang w:val="uk-UA" w:eastAsia="ru-RU"/>
              </w:rPr>
            </w:pPr>
            <w:r w:rsidRPr="00CC333C">
              <w:rPr>
                <w:rFonts w:ascii="Times New Roman" w:eastAsia="Times New Roman" w:hAnsi="Times New Roman" w:cs="Times New Roman"/>
                <w:b/>
                <w:bCs/>
                <w:i/>
                <w:iCs/>
                <w:bdr w:val="none" w:sz="0" w:space="0" w:color="auto" w:frame="1"/>
                <w:lang w:val="uk-UA" w:eastAsia="ru-RU"/>
              </w:rPr>
              <w:t>Фізичні особи</w:t>
            </w:r>
          </w:p>
        </w:tc>
        <w:tc>
          <w:tcPr>
            <w:tcW w:w="1984" w:type="dxa"/>
            <w:vMerge/>
            <w:tcBorders>
              <w:left w:val="single" w:sz="6" w:space="0" w:color="4D0A0A"/>
              <w:bottom w:val="single" w:sz="6" w:space="0" w:color="4D0A0A"/>
              <w:right w:val="single" w:sz="6" w:space="0" w:color="4D0A0A"/>
            </w:tcBorders>
            <w:vAlign w:val="bottom"/>
          </w:tcPr>
          <w:p w14:paraId="4105048E" w14:textId="77777777" w:rsidR="00427C5C" w:rsidRPr="00CC333C" w:rsidRDefault="00427C5C" w:rsidP="008D3571">
            <w:pPr>
              <w:spacing w:after="0" w:line="240" w:lineRule="auto"/>
              <w:rPr>
                <w:rFonts w:ascii="Times New Roman" w:eastAsia="Times New Roman" w:hAnsi="Times New Roman" w:cs="Times New Roman"/>
                <w:lang w:eastAsia="ru-RU"/>
              </w:rPr>
            </w:pPr>
          </w:p>
        </w:tc>
      </w:tr>
      <w:tr w:rsidR="00427C5C" w:rsidRPr="00CC333C" w14:paraId="521EE9D6" w14:textId="77777777" w:rsidTr="008D3571">
        <w:trPr>
          <w:trHeight w:val="1040"/>
        </w:trPr>
        <w:tc>
          <w:tcPr>
            <w:tcW w:w="2560" w:type="dxa"/>
            <w:tcBorders>
              <w:top w:val="single" w:sz="6" w:space="0" w:color="4D0A0A"/>
              <w:left w:val="single" w:sz="6" w:space="0" w:color="4D0A0A"/>
              <w:bottom w:val="single" w:sz="6" w:space="0" w:color="4D0A0A"/>
              <w:right w:val="single" w:sz="6" w:space="0" w:color="4D0A0A"/>
            </w:tcBorders>
            <w:tcMar>
              <w:top w:w="75" w:type="dxa"/>
              <w:left w:w="150" w:type="dxa"/>
              <w:bottom w:w="75" w:type="dxa"/>
              <w:right w:w="150" w:type="dxa"/>
            </w:tcMar>
            <w:vAlign w:val="center"/>
            <w:hideMark/>
          </w:tcPr>
          <w:p w14:paraId="41172D42"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val="uk-UA" w:eastAsia="ru-RU"/>
              </w:rPr>
            </w:pPr>
            <w:r w:rsidRPr="00CC333C">
              <w:rPr>
                <w:rFonts w:ascii="Times New Roman" w:eastAsia="Times New Roman" w:hAnsi="Times New Roman" w:cs="Times New Roman"/>
                <w:lang w:eastAsia="ru-RU"/>
              </w:rPr>
              <w:t xml:space="preserve">Надходження коштів до </w:t>
            </w:r>
            <w:r w:rsidRPr="00CC333C">
              <w:rPr>
                <w:rFonts w:ascii="Times New Roman" w:eastAsia="Times New Roman" w:hAnsi="Times New Roman" w:cs="Times New Roman"/>
                <w:lang w:val="uk-UA" w:eastAsia="ru-RU"/>
              </w:rPr>
              <w:t xml:space="preserve">місцевого </w:t>
            </w:r>
            <w:r w:rsidRPr="00CC333C">
              <w:rPr>
                <w:rFonts w:ascii="Times New Roman" w:eastAsia="Times New Roman" w:hAnsi="Times New Roman" w:cs="Times New Roman"/>
                <w:lang w:eastAsia="ru-RU"/>
              </w:rPr>
              <w:t xml:space="preserve">бюджету </w:t>
            </w:r>
            <w:r w:rsidRPr="00CC333C">
              <w:rPr>
                <w:rFonts w:ascii="Times New Roman" w:eastAsia="Times New Roman" w:hAnsi="Times New Roman" w:cs="Times New Roman"/>
                <w:lang w:val="uk-UA" w:eastAsia="ru-RU"/>
              </w:rPr>
              <w:t xml:space="preserve">громади </w:t>
            </w:r>
            <w:r w:rsidRPr="00CC333C">
              <w:rPr>
                <w:rFonts w:ascii="Times New Roman" w:eastAsia="Times New Roman" w:hAnsi="Times New Roman" w:cs="Times New Roman"/>
                <w:lang w:eastAsia="ru-RU"/>
              </w:rPr>
              <w:t>від сплати податку на нерухоме майно, відмінне від земельної ділянки</w:t>
            </w:r>
          </w:p>
        </w:tc>
        <w:tc>
          <w:tcPr>
            <w:tcW w:w="1559" w:type="dxa"/>
            <w:tcBorders>
              <w:top w:val="single" w:sz="6" w:space="0" w:color="4D0A0A"/>
              <w:left w:val="single" w:sz="6" w:space="0" w:color="4D0A0A"/>
              <w:bottom w:val="single" w:sz="6" w:space="0" w:color="4D0A0A"/>
              <w:right w:val="single" w:sz="6" w:space="0" w:color="4D0A0A"/>
            </w:tcBorders>
            <w:tcMar>
              <w:top w:w="75" w:type="dxa"/>
              <w:left w:w="150" w:type="dxa"/>
              <w:bottom w:w="75" w:type="dxa"/>
              <w:right w:w="150" w:type="dxa"/>
            </w:tcMar>
            <w:vAlign w:val="center"/>
            <w:hideMark/>
          </w:tcPr>
          <w:p w14:paraId="31300BBA" w14:textId="77777777" w:rsidR="00427C5C" w:rsidRPr="007442D3" w:rsidRDefault="00427C5C" w:rsidP="008D3571">
            <w:pPr>
              <w:spacing w:after="0" w:line="240" w:lineRule="auto"/>
              <w:jc w:val="center"/>
              <w:textAlignment w:val="baseline"/>
              <w:rPr>
                <w:rFonts w:ascii="Times New Roman" w:eastAsia="Times New Roman" w:hAnsi="Times New Roman" w:cs="Times New Roman"/>
                <w:sz w:val="21"/>
                <w:szCs w:val="21"/>
                <w:lang w:val="uk-UA" w:eastAsia="ru-RU"/>
              </w:rPr>
            </w:pPr>
            <w:r w:rsidRPr="007442D3">
              <w:rPr>
                <w:rFonts w:ascii="Times New Roman" w:eastAsia="Times New Roman" w:hAnsi="Times New Roman" w:cs="Times New Roman"/>
                <w:sz w:val="21"/>
                <w:szCs w:val="21"/>
                <w:lang w:val="uk-UA" w:eastAsia="ru-RU"/>
              </w:rPr>
              <w:t>1 529 474</w:t>
            </w:r>
          </w:p>
          <w:p w14:paraId="1B3EB4BE" w14:textId="77777777" w:rsidR="00427C5C" w:rsidRPr="007442D3" w:rsidRDefault="00427C5C" w:rsidP="008D3571">
            <w:pPr>
              <w:spacing w:after="0" w:line="240" w:lineRule="auto"/>
              <w:jc w:val="center"/>
              <w:textAlignment w:val="baseline"/>
              <w:rPr>
                <w:rFonts w:ascii="Times New Roman" w:eastAsia="Times New Roman" w:hAnsi="Times New Roman" w:cs="Times New Roman"/>
                <w:lang w:val="uk-UA" w:eastAsia="ru-RU"/>
              </w:rPr>
            </w:pPr>
            <w:r w:rsidRPr="007442D3">
              <w:rPr>
                <w:rFonts w:ascii="Times New Roman" w:eastAsia="Times New Roman" w:hAnsi="Times New Roman" w:cs="Times New Roman"/>
                <w:lang w:val="uk-UA" w:eastAsia="ru-RU"/>
              </w:rPr>
              <w:t>грн.</w:t>
            </w:r>
          </w:p>
          <w:p w14:paraId="4FA88C27" w14:textId="77777777" w:rsidR="00427C5C" w:rsidRPr="007442D3" w:rsidRDefault="00427C5C" w:rsidP="008D3571">
            <w:pPr>
              <w:spacing w:after="0" w:line="240" w:lineRule="auto"/>
              <w:jc w:val="center"/>
              <w:textAlignment w:val="baseline"/>
              <w:rPr>
                <w:rFonts w:ascii="Times New Roman" w:eastAsia="Times New Roman" w:hAnsi="Times New Roman" w:cs="Times New Roman"/>
                <w:lang w:val="uk-UA" w:eastAsia="ru-RU"/>
              </w:rPr>
            </w:pPr>
          </w:p>
        </w:tc>
        <w:tc>
          <w:tcPr>
            <w:tcW w:w="1278" w:type="dxa"/>
            <w:tcBorders>
              <w:top w:val="single" w:sz="6" w:space="0" w:color="4D0A0A"/>
              <w:left w:val="single" w:sz="6" w:space="0" w:color="4D0A0A"/>
              <w:bottom w:val="single" w:sz="6" w:space="0" w:color="4D0A0A"/>
              <w:right w:val="single" w:sz="6" w:space="0" w:color="4D0A0A"/>
            </w:tcBorders>
            <w:tcMar>
              <w:top w:w="75" w:type="dxa"/>
              <w:left w:w="150" w:type="dxa"/>
              <w:bottom w:w="75" w:type="dxa"/>
              <w:right w:w="150" w:type="dxa"/>
            </w:tcMar>
            <w:vAlign w:val="center"/>
            <w:hideMark/>
          </w:tcPr>
          <w:p w14:paraId="101597AD" w14:textId="77777777" w:rsidR="00427C5C" w:rsidRPr="007442D3" w:rsidRDefault="00427C5C" w:rsidP="008D3571">
            <w:pPr>
              <w:spacing w:after="0" w:line="240" w:lineRule="auto"/>
              <w:textAlignment w:val="baseline"/>
              <w:rPr>
                <w:rFonts w:ascii="Times New Roman" w:eastAsia="Times New Roman" w:hAnsi="Times New Roman" w:cs="Times New Roman"/>
                <w:sz w:val="21"/>
                <w:szCs w:val="21"/>
                <w:lang w:val="uk-UA" w:eastAsia="ru-RU"/>
              </w:rPr>
            </w:pPr>
            <w:r w:rsidRPr="007442D3">
              <w:rPr>
                <w:rFonts w:ascii="Times New Roman" w:eastAsia="Times New Roman" w:hAnsi="Times New Roman" w:cs="Times New Roman"/>
                <w:sz w:val="21"/>
                <w:szCs w:val="21"/>
                <w:lang w:val="uk-UA" w:eastAsia="ru-RU"/>
              </w:rPr>
              <w:t>19 423</w:t>
            </w:r>
          </w:p>
          <w:p w14:paraId="276883B8" w14:textId="77777777" w:rsidR="00427C5C" w:rsidRPr="007442D3" w:rsidRDefault="00427C5C" w:rsidP="008D3571">
            <w:pPr>
              <w:spacing w:after="0" w:line="240" w:lineRule="auto"/>
              <w:jc w:val="center"/>
              <w:textAlignment w:val="baseline"/>
              <w:rPr>
                <w:rFonts w:ascii="Times New Roman" w:eastAsia="Times New Roman" w:hAnsi="Times New Roman" w:cs="Times New Roman"/>
                <w:lang w:val="uk-UA" w:eastAsia="ru-RU"/>
              </w:rPr>
            </w:pPr>
            <w:r w:rsidRPr="007442D3">
              <w:rPr>
                <w:rFonts w:ascii="Times New Roman" w:eastAsia="Times New Roman" w:hAnsi="Times New Roman" w:cs="Times New Roman"/>
                <w:lang w:val="uk-UA" w:eastAsia="ru-RU"/>
              </w:rPr>
              <w:t>грн.</w:t>
            </w:r>
          </w:p>
          <w:p w14:paraId="6F91E256" w14:textId="77777777" w:rsidR="00427C5C" w:rsidRPr="007442D3" w:rsidRDefault="00427C5C" w:rsidP="008D3571">
            <w:pPr>
              <w:spacing w:after="0" w:line="240" w:lineRule="auto"/>
              <w:jc w:val="center"/>
              <w:textAlignment w:val="baseline"/>
              <w:rPr>
                <w:rFonts w:ascii="Times New Roman" w:eastAsia="Times New Roman" w:hAnsi="Times New Roman" w:cs="Times New Roman"/>
                <w:lang w:val="uk-UA" w:eastAsia="ru-RU"/>
              </w:rPr>
            </w:pPr>
          </w:p>
        </w:tc>
        <w:tc>
          <w:tcPr>
            <w:tcW w:w="1274" w:type="dxa"/>
            <w:tcBorders>
              <w:top w:val="single" w:sz="4" w:space="0" w:color="auto"/>
              <w:left w:val="single" w:sz="6" w:space="0" w:color="4D0A0A"/>
              <w:bottom w:val="single" w:sz="4" w:space="0" w:color="auto"/>
              <w:right w:val="single" w:sz="4" w:space="0" w:color="auto"/>
            </w:tcBorders>
            <w:vAlign w:val="center"/>
          </w:tcPr>
          <w:p w14:paraId="4AA4FBCC" w14:textId="77777777" w:rsidR="00427C5C" w:rsidRDefault="00427C5C" w:rsidP="008D3571">
            <w:pPr>
              <w:spacing w:after="0" w:line="240" w:lineRule="auto"/>
              <w:jc w:val="center"/>
              <w:textAlignment w:val="baseline"/>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1 350 213</w:t>
            </w:r>
          </w:p>
          <w:p w14:paraId="365C9302"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val="uk-UA" w:eastAsia="ru-RU"/>
              </w:rPr>
            </w:pPr>
            <w:r w:rsidRPr="00CC333C">
              <w:rPr>
                <w:rFonts w:ascii="Times New Roman" w:eastAsia="Times New Roman" w:hAnsi="Times New Roman" w:cs="Times New Roman"/>
                <w:lang w:val="uk-UA" w:eastAsia="ru-RU"/>
              </w:rPr>
              <w:t>грн.</w:t>
            </w:r>
          </w:p>
          <w:p w14:paraId="18807BA9"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val="uk-UA" w:eastAsia="ru-RU"/>
              </w:rPr>
            </w:pPr>
          </w:p>
        </w:tc>
        <w:tc>
          <w:tcPr>
            <w:tcW w:w="1134" w:type="dxa"/>
            <w:tcBorders>
              <w:top w:val="single" w:sz="4" w:space="0" w:color="auto"/>
              <w:left w:val="single" w:sz="4" w:space="0" w:color="auto"/>
              <w:bottom w:val="single" w:sz="4" w:space="0" w:color="auto"/>
              <w:right w:val="single" w:sz="6" w:space="0" w:color="4D0A0A"/>
            </w:tcBorders>
            <w:vAlign w:val="center"/>
          </w:tcPr>
          <w:p w14:paraId="1414C442" w14:textId="77777777" w:rsidR="00427C5C" w:rsidRPr="00FD174E" w:rsidRDefault="00427C5C" w:rsidP="008D3571">
            <w:pPr>
              <w:spacing w:after="0" w:line="240" w:lineRule="auto"/>
              <w:jc w:val="center"/>
              <w:textAlignment w:val="baseline"/>
              <w:rPr>
                <w:rFonts w:ascii="Times New Roman" w:eastAsia="Times New Roman" w:hAnsi="Times New Roman" w:cs="Times New Roman"/>
                <w:sz w:val="21"/>
                <w:szCs w:val="21"/>
                <w:lang w:val="uk-UA" w:eastAsia="ru-RU"/>
              </w:rPr>
            </w:pPr>
            <w:r w:rsidRPr="00FD174E">
              <w:rPr>
                <w:rFonts w:ascii="Times New Roman" w:eastAsia="Times New Roman" w:hAnsi="Times New Roman" w:cs="Times New Roman"/>
                <w:sz w:val="21"/>
                <w:szCs w:val="21"/>
                <w:lang w:val="uk-UA" w:eastAsia="ru-RU"/>
              </w:rPr>
              <w:t>8 555</w:t>
            </w:r>
          </w:p>
          <w:p w14:paraId="7BB9E4DA" w14:textId="77777777" w:rsidR="00427C5C" w:rsidRPr="00FD174E" w:rsidRDefault="00427C5C" w:rsidP="008D3571">
            <w:pPr>
              <w:spacing w:after="0" w:line="240" w:lineRule="auto"/>
              <w:jc w:val="center"/>
              <w:textAlignment w:val="baseline"/>
              <w:rPr>
                <w:rFonts w:ascii="Times New Roman" w:eastAsia="Times New Roman" w:hAnsi="Times New Roman" w:cs="Times New Roman"/>
                <w:lang w:val="uk-UA" w:eastAsia="ru-RU"/>
              </w:rPr>
            </w:pPr>
            <w:r w:rsidRPr="00FD174E">
              <w:rPr>
                <w:rFonts w:ascii="Times New Roman" w:eastAsia="Times New Roman" w:hAnsi="Times New Roman" w:cs="Times New Roman"/>
                <w:lang w:val="uk-UA" w:eastAsia="ru-RU"/>
              </w:rPr>
              <w:t>грн.</w:t>
            </w:r>
          </w:p>
          <w:p w14:paraId="258D66F9" w14:textId="77777777" w:rsidR="00427C5C" w:rsidRPr="00FD174E" w:rsidRDefault="00427C5C" w:rsidP="008D3571">
            <w:pPr>
              <w:spacing w:after="0" w:line="240" w:lineRule="auto"/>
              <w:jc w:val="center"/>
              <w:textAlignment w:val="baseline"/>
              <w:rPr>
                <w:rFonts w:ascii="Times New Roman" w:eastAsia="Times New Roman" w:hAnsi="Times New Roman" w:cs="Times New Roman"/>
                <w:lang w:val="uk-UA" w:eastAsia="ru-RU"/>
              </w:rPr>
            </w:pPr>
          </w:p>
        </w:tc>
        <w:tc>
          <w:tcPr>
            <w:tcW w:w="1984" w:type="dxa"/>
            <w:vMerge w:val="restart"/>
            <w:tcBorders>
              <w:top w:val="single" w:sz="6" w:space="0" w:color="4D0A0A"/>
              <w:left w:val="single" w:sz="6" w:space="0" w:color="4D0A0A"/>
              <w:right w:val="single" w:sz="6" w:space="0" w:color="4D0A0A"/>
            </w:tcBorders>
            <w:tcMar>
              <w:top w:w="75" w:type="dxa"/>
              <w:left w:w="150" w:type="dxa"/>
              <w:bottom w:w="75" w:type="dxa"/>
              <w:right w:w="150" w:type="dxa"/>
            </w:tcMar>
            <w:hideMark/>
          </w:tcPr>
          <w:p w14:paraId="3CB427F6" w14:textId="77777777" w:rsidR="00427C5C" w:rsidRPr="00FD174E" w:rsidRDefault="00427C5C" w:rsidP="008D3571">
            <w:pPr>
              <w:spacing w:after="0" w:line="240" w:lineRule="auto"/>
              <w:jc w:val="center"/>
              <w:textAlignment w:val="baseline"/>
              <w:rPr>
                <w:rFonts w:ascii="Times New Roman" w:eastAsia="Times New Roman" w:hAnsi="Times New Roman" w:cs="Times New Roman"/>
                <w:lang w:val="uk-UA" w:eastAsia="ru-RU"/>
              </w:rPr>
            </w:pPr>
            <w:r w:rsidRPr="00FD174E">
              <w:rPr>
                <w:rFonts w:ascii="Times New Roman" w:eastAsia="Times New Roman" w:hAnsi="Times New Roman" w:cs="Times New Roman"/>
                <w:lang w:val="uk-UA" w:eastAsia="ru-RU"/>
              </w:rPr>
              <w:t>Надходження від юридичних осіб :</w:t>
            </w:r>
          </w:p>
          <w:p w14:paraId="666DE979" w14:textId="77777777" w:rsidR="00427C5C" w:rsidRPr="00FD174E" w:rsidRDefault="00427C5C" w:rsidP="008D3571">
            <w:pPr>
              <w:spacing w:after="0" w:line="240" w:lineRule="auto"/>
              <w:jc w:val="center"/>
              <w:textAlignment w:val="baseline"/>
              <w:rPr>
                <w:rFonts w:ascii="Times New Roman" w:eastAsia="Times New Roman" w:hAnsi="Times New Roman" w:cs="Times New Roman"/>
                <w:lang w:val="uk-UA" w:eastAsia="ru-RU"/>
              </w:rPr>
            </w:pPr>
            <w:r w:rsidRPr="00FD174E">
              <w:rPr>
                <w:rFonts w:ascii="Times New Roman" w:eastAsia="Times New Roman" w:hAnsi="Times New Roman" w:cs="Times New Roman"/>
                <w:lang w:val="uk-UA" w:eastAsia="ru-RU"/>
              </w:rPr>
              <w:t>- 11,8 %</w:t>
            </w:r>
          </w:p>
          <w:p w14:paraId="21A2B062" w14:textId="77777777" w:rsidR="00427C5C" w:rsidRPr="00FD174E" w:rsidRDefault="00427C5C" w:rsidP="008D3571">
            <w:pPr>
              <w:spacing w:after="0" w:line="240" w:lineRule="auto"/>
              <w:jc w:val="center"/>
              <w:textAlignment w:val="baseline"/>
              <w:rPr>
                <w:rFonts w:ascii="Times New Roman" w:eastAsia="Times New Roman" w:hAnsi="Times New Roman" w:cs="Times New Roman"/>
                <w:lang w:val="uk-UA" w:eastAsia="ru-RU"/>
              </w:rPr>
            </w:pPr>
          </w:p>
          <w:p w14:paraId="795568E1" w14:textId="77777777" w:rsidR="00427C5C" w:rsidRPr="00FD174E" w:rsidRDefault="00427C5C" w:rsidP="008D3571">
            <w:pPr>
              <w:spacing w:after="0" w:line="240" w:lineRule="auto"/>
              <w:jc w:val="center"/>
              <w:textAlignment w:val="baseline"/>
              <w:rPr>
                <w:rFonts w:ascii="Times New Roman" w:eastAsia="Times New Roman" w:hAnsi="Times New Roman" w:cs="Times New Roman"/>
                <w:lang w:val="uk-UA" w:eastAsia="ru-RU"/>
              </w:rPr>
            </w:pPr>
            <w:r w:rsidRPr="00FD174E">
              <w:rPr>
                <w:rFonts w:ascii="Times New Roman" w:eastAsia="Times New Roman" w:hAnsi="Times New Roman" w:cs="Times New Roman"/>
                <w:lang w:val="uk-UA" w:eastAsia="ru-RU"/>
              </w:rPr>
              <w:t>Надходження від фізичних осіб:</w:t>
            </w:r>
          </w:p>
          <w:p w14:paraId="5CA5724D" w14:textId="77777777" w:rsidR="00427C5C" w:rsidRPr="00FD174E" w:rsidRDefault="00427C5C" w:rsidP="008D3571">
            <w:pPr>
              <w:spacing w:after="0" w:line="240" w:lineRule="auto"/>
              <w:jc w:val="center"/>
              <w:textAlignment w:val="baseline"/>
              <w:rPr>
                <w:rFonts w:ascii="Times New Roman" w:eastAsia="Times New Roman" w:hAnsi="Times New Roman" w:cs="Times New Roman"/>
                <w:lang w:val="uk-UA" w:eastAsia="ru-RU"/>
              </w:rPr>
            </w:pPr>
            <w:r w:rsidRPr="00FD174E">
              <w:rPr>
                <w:rFonts w:ascii="Times New Roman" w:eastAsia="Times New Roman" w:hAnsi="Times New Roman" w:cs="Times New Roman"/>
                <w:lang w:val="uk-UA" w:eastAsia="ru-RU"/>
              </w:rPr>
              <w:t>- 66 %</w:t>
            </w:r>
          </w:p>
        </w:tc>
      </w:tr>
      <w:tr w:rsidR="00427C5C" w:rsidRPr="00CC333C" w14:paraId="7BCAFD93" w14:textId="77777777" w:rsidTr="008D3571">
        <w:tc>
          <w:tcPr>
            <w:tcW w:w="2560" w:type="dxa"/>
            <w:tcBorders>
              <w:top w:val="single" w:sz="6" w:space="0" w:color="4D0A0A"/>
              <w:left w:val="single" w:sz="6" w:space="0" w:color="4D0A0A"/>
              <w:bottom w:val="single" w:sz="6" w:space="0" w:color="4D0A0A"/>
              <w:right w:val="single" w:sz="6" w:space="0" w:color="4D0A0A"/>
            </w:tcBorders>
            <w:tcMar>
              <w:top w:w="75" w:type="dxa"/>
              <w:left w:w="150" w:type="dxa"/>
              <w:bottom w:w="75" w:type="dxa"/>
              <w:right w:w="150" w:type="dxa"/>
            </w:tcMar>
            <w:vAlign w:val="center"/>
            <w:hideMark/>
          </w:tcPr>
          <w:p w14:paraId="06FD85DF"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val="uk-UA" w:eastAsia="ru-RU"/>
              </w:rPr>
            </w:pPr>
            <w:r w:rsidRPr="00CC333C">
              <w:rPr>
                <w:rFonts w:ascii="Times New Roman" w:eastAsia="Times New Roman" w:hAnsi="Times New Roman" w:cs="Times New Roman"/>
                <w:lang w:val="uk-UA" w:eastAsia="ru-RU"/>
              </w:rPr>
              <w:t>Рівень поінформованості суб’єктів господарювання з основних положень акта</w:t>
            </w:r>
          </w:p>
        </w:tc>
        <w:tc>
          <w:tcPr>
            <w:tcW w:w="2837" w:type="dxa"/>
            <w:gridSpan w:val="2"/>
            <w:tcBorders>
              <w:top w:val="single" w:sz="6" w:space="0" w:color="4D0A0A"/>
              <w:left w:val="single" w:sz="6" w:space="0" w:color="4D0A0A"/>
              <w:bottom w:val="single" w:sz="6" w:space="0" w:color="4D0A0A"/>
              <w:right w:val="single" w:sz="6" w:space="0" w:color="4D0A0A"/>
            </w:tcBorders>
            <w:tcMar>
              <w:top w:w="75" w:type="dxa"/>
              <w:left w:w="150" w:type="dxa"/>
              <w:bottom w:w="75" w:type="dxa"/>
              <w:right w:w="150" w:type="dxa"/>
            </w:tcMar>
            <w:vAlign w:val="center"/>
            <w:hideMark/>
          </w:tcPr>
          <w:p w14:paraId="4705684B"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val="uk-UA" w:eastAsia="ru-RU"/>
              </w:rPr>
            </w:pPr>
            <w:r w:rsidRPr="00CC333C">
              <w:rPr>
                <w:rFonts w:ascii="Times New Roman" w:eastAsia="Times New Roman" w:hAnsi="Times New Roman" w:cs="Times New Roman"/>
                <w:lang w:val="uk-UA" w:eastAsia="ru-RU"/>
              </w:rPr>
              <w:t>Високий</w:t>
            </w:r>
          </w:p>
        </w:tc>
        <w:tc>
          <w:tcPr>
            <w:tcW w:w="2408" w:type="dxa"/>
            <w:gridSpan w:val="2"/>
            <w:tcBorders>
              <w:top w:val="single" w:sz="4" w:space="0" w:color="auto"/>
              <w:left w:val="single" w:sz="6" w:space="0" w:color="4D0A0A"/>
              <w:bottom w:val="single" w:sz="6" w:space="0" w:color="4D0A0A"/>
              <w:right w:val="single" w:sz="6" w:space="0" w:color="4D0A0A"/>
            </w:tcBorders>
            <w:vAlign w:val="center"/>
          </w:tcPr>
          <w:p w14:paraId="357EEC80" w14:textId="77777777" w:rsidR="00427C5C" w:rsidRPr="00CC333C" w:rsidRDefault="00427C5C" w:rsidP="008D3571">
            <w:pPr>
              <w:spacing w:after="0" w:line="240" w:lineRule="auto"/>
              <w:jc w:val="center"/>
              <w:rPr>
                <w:rFonts w:ascii="Times New Roman" w:eastAsia="Times New Roman" w:hAnsi="Times New Roman" w:cs="Times New Roman"/>
                <w:lang w:val="uk-UA" w:eastAsia="ru-RU"/>
              </w:rPr>
            </w:pPr>
            <w:r w:rsidRPr="00CC333C">
              <w:rPr>
                <w:rFonts w:ascii="Times New Roman" w:eastAsia="Times New Roman" w:hAnsi="Times New Roman" w:cs="Times New Roman"/>
                <w:lang w:val="uk-UA" w:eastAsia="ru-RU"/>
              </w:rPr>
              <w:t>Високий</w:t>
            </w:r>
          </w:p>
        </w:tc>
        <w:tc>
          <w:tcPr>
            <w:tcW w:w="1984" w:type="dxa"/>
            <w:vMerge/>
            <w:tcBorders>
              <w:left w:val="single" w:sz="6" w:space="0" w:color="4D0A0A"/>
              <w:bottom w:val="single" w:sz="6" w:space="0" w:color="4D0A0A"/>
              <w:right w:val="single" w:sz="6" w:space="0" w:color="4D0A0A"/>
            </w:tcBorders>
            <w:tcMar>
              <w:top w:w="75" w:type="dxa"/>
              <w:left w:w="150" w:type="dxa"/>
              <w:bottom w:w="75" w:type="dxa"/>
              <w:right w:w="150" w:type="dxa"/>
            </w:tcMar>
            <w:vAlign w:val="bottom"/>
            <w:hideMark/>
          </w:tcPr>
          <w:p w14:paraId="6143A983" w14:textId="77777777" w:rsidR="00427C5C" w:rsidRPr="00CC333C" w:rsidRDefault="00427C5C" w:rsidP="008D3571">
            <w:pPr>
              <w:spacing w:after="0" w:line="240" w:lineRule="auto"/>
              <w:rPr>
                <w:rFonts w:ascii="Times New Roman" w:eastAsia="Times New Roman" w:hAnsi="Times New Roman" w:cs="Times New Roman"/>
                <w:lang w:val="uk-UA" w:eastAsia="ru-RU"/>
              </w:rPr>
            </w:pPr>
          </w:p>
        </w:tc>
      </w:tr>
    </w:tbl>
    <w:p w14:paraId="356EDB53" w14:textId="77777777" w:rsidR="00427C5C" w:rsidRPr="00CC333C" w:rsidRDefault="00427C5C" w:rsidP="00427C5C">
      <w:pPr>
        <w:shd w:val="clear" w:color="auto" w:fill="FFFFFF"/>
        <w:spacing w:after="0" w:line="240" w:lineRule="auto"/>
        <w:jc w:val="both"/>
        <w:rPr>
          <w:rFonts w:ascii="Times New Roman" w:hAnsi="Times New Roman" w:cs="Times New Roman"/>
          <w:sz w:val="28"/>
          <w:szCs w:val="28"/>
          <w:lang w:val="uk-UA"/>
        </w:rPr>
      </w:pPr>
    </w:p>
    <w:p w14:paraId="78E0E0C8" w14:textId="77777777" w:rsidR="00427C5C" w:rsidRPr="00CC333C" w:rsidRDefault="00427C5C" w:rsidP="00427C5C">
      <w:pPr>
        <w:spacing w:after="0" w:line="240" w:lineRule="auto"/>
        <w:textAlignment w:val="baseline"/>
        <w:rPr>
          <w:rFonts w:ascii="Times New Roman" w:eastAsia="Times New Roman" w:hAnsi="Times New Roman" w:cs="Times New Roman"/>
          <w:b/>
          <w:sz w:val="28"/>
          <w:szCs w:val="28"/>
          <w:lang w:eastAsia="ru-RU"/>
        </w:rPr>
      </w:pPr>
      <w:r w:rsidRPr="00CC333C">
        <w:rPr>
          <w:rFonts w:ascii="Times New Roman" w:eastAsia="Times New Roman" w:hAnsi="Times New Roman" w:cs="Times New Roman"/>
          <w:b/>
          <w:iCs/>
          <w:sz w:val="28"/>
          <w:szCs w:val="28"/>
          <w:bdr w:val="none" w:sz="0" w:space="0" w:color="auto" w:frame="1"/>
          <w:lang w:eastAsia="ru-RU"/>
        </w:rPr>
        <w:t>Якісні показники:</w:t>
      </w:r>
    </w:p>
    <w:p w14:paraId="661C4C7E" w14:textId="77777777" w:rsidR="00427C5C" w:rsidRPr="00CC333C" w:rsidRDefault="00427C5C" w:rsidP="00427C5C">
      <w:pPr>
        <w:spacing w:after="0" w:line="240" w:lineRule="auto"/>
        <w:ind w:firstLine="708"/>
        <w:jc w:val="both"/>
        <w:rPr>
          <w:rFonts w:ascii="Times New Roman" w:hAnsi="Times New Roman" w:cs="Times New Roman"/>
          <w:sz w:val="28"/>
          <w:szCs w:val="28"/>
          <w:lang w:val="uk-UA"/>
        </w:rPr>
      </w:pPr>
      <w:r w:rsidRPr="00CC333C">
        <w:rPr>
          <w:rFonts w:ascii="Times New Roman" w:hAnsi="Times New Roman" w:cs="Times New Roman"/>
          <w:color w:val="000000"/>
          <w:sz w:val="28"/>
          <w:szCs w:val="28"/>
        </w:rPr>
        <w:t xml:space="preserve">Інформування суб'єктів господарювання та фізичних осіб з основних положень регуляторного акта відбулося шляхом його опублікування </w:t>
      </w:r>
      <w:r w:rsidRPr="00CC333C">
        <w:rPr>
          <w:rFonts w:ascii="Times New Roman" w:hAnsi="Times New Roman" w:cs="Times New Roman"/>
          <w:sz w:val="28"/>
          <w:szCs w:val="28"/>
          <w:lang w:val="uk-UA"/>
        </w:rPr>
        <w:t xml:space="preserve">у </w:t>
      </w:r>
      <w:r w:rsidRPr="00CC333C">
        <w:rPr>
          <w:rFonts w:ascii="Times New Roman" w:hAnsi="Times New Roman" w:cs="Times New Roman"/>
          <w:sz w:val="28"/>
          <w:szCs w:val="28"/>
          <w:lang w:val="uk-UA"/>
        </w:rPr>
        <w:lastRenderedPageBreak/>
        <w:t xml:space="preserve">Черкаській районній газеті «Сільські обрії» </w:t>
      </w:r>
      <w:r w:rsidRPr="00CC333C">
        <w:rPr>
          <w:rFonts w:ascii="Times New Roman" w:hAnsi="Times New Roman" w:cs="Times New Roman"/>
          <w:color w:val="000000"/>
          <w:sz w:val="28"/>
          <w:szCs w:val="28"/>
        </w:rPr>
        <w:t xml:space="preserve">і розміщення </w:t>
      </w:r>
      <w:r>
        <w:rPr>
          <w:rFonts w:ascii="Times New Roman" w:hAnsi="Times New Roman" w:cs="Times New Roman"/>
          <w:color w:val="000000"/>
          <w:sz w:val="28"/>
          <w:szCs w:val="28"/>
          <w:lang w:val="uk-UA"/>
        </w:rPr>
        <w:t>29.06.2021</w:t>
      </w:r>
      <w:r w:rsidRPr="00CC333C">
        <w:rPr>
          <w:rFonts w:ascii="Times New Roman" w:hAnsi="Times New Roman" w:cs="Times New Roman"/>
          <w:color w:val="000000"/>
          <w:sz w:val="28"/>
          <w:szCs w:val="28"/>
        </w:rPr>
        <w:t xml:space="preserve"> на офіційному вебсайті </w:t>
      </w:r>
      <w:r w:rsidRPr="00CC333C">
        <w:rPr>
          <w:rFonts w:ascii="Times New Roman" w:hAnsi="Times New Roman" w:cs="Times New Roman"/>
          <w:color w:val="000000"/>
          <w:sz w:val="28"/>
          <w:szCs w:val="28"/>
          <w:lang w:val="uk-UA"/>
        </w:rPr>
        <w:t xml:space="preserve">Степанківської сільської територіальної громади </w:t>
      </w:r>
      <w:r w:rsidRPr="00CC333C">
        <w:rPr>
          <w:rFonts w:ascii="Times New Roman" w:hAnsi="Times New Roman" w:cs="Times New Roman"/>
          <w:color w:val="000000"/>
          <w:sz w:val="28"/>
          <w:szCs w:val="28"/>
        </w:rPr>
        <w:t xml:space="preserve">в розділі «Регуляторна </w:t>
      </w:r>
      <w:r w:rsidRPr="00CC333C">
        <w:rPr>
          <w:rFonts w:ascii="Times New Roman" w:hAnsi="Times New Roman" w:cs="Times New Roman"/>
          <w:color w:val="000000"/>
          <w:sz w:val="28"/>
          <w:szCs w:val="28"/>
          <w:lang w:val="uk-UA"/>
        </w:rPr>
        <w:t>діяльність</w:t>
      </w:r>
      <w:r w:rsidRPr="00CC333C">
        <w:rPr>
          <w:rFonts w:ascii="Times New Roman" w:hAnsi="Times New Roman" w:cs="Times New Roman"/>
          <w:color w:val="000000"/>
          <w:sz w:val="28"/>
          <w:szCs w:val="28"/>
        </w:rPr>
        <w:t>»</w:t>
      </w:r>
      <w:r w:rsidRPr="00CC333C">
        <w:rPr>
          <w:rFonts w:ascii="Times New Roman" w:hAnsi="Times New Roman" w:cs="Times New Roman"/>
          <w:color w:val="000000"/>
          <w:sz w:val="28"/>
          <w:szCs w:val="28"/>
          <w:lang w:val="uk-UA"/>
        </w:rPr>
        <w:t xml:space="preserve"> </w:t>
      </w:r>
      <w:hyperlink r:id="rId6" w:history="1">
        <w:r w:rsidRPr="00CC333C">
          <w:rPr>
            <w:rStyle w:val="a6"/>
            <w:rFonts w:ascii="Times New Roman" w:hAnsi="Times New Roman" w:cs="Times New Roman"/>
            <w:sz w:val="28"/>
            <w:szCs w:val="28"/>
          </w:rPr>
          <w:t>https://stepankivska.gr.org.ua/regulyatorna-diyalnist/diyuchi-regulyatorni-akty/</w:t>
        </w:r>
      </w:hyperlink>
      <w:r w:rsidRPr="00CC333C">
        <w:rPr>
          <w:rFonts w:ascii="Times New Roman" w:hAnsi="Times New Roman" w:cs="Times New Roman"/>
          <w:color w:val="000000"/>
          <w:sz w:val="28"/>
          <w:szCs w:val="28"/>
          <w:lang w:val="uk-UA"/>
        </w:rPr>
        <w:t>.</w:t>
      </w:r>
    </w:p>
    <w:p w14:paraId="66AF7715" w14:textId="77777777" w:rsidR="00427C5C" w:rsidRPr="00CC333C" w:rsidRDefault="00427C5C" w:rsidP="00427C5C">
      <w:pPr>
        <w:pStyle w:val="a7"/>
        <w:spacing w:before="0" w:beforeAutospacing="0" w:after="0" w:afterAutospacing="0"/>
        <w:ind w:firstLine="360"/>
        <w:jc w:val="both"/>
        <w:textAlignment w:val="baseline"/>
        <w:rPr>
          <w:color w:val="000000"/>
          <w:sz w:val="28"/>
          <w:szCs w:val="28"/>
          <w:lang w:val="uk-UA"/>
        </w:rPr>
      </w:pPr>
      <w:r w:rsidRPr="00CC333C">
        <w:rPr>
          <w:color w:val="000000"/>
          <w:sz w:val="28"/>
          <w:szCs w:val="28"/>
        </w:rPr>
        <w:t xml:space="preserve">Копію </w:t>
      </w:r>
      <w:r w:rsidRPr="00CC333C">
        <w:rPr>
          <w:color w:val="000000"/>
          <w:sz w:val="28"/>
          <w:szCs w:val="28"/>
          <w:lang w:val="uk-UA"/>
        </w:rPr>
        <w:t>прийнятого</w:t>
      </w:r>
      <w:r w:rsidRPr="00CC333C">
        <w:rPr>
          <w:color w:val="000000"/>
          <w:sz w:val="28"/>
          <w:szCs w:val="28"/>
        </w:rPr>
        <w:t xml:space="preserve"> рішення направлено на адресу Головного управління </w:t>
      </w:r>
      <w:r w:rsidRPr="00204FEF">
        <w:rPr>
          <w:sz w:val="28"/>
          <w:szCs w:val="28"/>
        </w:rPr>
        <w:t>Д</w:t>
      </w:r>
      <w:r w:rsidRPr="00204FEF">
        <w:rPr>
          <w:sz w:val="28"/>
          <w:szCs w:val="28"/>
          <w:lang w:val="uk-UA"/>
        </w:rPr>
        <w:t>П</w:t>
      </w:r>
      <w:r w:rsidRPr="00204FEF">
        <w:rPr>
          <w:sz w:val="28"/>
          <w:szCs w:val="28"/>
        </w:rPr>
        <w:t>С</w:t>
      </w:r>
      <w:r w:rsidRPr="00CC333C">
        <w:rPr>
          <w:color w:val="FF0000"/>
          <w:sz w:val="28"/>
          <w:szCs w:val="28"/>
        </w:rPr>
        <w:t xml:space="preserve"> </w:t>
      </w:r>
      <w:r w:rsidRPr="00CC333C">
        <w:rPr>
          <w:color w:val="000000"/>
          <w:sz w:val="28"/>
          <w:szCs w:val="28"/>
        </w:rPr>
        <w:t xml:space="preserve">у </w:t>
      </w:r>
      <w:r w:rsidRPr="00CC333C">
        <w:rPr>
          <w:color w:val="000000"/>
          <w:sz w:val="28"/>
          <w:szCs w:val="28"/>
          <w:lang w:val="uk-UA"/>
        </w:rPr>
        <w:t xml:space="preserve">Черкаській </w:t>
      </w:r>
      <w:r w:rsidRPr="00CC333C">
        <w:rPr>
          <w:color w:val="000000"/>
          <w:sz w:val="28"/>
          <w:szCs w:val="28"/>
        </w:rPr>
        <w:t>області в установлений законодавством термін.</w:t>
      </w:r>
    </w:p>
    <w:p w14:paraId="74783D63" w14:textId="77777777" w:rsidR="00427C5C" w:rsidRPr="00CC333C" w:rsidRDefault="00427C5C" w:rsidP="00427C5C">
      <w:pPr>
        <w:pStyle w:val="a7"/>
        <w:spacing w:before="0" w:beforeAutospacing="0" w:after="0" w:afterAutospacing="0"/>
        <w:jc w:val="both"/>
        <w:textAlignment w:val="baseline"/>
        <w:rPr>
          <w:color w:val="000000"/>
          <w:sz w:val="28"/>
          <w:szCs w:val="28"/>
          <w:lang w:val="uk-UA"/>
        </w:rPr>
      </w:pPr>
    </w:p>
    <w:p w14:paraId="43D7FA39" w14:textId="77777777" w:rsidR="00427C5C" w:rsidRPr="00CC333C" w:rsidRDefault="00427C5C" w:rsidP="00427C5C">
      <w:pPr>
        <w:numPr>
          <w:ilvl w:val="0"/>
          <w:numId w:val="27"/>
        </w:numPr>
        <w:shd w:val="clear" w:color="auto" w:fill="FFFFFF"/>
        <w:spacing w:after="0" w:line="240" w:lineRule="auto"/>
        <w:jc w:val="both"/>
        <w:rPr>
          <w:rFonts w:ascii="Times New Roman" w:hAnsi="Times New Roman" w:cs="Times New Roman"/>
          <w:sz w:val="28"/>
          <w:szCs w:val="28"/>
        </w:rPr>
      </w:pPr>
      <w:r w:rsidRPr="00CC333C">
        <w:rPr>
          <w:rFonts w:ascii="Times New Roman" w:hAnsi="Times New Roman" w:cs="Times New Roman"/>
          <w:b/>
          <w:bCs/>
          <w:sz w:val="28"/>
          <w:szCs w:val="28"/>
        </w:rPr>
        <w:t>Оцінка результатів реалізації регуляторного акта та ступеня досягнення визначених цілей.</w:t>
      </w:r>
      <w:r w:rsidRPr="00CC333C">
        <w:rPr>
          <w:rFonts w:ascii="Times New Roman" w:hAnsi="Times New Roman" w:cs="Times New Roman"/>
          <w:sz w:val="28"/>
          <w:szCs w:val="28"/>
          <w:lang w:val="uk-UA"/>
        </w:rPr>
        <w:t xml:space="preserve"> </w:t>
      </w:r>
    </w:p>
    <w:p w14:paraId="4FA72EE7" w14:textId="77777777" w:rsidR="00427C5C" w:rsidRPr="00CC333C" w:rsidRDefault="00427C5C" w:rsidP="00427C5C">
      <w:pPr>
        <w:shd w:val="clear" w:color="auto" w:fill="FFFFFF"/>
        <w:spacing w:after="0" w:line="240" w:lineRule="auto"/>
        <w:ind w:firstLine="360"/>
        <w:jc w:val="both"/>
        <w:rPr>
          <w:rFonts w:ascii="Times New Roman" w:eastAsia="Times New Roman" w:hAnsi="Times New Roman" w:cs="Times New Roman"/>
          <w:sz w:val="28"/>
          <w:szCs w:val="28"/>
          <w:lang w:val="uk-UA" w:eastAsia="ru-RU"/>
        </w:rPr>
      </w:pPr>
      <w:r w:rsidRPr="00CC333C">
        <w:rPr>
          <w:rFonts w:ascii="Times New Roman" w:hAnsi="Times New Roman" w:cs="Times New Roman"/>
          <w:sz w:val="28"/>
          <w:szCs w:val="28"/>
          <w:lang w:val="uk-UA"/>
        </w:rPr>
        <w:t xml:space="preserve">На підставі аналізу показників результативності регуляторного акта – рішення Степанківської сільської ради </w:t>
      </w:r>
      <w:r w:rsidRPr="00881A68">
        <w:rPr>
          <w:rFonts w:ascii="Times New Roman" w:hAnsi="Times New Roman" w:cs="Times New Roman"/>
          <w:sz w:val="28"/>
          <w:szCs w:val="28"/>
          <w:lang w:val="uk-UA"/>
        </w:rPr>
        <w:t>№11-07/VIІI від 29.06.2021 року «Про встановлення ставок та пільг із сплати податку на нерухоме майно, відмінне від земельної ділянки, на 2022 рік»</w:t>
      </w:r>
      <w:r w:rsidRPr="00CC333C">
        <w:rPr>
          <w:rFonts w:ascii="Times New Roman" w:hAnsi="Times New Roman" w:cs="Times New Roman"/>
          <w:sz w:val="28"/>
          <w:szCs w:val="28"/>
          <w:lang w:val="uk-UA"/>
        </w:rPr>
        <w:t>, можна зробити висновок про його актуальність у 202</w:t>
      </w:r>
      <w:r>
        <w:rPr>
          <w:rFonts w:ascii="Times New Roman" w:hAnsi="Times New Roman" w:cs="Times New Roman"/>
          <w:sz w:val="28"/>
          <w:szCs w:val="28"/>
          <w:lang w:val="uk-UA"/>
        </w:rPr>
        <w:t>2</w:t>
      </w:r>
      <w:r w:rsidRPr="00CC333C">
        <w:rPr>
          <w:rFonts w:ascii="Times New Roman" w:hAnsi="Times New Roman" w:cs="Times New Roman"/>
          <w:sz w:val="28"/>
          <w:szCs w:val="28"/>
          <w:lang w:val="uk-UA"/>
        </w:rPr>
        <w:t xml:space="preserve"> році, досягнення в повній мірі визначених ним цілей, він не потребує змін та доповнень.</w:t>
      </w:r>
      <w:r w:rsidRPr="00CC333C">
        <w:rPr>
          <w:rFonts w:ascii="Times New Roman" w:eastAsia="Times New Roman" w:hAnsi="Times New Roman" w:cs="Times New Roman"/>
          <w:sz w:val="28"/>
          <w:szCs w:val="28"/>
          <w:lang w:val="uk-UA" w:eastAsia="ru-RU"/>
        </w:rPr>
        <w:t xml:space="preserve"> </w:t>
      </w:r>
    </w:p>
    <w:p w14:paraId="5BBF37B9"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51C98BF3" w14:textId="77777777" w:rsidR="00427C5C" w:rsidRPr="00CC333C" w:rsidRDefault="00427C5C" w:rsidP="00427C5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сільської ради</w:t>
      </w:r>
      <w:r w:rsidRPr="00CC333C">
        <w:rPr>
          <w:rFonts w:ascii="Times New Roman" w:hAnsi="Times New Roman" w:cs="Times New Roman"/>
          <w:sz w:val="28"/>
          <w:szCs w:val="28"/>
          <w:lang w:val="uk-UA"/>
        </w:rPr>
        <w:tab/>
      </w:r>
      <w:r w:rsidRPr="00CC333C">
        <w:rPr>
          <w:rFonts w:ascii="Times New Roman" w:hAnsi="Times New Roman" w:cs="Times New Roman"/>
          <w:sz w:val="28"/>
          <w:szCs w:val="28"/>
          <w:lang w:val="uk-UA"/>
        </w:rPr>
        <w:tab/>
      </w:r>
      <w:r w:rsidRPr="00CC333C">
        <w:rPr>
          <w:rFonts w:ascii="Times New Roman" w:hAnsi="Times New Roman" w:cs="Times New Roman"/>
          <w:sz w:val="28"/>
          <w:szCs w:val="28"/>
          <w:lang w:val="uk-UA"/>
        </w:rPr>
        <w:tab/>
      </w:r>
      <w:r w:rsidRPr="00CC333C">
        <w:rPr>
          <w:rFonts w:ascii="Times New Roman" w:hAnsi="Times New Roman" w:cs="Times New Roman"/>
          <w:sz w:val="28"/>
          <w:szCs w:val="28"/>
          <w:lang w:val="uk-UA"/>
        </w:rPr>
        <w:tab/>
      </w:r>
      <w:r w:rsidRPr="00CC333C">
        <w:rPr>
          <w:rFonts w:ascii="Times New Roman" w:hAnsi="Times New Roman" w:cs="Times New Roman"/>
          <w:sz w:val="28"/>
          <w:szCs w:val="28"/>
          <w:lang w:val="uk-UA"/>
        </w:rPr>
        <w:tab/>
      </w:r>
      <w:r w:rsidRPr="00CC333C">
        <w:rPr>
          <w:rFonts w:ascii="Times New Roman" w:hAnsi="Times New Roman" w:cs="Times New Roman"/>
          <w:sz w:val="28"/>
          <w:szCs w:val="28"/>
          <w:lang w:val="uk-UA"/>
        </w:rPr>
        <w:tab/>
        <w:t xml:space="preserve">        Інна НЕВГОД</w:t>
      </w:r>
    </w:p>
    <w:p w14:paraId="3C0AB7A7"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02345B5C"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2DA19C29"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2BF08C2B"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463E0BBD"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55551B63"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3D089AFA"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0E2E45E2"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203BB982"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2E4871DD"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2C45099F"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6F8EE689"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582F0470"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1ECA2178"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4B72B7D5"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0B034BE9"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1883E1D8"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167BD7CA"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28121C54"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59D581FB"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6EE84E40"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610EE5CF"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13931A15"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0D5C4FFA" w14:textId="77777777" w:rsidR="00427C5C" w:rsidRDefault="00427C5C" w:rsidP="00427C5C">
      <w:pPr>
        <w:spacing w:after="0" w:line="240" w:lineRule="auto"/>
        <w:jc w:val="both"/>
        <w:rPr>
          <w:rFonts w:ascii="Times New Roman" w:hAnsi="Times New Roman" w:cs="Times New Roman"/>
          <w:sz w:val="28"/>
          <w:szCs w:val="28"/>
          <w:lang w:val="uk-UA"/>
        </w:rPr>
      </w:pPr>
    </w:p>
    <w:p w14:paraId="2974F413"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06C456F8"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3549284F"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529C2BBA" w14:textId="77777777" w:rsidR="00427C5C" w:rsidRDefault="00427C5C" w:rsidP="00427C5C">
      <w:pPr>
        <w:pStyle w:val="a3"/>
        <w:spacing w:after="0" w:line="240" w:lineRule="auto"/>
        <w:rPr>
          <w:rFonts w:ascii="Times New Roman" w:hAnsi="Times New Roman" w:cs="Times New Roman"/>
          <w:sz w:val="24"/>
          <w:szCs w:val="28"/>
          <w:lang w:val="uk-UA"/>
        </w:rPr>
      </w:pPr>
    </w:p>
    <w:p w14:paraId="4C464DEB" w14:textId="77777777" w:rsidR="00427C5C" w:rsidRPr="003D6C7C" w:rsidRDefault="00427C5C" w:rsidP="00427C5C">
      <w:pPr>
        <w:pStyle w:val="aa"/>
        <w:ind w:left="4248" w:firstLine="708"/>
        <w:jc w:val="right"/>
        <w:rPr>
          <w:rFonts w:ascii="Times New Roman" w:hAnsi="Times New Roman"/>
          <w:sz w:val="24"/>
          <w:szCs w:val="28"/>
          <w:lang w:val="uk-UA"/>
        </w:rPr>
      </w:pPr>
      <w:r w:rsidRPr="003D6C7C">
        <w:rPr>
          <w:rFonts w:ascii="Times New Roman" w:hAnsi="Times New Roman"/>
          <w:sz w:val="24"/>
          <w:szCs w:val="28"/>
          <w:lang w:val="uk-UA"/>
        </w:rPr>
        <w:lastRenderedPageBreak/>
        <w:t xml:space="preserve">Додаток </w:t>
      </w:r>
      <w:r>
        <w:rPr>
          <w:rFonts w:ascii="Times New Roman" w:hAnsi="Times New Roman"/>
          <w:sz w:val="24"/>
          <w:szCs w:val="28"/>
          <w:lang w:val="uk-UA"/>
        </w:rPr>
        <w:t>3</w:t>
      </w:r>
    </w:p>
    <w:p w14:paraId="402817EC" w14:textId="77777777" w:rsidR="00427C5C" w:rsidRPr="003D6C7C" w:rsidRDefault="00427C5C" w:rsidP="00427C5C">
      <w:pPr>
        <w:pStyle w:val="aa"/>
        <w:ind w:left="4956"/>
        <w:jc w:val="right"/>
        <w:rPr>
          <w:rFonts w:ascii="Times New Roman" w:hAnsi="Times New Roman"/>
          <w:sz w:val="24"/>
          <w:szCs w:val="28"/>
          <w:lang w:val="uk-UA"/>
        </w:rPr>
      </w:pPr>
      <w:r w:rsidRPr="003D6C7C">
        <w:rPr>
          <w:rFonts w:ascii="Times New Roman" w:hAnsi="Times New Roman"/>
          <w:sz w:val="24"/>
          <w:szCs w:val="28"/>
          <w:lang w:val="uk-UA"/>
        </w:rPr>
        <w:t xml:space="preserve">  до рішення виконавчого комітету </w:t>
      </w:r>
    </w:p>
    <w:p w14:paraId="5D2A939F" w14:textId="77777777" w:rsidR="00427C5C" w:rsidRPr="003D6C7C" w:rsidRDefault="00427C5C" w:rsidP="00427C5C">
      <w:pPr>
        <w:pStyle w:val="aa"/>
        <w:ind w:left="4956"/>
        <w:jc w:val="right"/>
        <w:rPr>
          <w:rFonts w:ascii="Times New Roman" w:hAnsi="Times New Roman"/>
          <w:sz w:val="24"/>
          <w:szCs w:val="28"/>
          <w:lang w:val="uk-UA"/>
        </w:rPr>
      </w:pPr>
      <w:r w:rsidRPr="003D6C7C">
        <w:rPr>
          <w:rFonts w:ascii="Times New Roman" w:hAnsi="Times New Roman"/>
          <w:sz w:val="24"/>
          <w:szCs w:val="28"/>
          <w:lang w:val="uk-UA"/>
        </w:rPr>
        <w:t>Степанківської сільської ради</w:t>
      </w:r>
    </w:p>
    <w:p w14:paraId="456E2143" w14:textId="77777777" w:rsidR="00427C5C" w:rsidRPr="003D6C7C" w:rsidRDefault="00427C5C" w:rsidP="00427C5C">
      <w:pPr>
        <w:pStyle w:val="aa"/>
        <w:ind w:left="708" w:firstLine="708"/>
        <w:jc w:val="right"/>
        <w:rPr>
          <w:rFonts w:ascii="Times New Roman" w:hAnsi="Times New Roman"/>
          <w:sz w:val="24"/>
          <w:szCs w:val="28"/>
          <w:lang w:val="uk-UA"/>
        </w:rPr>
      </w:pPr>
      <w:r w:rsidRPr="003D6C7C">
        <w:rPr>
          <w:rFonts w:ascii="Times New Roman" w:hAnsi="Times New Roman"/>
          <w:sz w:val="24"/>
          <w:szCs w:val="28"/>
          <w:lang w:val="uk-UA"/>
        </w:rPr>
        <w:tab/>
      </w:r>
      <w:r w:rsidRPr="003D6C7C">
        <w:rPr>
          <w:rFonts w:ascii="Times New Roman" w:hAnsi="Times New Roman"/>
          <w:sz w:val="24"/>
          <w:szCs w:val="28"/>
          <w:lang w:val="uk-UA"/>
        </w:rPr>
        <w:tab/>
      </w:r>
      <w:r w:rsidRPr="003D6C7C">
        <w:rPr>
          <w:rFonts w:ascii="Times New Roman" w:hAnsi="Times New Roman"/>
          <w:sz w:val="24"/>
          <w:szCs w:val="28"/>
          <w:lang w:val="uk-UA"/>
        </w:rPr>
        <w:tab/>
      </w:r>
      <w:r w:rsidRPr="003D6C7C">
        <w:rPr>
          <w:rFonts w:ascii="Times New Roman" w:hAnsi="Times New Roman"/>
          <w:sz w:val="24"/>
          <w:szCs w:val="28"/>
          <w:lang w:val="uk-UA"/>
        </w:rPr>
        <w:tab/>
      </w:r>
      <w:r w:rsidRPr="003D6C7C">
        <w:rPr>
          <w:rFonts w:ascii="Times New Roman" w:hAnsi="Times New Roman"/>
          <w:sz w:val="24"/>
          <w:szCs w:val="28"/>
          <w:lang w:val="uk-UA"/>
        </w:rPr>
        <w:tab/>
        <w:t xml:space="preserve">  від </w:t>
      </w:r>
      <w:r>
        <w:rPr>
          <w:rFonts w:ascii="Times New Roman" w:hAnsi="Times New Roman"/>
          <w:sz w:val="24"/>
          <w:szCs w:val="28"/>
          <w:lang w:val="uk-UA"/>
        </w:rPr>
        <w:t>01.12</w:t>
      </w:r>
      <w:r w:rsidRPr="003D6C7C">
        <w:rPr>
          <w:rFonts w:ascii="Times New Roman" w:hAnsi="Times New Roman"/>
          <w:sz w:val="24"/>
          <w:szCs w:val="28"/>
          <w:lang w:val="uk-UA"/>
        </w:rPr>
        <w:t>.2022 року№</w:t>
      </w:r>
      <w:r>
        <w:rPr>
          <w:rFonts w:ascii="Times New Roman" w:hAnsi="Times New Roman"/>
          <w:sz w:val="24"/>
          <w:szCs w:val="28"/>
          <w:lang w:val="uk-UA"/>
        </w:rPr>
        <w:t>236</w:t>
      </w:r>
    </w:p>
    <w:p w14:paraId="2CFEF3C3" w14:textId="77777777" w:rsidR="00427C5C" w:rsidRPr="00CC333C" w:rsidRDefault="00427C5C" w:rsidP="00427C5C">
      <w:pPr>
        <w:pStyle w:val="a3"/>
        <w:spacing w:after="0" w:line="240" w:lineRule="auto"/>
        <w:rPr>
          <w:rFonts w:ascii="Times New Roman" w:hAnsi="Times New Roman" w:cs="Times New Roman"/>
          <w:sz w:val="24"/>
          <w:szCs w:val="28"/>
          <w:lang w:val="uk-UA"/>
        </w:rPr>
      </w:pPr>
    </w:p>
    <w:p w14:paraId="4BDA534F" w14:textId="77777777" w:rsidR="00427C5C" w:rsidRPr="00CC333C" w:rsidRDefault="00427C5C" w:rsidP="00427C5C">
      <w:pPr>
        <w:pStyle w:val="a3"/>
        <w:spacing w:after="0" w:line="240" w:lineRule="auto"/>
        <w:contextualSpacing w:val="0"/>
        <w:jc w:val="center"/>
        <w:rPr>
          <w:rFonts w:ascii="Times New Roman" w:hAnsi="Times New Roman" w:cs="Times New Roman"/>
          <w:sz w:val="28"/>
          <w:szCs w:val="28"/>
          <w:lang w:val="uk-UA"/>
        </w:rPr>
      </w:pPr>
      <w:r w:rsidRPr="00CC333C">
        <w:rPr>
          <w:rFonts w:ascii="Times New Roman" w:hAnsi="Times New Roman" w:cs="Times New Roman"/>
          <w:sz w:val="28"/>
          <w:szCs w:val="28"/>
          <w:lang w:val="uk-UA"/>
        </w:rPr>
        <w:t>Звіт про повторне відстеження результативності регуляторного акту</w:t>
      </w:r>
    </w:p>
    <w:p w14:paraId="11BAE4E1" w14:textId="77777777" w:rsidR="00427C5C" w:rsidRPr="00CC333C" w:rsidRDefault="00427C5C" w:rsidP="00427C5C">
      <w:pPr>
        <w:spacing w:after="0" w:line="240" w:lineRule="auto"/>
        <w:jc w:val="center"/>
        <w:rPr>
          <w:rFonts w:ascii="Times New Roman" w:hAnsi="Times New Roman" w:cs="Times New Roman"/>
          <w:sz w:val="28"/>
          <w:szCs w:val="28"/>
          <w:lang w:val="uk-UA"/>
        </w:rPr>
      </w:pPr>
      <w:r w:rsidRPr="00CC333C">
        <w:rPr>
          <w:rFonts w:ascii="Times New Roman" w:hAnsi="Times New Roman" w:cs="Times New Roman"/>
          <w:sz w:val="28"/>
          <w:szCs w:val="28"/>
          <w:lang w:val="uk-UA"/>
        </w:rPr>
        <w:t>«Про встановлення ставок орендної плати за земельні ділянки на 202</w:t>
      </w:r>
      <w:r>
        <w:rPr>
          <w:rFonts w:ascii="Times New Roman" w:hAnsi="Times New Roman" w:cs="Times New Roman"/>
          <w:sz w:val="28"/>
          <w:szCs w:val="28"/>
          <w:lang w:val="uk-UA"/>
        </w:rPr>
        <w:t>2</w:t>
      </w:r>
      <w:r w:rsidRPr="00CC333C">
        <w:rPr>
          <w:rFonts w:ascii="Times New Roman" w:hAnsi="Times New Roman" w:cs="Times New Roman"/>
          <w:sz w:val="28"/>
          <w:szCs w:val="28"/>
          <w:lang w:val="uk-UA"/>
        </w:rPr>
        <w:t xml:space="preserve"> рік»</w:t>
      </w:r>
    </w:p>
    <w:p w14:paraId="49EB43C9" w14:textId="77777777" w:rsidR="00427C5C" w:rsidRPr="00CC333C" w:rsidRDefault="00427C5C" w:rsidP="00427C5C">
      <w:pPr>
        <w:spacing w:after="0" w:line="240" w:lineRule="auto"/>
        <w:rPr>
          <w:rFonts w:ascii="Times New Roman" w:hAnsi="Times New Roman" w:cs="Times New Roman"/>
          <w:sz w:val="28"/>
          <w:szCs w:val="28"/>
          <w:lang w:val="uk-UA"/>
        </w:rPr>
      </w:pPr>
    </w:p>
    <w:p w14:paraId="61944AC3" w14:textId="77777777" w:rsidR="00427C5C" w:rsidRPr="00CC333C" w:rsidRDefault="00427C5C" w:rsidP="00427C5C">
      <w:pPr>
        <w:numPr>
          <w:ilvl w:val="0"/>
          <w:numId w:val="35"/>
        </w:numPr>
        <w:shd w:val="clear" w:color="auto" w:fill="FFFFFF"/>
        <w:tabs>
          <w:tab w:val="clear" w:pos="720"/>
          <w:tab w:val="num" w:pos="0"/>
        </w:tabs>
        <w:spacing w:after="0" w:line="240" w:lineRule="auto"/>
        <w:ind w:left="0" w:firstLine="360"/>
        <w:jc w:val="both"/>
        <w:rPr>
          <w:rFonts w:ascii="Times New Roman" w:hAnsi="Times New Roman" w:cs="Times New Roman"/>
          <w:sz w:val="28"/>
          <w:szCs w:val="28"/>
          <w:lang w:val="uk-UA"/>
        </w:rPr>
      </w:pPr>
      <w:r w:rsidRPr="00CC333C">
        <w:rPr>
          <w:rFonts w:ascii="Times New Roman" w:hAnsi="Times New Roman" w:cs="Times New Roman"/>
          <w:b/>
          <w:sz w:val="28"/>
          <w:szCs w:val="28"/>
          <w:lang w:val="uk-UA"/>
        </w:rPr>
        <w:t>Назва регуляторного акта, результативність якого відстежується</w:t>
      </w:r>
      <w:r w:rsidRPr="00CC333C">
        <w:rPr>
          <w:rFonts w:ascii="Times New Roman" w:hAnsi="Times New Roman" w:cs="Times New Roman"/>
          <w:sz w:val="28"/>
          <w:szCs w:val="28"/>
          <w:lang w:val="uk-UA"/>
        </w:rPr>
        <w:t xml:space="preserve">: рішення Степанківської сільської ради </w:t>
      </w:r>
      <w:r w:rsidRPr="00881A68">
        <w:rPr>
          <w:rFonts w:ascii="Times New Roman" w:hAnsi="Times New Roman" w:cs="Times New Roman"/>
          <w:sz w:val="28"/>
          <w:szCs w:val="28"/>
          <w:lang w:val="uk-UA"/>
        </w:rPr>
        <w:t>№11-09/VIІI від 29.06.2021 року «Про встановлення ставок орендної плати за земельні ділянки на 2022 рік»</w:t>
      </w:r>
      <w:r w:rsidRPr="00CC333C">
        <w:rPr>
          <w:rFonts w:ascii="Times New Roman" w:hAnsi="Times New Roman" w:cs="Times New Roman"/>
          <w:sz w:val="28"/>
          <w:szCs w:val="28"/>
          <w:lang w:val="uk-UA"/>
        </w:rPr>
        <w:t>.</w:t>
      </w:r>
    </w:p>
    <w:p w14:paraId="11050564" w14:textId="77777777" w:rsidR="00427C5C" w:rsidRPr="00CC333C" w:rsidRDefault="00427C5C" w:rsidP="00427C5C">
      <w:pPr>
        <w:numPr>
          <w:ilvl w:val="0"/>
          <w:numId w:val="36"/>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val="uk-UA" w:eastAsia="ru-RU"/>
        </w:rPr>
      </w:pPr>
      <w:r w:rsidRPr="00CC333C">
        <w:rPr>
          <w:rFonts w:ascii="Times New Roman" w:hAnsi="Times New Roman" w:cs="Times New Roman"/>
          <w:b/>
          <w:bCs/>
          <w:sz w:val="28"/>
          <w:szCs w:val="28"/>
          <w:lang w:val="uk-UA"/>
        </w:rPr>
        <w:t>Назва виконавця заходів з відстеження</w:t>
      </w:r>
      <w:r w:rsidRPr="00CC333C">
        <w:rPr>
          <w:rFonts w:ascii="Times New Roman" w:hAnsi="Times New Roman" w:cs="Times New Roman"/>
          <w:sz w:val="28"/>
          <w:szCs w:val="28"/>
          <w:lang w:val="uk-UA"/>
        </w:rPr>
        <w:t xml:space="preserve">: </w:t>
      </w:r>
      <w:r w:rsidRPr="00CC333C">
        <w:rPr>
          <w:rFonts w:ascii="Times New Roman" w:eastAsia="Times New Roman" w:hAnsi="Times New Roman" w:cs="Times New Roman"/>
          <w:sz w:val="28"/>
          <w:szCs w:val="28"/>
          <w:lang w:val="uk-UA" w:eastAsia="ru-RU"/>
        </w:rPr>
        <w:t xml:space="preserve">відповідальна </w:t>
      </w:r>
      <w:r w:rsidRPr="00CC333C">
        <w:rPr>
          <w:rFonts w:ascii="Times New Roman" w:hAnsi="Times New Roman" w:cs="Times New Roman"/>
          <w:sz w:val="28"/>
          <w:szCs w:val="28"/>
          <w:lang w:val="uk-UA"/>
        </w:rPr>
        <w:t>постійно діюча депутатська комісія з питань фінансів, бюджету, планування соціально-економічного розвитку, інвестицій та міжнародного співробітництва Степанківської сільської ради.</w:t>
      </w:r>
    </w:p>
    <w:p w14:paraId="08AC8C0C" w14:textId="77777777" w:rsidR="00427C5C" w:rsidRPr="00CC333C" w:rsidRDefault="00427C5C" w:rsidP="00427C5C">
      <w:pPr>
        <w:numPr>
          <w:ilvl w:val="0"/>
          <w:numId w:val="37"/>
        </w:numPr>
        <w:shd w:val="clear" w:color="auto" w:fill="FFFFFF"/>
        <w:spacing w:after="0" w:line="240" w:lineRule="auto"/>
        <w:jc w:val="both"/>
        <w:rPr>
          <w:rFonts w:ascii="Times New Roman" w:hAnsi="Times New Roman" w:cs="Times New Roman"/>
          <w:sz w:val="28"/>
          <w:szCs w:val="28"/>
        </w:rPr>
      </w:pPr>
      <w:r w:rsidRPr="00CC333C">
        <w:rPr>
          <w:rFonts w:ascii="Times New Roman" w:hAnsi="Times New Roman" w:cs="Times New Roman"/>
          <w:b/>
          <w:bCs/>
          <w:sz w:val="28"/>
          <w:szCs w:val="28"/>
        </w:rPr>
        <w:t>Цілі прийняття акта</w:t>
      </w:r>
      <w:r w:rsidRPr="00CC333C">
        <w:rPr>
          <w:rFonts w:ascii="Times New Roman" w:hAnsi="Times New Roman" w:cs="Times New Roman"/>
          <w:sz w:val="28"/>
          <w:szCs w:val="28"/>
        </w:rPr>
        <w:t>:</w:t>
      </w:r>
    </w:p>
    <w:p w14:paraId="5E855D1B" w14:textId="77777777" w:rsidR="00427C5C" w:rsidRPr="00CC333C" w:rsidRDefault="00427C5C" w:rsidP="00427C5C">
      <w:pPr>
        <w:pStyle w:val="1"/>
        <w:numPr>
          <w:ilvl w:val="1"/>
          <w:numId w:val="37"/>
        </w:numPr>
        <w:jc w:val="both"/>
        <w:rPr>
          <w:rFonts w:ascii="Times New Roman" w:hAnsi="Times New Roman"/>
          <w:sz w:val="28"/>
          <w:szCs w:val="28"/>
          <w:lang w:val="uk-UA"/>
        </w:rPr>
      </w:pPr>
      <w:r w:rsidRPr="00CC333C">
        <w:rPr>
          <w:rFonts w:ascii="Times New Roman" w:hAnsi="Times New Roman"/>
          <w:sz w:val="28"/>
          <w:szCs w:val="28"/>
          <w:lang w:val="uk-UA"/>
        </w:rPr>
        <w:t xml:space="preserve">забезпечення відповідних надходжень до бюджету Степанківської сільської територіальної громади; </w:t>
      </w:r>
    </w:p>
    <w:p w14:paraId="3D51D037" w14:textId="77777777" w:rsidR="00427C5C" w:rsidRPr="00CC333C" w:rsidRDefault="00427C5C" w:rsidP="00427C5C">
      <w:pPr>
        <w:pStyle w:val="1"/>
        <w:numPr>
          <w:ilvl w:val="1"/>
          <w:numId w:val="37"/>
        </w:numPr>
        <w:jc w:val="both"/>
        <w:rPr>
          <w:rFonts w:ascii="Times New Roman" w:hAnsi="Times New Roman"/>
          <w:sz w:val="28"/>
          <w:szCs w:val="28"/>
          <w:lang w:val="uk-UA"/>
        </w:rPr>
      </w:pPr>
      <w:r w:rsidRPr="00CC333C">
        <w:rPr>
          <w:rFonts w:ascii="Times New Roman" w:hAnsi="Times New Roman"/>
          <w:sz w:val="28"/>
          <w:szCs w:val="28"/>
          <w:lang w:val="uk-UA"/>
        </w:rPr>
        <w:t xml:space="preserve">забезпечення дотримання вимог діючого законодавства. </w:t>
      </w:r>
    </w:p>
    <w:p w14:paraId="06ADAE0B" w14:textId="77777777" w:rsidR="00427C5C" w:rsidRPr="00CC333C" w:rsidRDefault="00427C5C" w:rsidP="00427C5C">
      <w:pPr>
        <w:numPr>
          <w:ilvl w:val="0"/>
          <w:numId w:val="37"/>
        </w:numPr>
        <w:shd w:val="clear" w:color="auto" w:fill="FFFFFF"/>
        <w:spacing w:after="0" w:line="240" w:lineRule="auto"/>
        <w:jc w:val="both"/>
        <w:rPr>
          <w:rFonts w:ascii="Times New Roman" w:hAnsi="Times New Roman" w:cs="Times New Roman"/>
          <w:sz w:val="28"/>
          <w:szCs w:val="28"/>
        </w:rPr>
      </w:pPr>
      <w:r w:rsidRPr="00CC333C">
        <w:rPr>
          <w:rFonts w:ascii="Times New Roman" w:hAnsi="Times New Roman" w:cs="Times New Roman"/>
          <w:b/>
          <w:bCs/>
          <w:sz w:val="28"/>
          <w:szCs w:val="28"/>
        </w:rPr>
        <w:t>Виконання заходів з відстеження</w:t>
      </w:r>
      <w:r w:rsidRPr="00CC333C">
        <w:rPr>
          <w:rFonts w:ascii="Times New Roman" w:hAnsi="Times New Roman" w:cs="Times New Roman"/>
          <w:sz w:val="28"/>
          <w:szCs w:val="28"/>
        </w:rPr>
        <w:t xml:space="preserve">: з </w:t>
      </w:r>
      <w:r w:rsidRPr="00CC333C">
        <w:rPr>
          <w:rFonts w:ascii="Times New Roman" w:hAnsi="Times New Roman" w:cs="Times New Roman"/>
          <w:sz w:val="28"/>
          <w:szCs w:val="28"/>
          <w:lang w:val="uk-UA"/>
        </w:rPr>
        <w:t>01</w:t>
      </w:r>
      <w:r w:rsidRPr="00CC333C">
        <w:rPr>
          <w:rFonts w:ascii="Times New Roman" w:hAnsi="Times New Roman" w:cs="Times New Roman"/>
          <w:sz w:val="28"/>
          <w:szCs w:val="28"/>
        </w:rPr>
        <w:t>.0</w:t>
      </w:r>
      <w:r w:rsidRPr="00CC333C">
        <w:rPr>
          <w:rFonts w:ascii="Times New Roman" w:hAnsi="Times New Roman" w:cs="Times New Roman"/>
          <w:sz w:val="28"/>
          <w:szCs w:val="28"/>
          <w:lang w:val="uk-UA"/>
        </w:rPr>
        <w:t>1</w:t>
      </w:r>
      <w:r w:rsidRPr="00CC333C">
        <w:rPr>
          <w:rFonts w:ascii="Times New Roman" w:hAnsi="Times New Roman" w:cs="Times New Roman"/>
          <w:sz w:val="28"/>
          <w:szCs w:val="28"/>
        </w:rPr>
        <w:t>.20</w:t>
      </w:r>
      <w:r w:rsidRPr="00CC333C">
        <w:rPr>
          <w:rFonts w:ascii="Times New Roman" w:hAnsi="Times New Roman" w:cs="Times New Roman"/>
          <w:sz w:val="28"/>
          <w:szCs w:val="28"/>
          <w:lang w:val="uk-UA"/>
        </w:rPr>
        <w:t>2</w:t>
      </w:r>
      <w:r>
        <w:rPr>
          <w:rFonts w:ascii="Times New Roman" w:hAnsi="Times New Roman" w:cs="Times New Roman"/>
          <w:sz w:val="28"/>
          <w:szCs w:val="28"/>
          <w:lang w:val="uk-UA"/>
        </w:rPr>
        <w:t>2</w:t>
      </w:r>
      <w:r w:rsidRPr="00CC333C">
        <w:rPr>
          <w:rFonts w:ascii="Times New Roman" w:hAnsi="Times New Roman" w:cs="Times New Roman"/>
          <w:sz w:val="28"/>
          <w:szCs w:val="28"/>
        </w:rPr>
        <w:t xml:space="preserve"> </w:t>
      </w:r>
      <w:r>
        <w:rPr>
          <w:rFonts w:ascii="Times New Roman" w:hAnsi="Times New Roman" w:cs="Times New Roman"/>
          <w:sz w:val="28"/>
          <w:szCs w:val="28"/>
          <w:lang w:val="uk-UA"/>
        </w:rPr>
        <w:t xml:space="preserve">року </w:t>
      </w:r>
      <w:r w:rsidRPr="00CC333C">
        <w:rPr>
          <w:rFonts w:ascii="Times New Roman" w:hAnsi="Times New Roman" w:cs="Times New Roman"/>
          <w:sz w:val="28"/>
          <w:szCs w:val="28"/>
        </w:rPr>
        <w:t xml:space="preserve">по </w:t>
      </w:r>
      <w:r>
        <w:rPr>
          <w:rFonts w:ascii="Times New Roman" w:hAnsi="Times New Roman" w:cs="Times New Roman"/>
          <w:sz w:val="28"/>
          <w:szCs w:val="28"/>
          <w:lang w:val="uk-UA"/>
        </w:rPr>
        <w:t>01</w:t>
      </w:r>
      <w:r w:rsidRPr="00CC333C">
        <w:rPr>
          <w:rFonts w:ascii="Times New Roman" w:hAnsi="Times New Roman" w:cs="Times New Roman"/>
          <w:sz w:val="28"/>
          <w:szCs w:val="28"/>
        </w:rPr>
        <w:t>.</w:t>
      </w:r>
      <w:r>
        <w:rPr>
          <w:rFonts w:ascii="Times New Roman" w:hAnsi="Times New Roman" w:cs="Times New Roman"/>
          <w:sz w:val="28"/>
          <w:szCs w:val="28"/>
          <w:lang w:val="uk-UA"/>
        </w:rPr>
        <w:t>12</w:t>
      </w:r>
      <w:r w:rsidRPr="00CC333C">
        <w:rPr>
          <w:rFonts w:ascii="Times New Roman" w:hAnsi="Times New Roman" w:cs="Times New Roman"/>
          <w:sz w:val="28"/>
          <w:szCs w:val="28"/>
        </w:rPr>
        <w:t>.20</w:t>
      </w:r>
      <w:r w:rsidRPr="00CC333C">
        <w:rPr>
          <w:rFonts w:ascii="Times New Roman" w:hAnsi="Times New Roman" w:cs="Times New Roman"/>
          <w:sz w:val="28"/>
          <w:szCs w:val="28"/>
          <w:lang w:val="uk-UA"/>
        </w:rPr>
        <w:t>2</w:t>
      </w:r>
      <w:r>
        <w:rPr>
          <w:rFonts w:ascii="Times New Roman" w:hAnsi="Times New Roman" w:cs="Times New Roman"/>
          <w:sz w:val="28"/>
          <w:szCs w:val="28"/>
          <w:lang w:val="uk-UA"/>
        </w:rPr>
        <w:t>2 рік</w:t>
      </w:r>
    </w:p>
    <w:p w14:paraId="4FFA8A3A" w14:textId="77777777" w:rsidR="00427C5C" w:rsidRPr="00CC333C" w:rsidRDefault="00427C5C" w:rsidP="00427C5C">
      <w:pPr>
        <w:numPr>
          <w:ilvl w:val="0"/>
          <w:numId w:val="37"/>
        </w:numPr>
        <w:shd w:val="clear" w:color="auto" w:fill="FFFFFF"/>
        <w:spacing w:after="0" w:line="240" w:lineRule="auto"/>
        <w:jc w:val="both"/>
        <w:rPr>
          <w:rFonts w:ascii="Times New Roman" w:hAnsi="Times New Roman" w:cs="Times New Roman"/>
          <w:sz w:val="28"/>
          <w:szCs w:val="28"/>
        </w:rPr>
      </w:pPr>
      <w:r w:rsidRPr="00CC333C">
        <w:rPr>
          <w:rFonts w:ascii="Times New Roman" w:hAnsi="Times New Roman" w:cs="Times New Roman"/>
          <w:b/>
          <w:bCs/>
          <w:sz w:val="28"/>
          <w:szCs w:val="28"/>
        </w:rPr>
        <w:t>Тип відстеження</w:t>
      </w:r>
      <w:r w:rsidRPr="00CC333C">
        <w:rPr>
          <w:rFonts w:ascii="Times New Roman" w:hAnsi="Times New Roman" w:cs="Times New Roman"/>
          <w:sz w:val="28"/>
          <w:szCs w:val="28"/>
        </w:rPr>
        <w:t xml:space="preserve">: </w:t>
      </w:r>
      <w:r w:rsidRPr="00CC333C">
        <w:rPr>
          <w:rFonts w:ascii="Times New Roman" w:hAnsi="Times New Roman" w:cs="Times New Roman"/>
          <w:sz w:val="28"/>
          <w:szCs w:val="28"/>
          <w:lang w:val="uk-UA"/>
        </w:rPr>
        <w:t>П</w:t>
      </w:r>
      <w:r w:rsidRPr="00CC333C">
        <w:rPr>
          <w:rFonts w:ascii="Times New Roman" w:hAnsi="Times New Roman" w:cs="Times New Roman"/>
          <w:sz w:val="28"/>
          <w:szCs w:val="28"/>
        </w:rPr>
        <w:t>овторне відстеження.</w:t>
      </w:r>
    </w:p>
    <w:p w14:paraId="5995AFAE" w14:textId="77777777" w:rsidR="00427C5C" w:rsidRPr="00CC333C" w:rsidRDefault="00427C5C" w:rsidP="00427C5C">
      <w:pPr>
        <w:numPr>
          <w:ilvl w:val="0"/>
          <w:numId w:val="37"/>
        </w:numPr>
        <w:shd w:val="clear" w:color="auto" w:fill="FFFFFF"/>
        <w:spacing w:after="0" w:line="240" w:lineRule="auto"/>
        <w:ind w:left="0" w:firstLine="360"/>
        <w:jc w:val="both"/>
        <w:rPr>
          <w:rFonts w:ascii="Times New Roman" w:hAnsi="Times New Roman" w:cs="Times New Roman"/>
          <w:sz w:val="28"/>
          <w:szCs w:val="28"/>
        </w:rPr>
      </w:pPr>
      <w:r w:rsidRPr="00CC333C">
        <w:rPr>
          <w:rFonts w:ascii="Times New Roman" w:hAnsi="Times New Roman" w:cs="Times New Roman"/>
          <w:b/>
          <w:bCs/>
          <w:sz w:val="28"/>
          <w:szCs w:val="28"/>
        </w:rPr>
        <w:t>Методи одержання результатів відстеження</w:t>
      </w:r>
      <w:r w:rsidRPr="00CC333C">
        <w:rPr>
          <w:rFonts w:ascii="Times New Roman" w:hAnsi="Times New Roman" w:cs="Times New Roman"/>
          <w:sz w:val="28"/>
          <w:szCs w:val="28"/>
        </w:rPr>
        <w:t>: статистичні, аналіз показників результативності регуляторного акту.</w:t>
      </w:r>
    </w:p>
    <w:p w14:paraId="5E819388" w14:textId="77777777" w:rsidR="00427C5C" w:rsidRPr="00CC333C" w:rsidRDefault="00427C5C" w:rsidP="00427C5C">
      <w:pPr>
        <w:numPr>
          <w:ilvl w:val="0"/>
          <w:numId w:val="37"/>
        </w:numPr>
        <w:shd w:val="clear" w:color="auto" w:fill="FFFFFF"/>
        <w:spacing w:after="0" w:line="240" w:lineRule="auto"/>
        <w:jc w:val="both"/>
        <w:rPr>
          <w:rFonts w:ascii="Times New Roman" w:hAnsi="Times New Roman" w:cs="Times New Roman"/>
          <w:sz w:val="28"/>
          <w:szCs w:val="28"/>
        </w:rPr>
      </w:pPr>
      <w:r w:rsidRPr="00CC333C">
        <w:rPr>
          <w:rFonts w:ascii="Times New Roman" w:hAnsi="Times New Roman" w:cs="Times New Roman"/>
          <w:b/>
          <w:bCs/>
          <w:sz w:val="28"/>
          <w:szCs w:val="28"/>
        </w:rPr>
        <w:t>Дані та припущення, на основі яких відстежувалась результативність, а також способи одержання даних</w:t>
      </w:r>
      <w:r w:rsidRPr="00CC333C">
        <w:rPr>
          <w:rFonts w:ascii="Times New Roman" w:hAnsi="Times New Roman" w:cs="Times New Roman"/>
          <w:sz w:val="28"/>
          <w:szCs w:val="28"/>
        </w:rPr>
        <w:t>.</w:t>
      </w:r>
    </w:p>
    <w:p w14:paraId="2C05A2C5" w14:textId="77777777" w:rsidR="00427C5C" w:rsidRPr="00CC333C" w:rsidRDefault="00427C5C" w:rsidP="00427C5C">
      <w:pPr>
        <w:shd w:val="clear" w:color="auto" w:fill="FFFFFF"/>
        <w:spacing w:after="0" w:line="240" w:lineRule="auto"/>
        <w:ind w:firstLine="360"/>
        <w:jc w:val="both"/>
        <w:rPr>
          <w:rFonts w:ascii="Times New Roman" w:hAnsi="Times New Roman" w:cs="Times New Roman"/>
          <w:sz w:val="28"/>
          <w:szCs w:val="28"/>
        </w:rPr>
      </w:pPr>
      <w:r w:rsidRPr="00CC333C">
        <w:rPr>
          <w:rFonts w:ascii="Times New Roman" w:hAnsi="Times New Roman" w:cs="Times New Roman"/>
          <w:sz w:val="28"/>
          <w:szCs w:val="28"/>
        </w:rPr>
        <w:t>Відстеження результативності регуляторного акту проводиться на підставі наступних статичних даних: надходження коштів від Туристичного збору до сільського бюджету згідно даних сільської ради.</w:t>
      </w:r>
    </w:p>
    <w:p w14:paraId="6F423BA7" w14:textId="77777777" w:rsidR="00427C5C" w:rsidRPr="00CC333C" w:rsidRDefault="00427C5C" w:rsidP="00427C5C">
      <w:pPr>
        <w:numPr>
          <w:ilvl w:val="0"/>
          <w:numId w:val="37"/>
        </w:numPr>
        <w:shd w:val="clear" w:color="auto" w:fill="FFFFFF"/>
        <w:spacing w:after="0" w:line="240" w:lineRule="auto"/>
        <w:jc w:val="both"/>
        <w:rPr>
          <w:rFonts w:ascii="Times New Roman" w:hAnsi="Times New Roman" w:cs="Times New Roman"/>
          <w:sz w:val="28"/>
          <w:szCs w:val="28"/>
        </w:rPr>
      </w:pPr>
      <w:r w:rsidRPr="00CC333C">
        <w:rPr>
          <w:rFonts w:ascii="Times New Roman" w:hAnsi="Times New Roman" w:cs="Times New Roman"/>
          <w:b/>
          <w:bCs/>
          <w:sz w:val="28"/>
          <w:szCs w:val="28"/>
        </w:rPr>
        <w:t>Кількісні та якісні значення показників результативності акта</w:t>
      </w:r>
      <w:r w:rsidRPr="00CC333C">
        <w:rPr>
          <w:rFonts w:ascii="Times New Roman" w:hAnsi="Times New Roman" w:cs="Times New Roman"/>
          <w:sz w:val="28"/>
          <w:szCs w:val="28"/>
        </w:rPr>
        <w:t>:</w:t>
      </w:r>
    </w:p>
    <w:p w14:paraId="5AF75892" w14:textId="77777777" w:rsidR="00427C5C" w:rsidRPr="00CC333C" w:rsidRDefault="00427C5C" w:rsidP="00427C5C">
      <w:pPr>
        <w:shd w:val="clear" w:color="auto" w:fill="FFFFFF"/>
        <w:spacing w:after="0" w:line="240" w:lineRule="auto"/>
        <w:ind w:left="720"/>
        <w:jc w:val="both"/>
        <w:rPr>
          <w:rFonts w:ascii="Times New Roman" w:hAnsi="Times New Roman" w:cs="Times New Roman"/>
          <w:color w:val="FF0000"/>
          <w:sz w:val="28"/>
          <w:szCs w:val="28"/>
        </w:rPr>
      </w:pPr>
    </w:p>
    <w:tbl>
      <w:tblPr>
        <w:tblW w:w="9923"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694"/>
        <w:gridCol w:w="1559"/>
        <w:gridCol w:w="1278"/>
        <w:gridCol w:w="1274"/>
        <w:gridCol w:w="1134"/>
        <w:gridCol w:w="1984"/>
      </w:tblGrid>
      <w:tr w:rsidR="00427C5C" w:rsidRPr="00CC333C" w14:paraId="7765A809" w14:textId="77777777" w:rsidTr="008D3571">
        <w:tc>
          <w:tcPr>
            <w:tcW w:w="2694" w:type="dxa"/>
            <w:vMerge w:val="restart"/>
            <w:tcBorders>
              <w:top w:val="single" w:sz="6" w:space="0" w:color="4D0A0A"/>
              <w:left w:val="single" w:sz="6" w:space="0" w:color="4D0A0A"/>
              <w:right w:val="single" w:sz="6" w:space="0" w:color="4D0A0A"/>
            </w:tcBorders>
            <w:tcMar>
              <w:top w:w="75" w:type="dxa"/>
              <w:left w:w="150" w:type="dxa"/>
              <w:bottom w:w="75" w:type="dxa"/>
              <w:right w:w="150" w:type="dxa"/>
            </w:tcMar>
            <w:vAlign w:val="center"/>
            <w:hideMark/>
          </w:tcPr>
          <w:p w14:paraId="5E0DD040"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eastAsia="ru-RU"/>
              </w:rPr>
            </w:pPr>
            <w:r w:rsidRPr="00CC333C">
              <w:rPr>
                <w:rFonts w:ascii="Times New Roman" w:eastAsia="Times New Roman" w:hAnsi="Times New Roman" w:cs="Times New Roman"/>
                <w:b/>
                <w:bCs/>
                <w:iCs/>
                <w:bdr w:val="none" w:sz="0" w:space="0" w:color="auto" w:frame="1"/>
                <w:lang w:eastAsia="ru-RU"/>
              </w:rPr>
              <w:t>Показники</w:t>
            </w:r>
          </w:p>
        </w:tc>
        <w:tc>
          <w:tcPr>
            <w:tcW w:w="5245" w:type="dxa"/>
            <w:gridSpan w:val="4"/>
            <w:tcBorders>
              <w:top w:val="single" w:sz="6" w:space="0" w:color="4D0A0A"/>
              <w:left w:val="single" w:sz="6" w:space="0" w:color="4D0A0A"/>
              <w:bottom w:val="single" w:sz="6" w:space="0" w:color="4D0A0A"/>
              <w:right w:val="single" w:sz="6" w:space="0" w:color="4D0A0A"/>
            </w:tcBorders>
            <w:tcMar>
              <w:top w:w="75" w:type="dxa"/>
              <w:left w:w="150" w:type="dxa"/>
              <w:bottom w:w="75" w:type="dxa"/>
              <w:right w:w="150" w:type="dxa"/>
            </w:tcMar>
            <w:vAlign w:val="bottom"/>
            <w:hideMark/>
          </w:tcPr>
          <w:p w14:paraId="52FB00B7" w14:textId="77777777" w:rsidR="00427C5C" w:rsidRPr="00CC333C" w:rsidRDefault="00427C5C" w:rsidP="008D3571">
            <w:pPr>
              <w:spacing w:after="0" w:line="240" w:lineRule="auto"/>
              <w:jc w:val="center"/>
              <w:textAlignment w:val="baseline"/>
              <w:rPr>
                <w:rFonts w:ascii="Times New Roman" w:eastAsia="Times New Roman" w:hAnsi="Times New Roman" w:cs="Times New Roman"/>
                <w:b/>
                <w:bCs/>
                <w:iCs/>
                <w:bdr w:val="none" w:sz="0" w:space="0" w:color="auto" w:frame="1"/>
                <w:lang w:eastAsia="ru-RU"/>
              </w:rPr>
            </w:pPr>
            <w:r w:rsidRPr="00CC333C">
              <w:rPr>
                <w:rFonts w:ascii="Times New Roman" w:eastAsia="Times New Roman" w:hAnsi="Times New Roman" w:cs="Times New Roman"/>
                <w:b/>
                <w:bCs/>
                <w:iCs/>
                <w:bdr w:val="none" w:sz="0" w:space="0" w:color="auto" w:frame="1"/>
                <w:lang w:eastAsia="ru-RU"/>
              </w:rPr>
              <w:t>Показники  результативності дії регуляторного акта</w:t>
            </w:r>
          </w:p>
        </w:tc>
        <w:tc>
          <w:tcPr>
            <w:tcW w:w="1984" w:type="dxa"/>
            <w:vMerge w:val="restart"/>
            <w:tcBorders>
              <w:top w:val="single" w:sz="6" w:space="0" w:color="4D0A0A"/>
              <w:left w:val="single" w:sz="6" w:space="0" w:color="4D0A0A"/>
              <w:right w:val="single" w:sz="6" w:space="0" w:color="4D0A0A"/>
            </w:tcBorders>
            <w:tcMar>
              <w:top w:w="75" w:type="dxa"/>
              <w:left w:w="150" w:type="dxa"/>
              <w:bottom w:w="75" w:type="dxa"/>
              <w:right w:w="150" w:type="dxa"/>
            </w:tcMar>
            <w:vAlign w:val="center"/>
            <w:hideMark/>
          </w:tcPr>
          <w:p w14:paraId="025741AE"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eastAsia="ru-RU"/>
              </w:rPr>
            </w:pPr>
            <w:r w:rsidRPr="00CC333C">
              <w:rPr>
                <w:rFonts w:ascii="Times New Roman" w:eastAsia="Times New Roman" w:hAnsi="Times New Roman" w:cs="Times New Roman"/>
                <w:b/>
                <w:bCs/>
                <w:iCs/>
                <w:bdr w:val="none" w:sz="0" w:space="0" w:color="auto" w:frame="1"/>
                <w:lang w:eastAsia="ru-RU"/>
              </w:rPr>
              <w:t>Відхилення</w:t>
            </w:r>
          </w:p>
          <w:p w14:paraId="687F517A"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eastAsia="ru-RU"/>
              </w:rPr>
            </w:pPr>
            <w:r w:rsidRPr="00CC333C">
              <w:rPr>
                <w:rFonts w:ascii="Times New Roman" w:eastAsia="Times New Roman" w:hAnsi="Times New Roman" w:cs="Times New Roman"/>
                <w:b/>
                <w:bCs/>
                <w:iCs/>
                <w:bdr w:val="none" w:sz="0" w:space="0" w:color="auto" w:frame="1"/>
                <w:lang w:eastAsia="ru-RU"/>
              </w:rPr>
              <w:t>(+/-)</w:t>
            </w:r>
          </w:p>
        </w:tc>
      </w:tr>
      <w:tr w:rsidR="00427C5C" w:rsidRPr="00CC333C" w14:paraId="4AD5F174" w14:textId="77777777" w:rsidTr="008D3571">
        <w:trPr>
          <w:trHeight w:val="715"/>
        </w:trPr>
        <w:tc>
          <w:tcPr>
            <w:tcW w:w="2694" w:type="dxa"/>
            <w:vMerge/>
            <w:tcBorders>
              <w:left w:val="single" w:sz="6" w:space="0" w:color="4D0A0A"/>
              <w:bottom w:val="nil"/>
              <w:right w:val="single" w:sz="6" w:space="0" w:color="4D0A0A"/>
            </w:tcBorders>
            <w:vAlign w:val="center"/>
            <w:hideMark/>
          </w:tcPr>
          <w:p w14:paraId="11EC55A3" w14:textId="77777777" w:rsidR="00427C5C" w:rsidRPr="00CC333C" w:rsidRDefault="00427C5C" w:rsidP="008D3571">
            <w:pPr>
              <w:spacing w:after="0" w:line="240" w:lineRule="auto"/>
              <w:rPr>
                <w:rFonts w:ascii="Times New Roman" w:eastAsia="Times New Roman" w:hAnsi="Times New Roman" w:cs="Times New Roman"/>
                <w:lang w:eastAsia="ru-RU"/>
              </w:rPr>
            </w:pPr>
          </w:p>
        </w:tc>
        <w:tc>
          <w:tcPr>
            <w:tcW w:w="2837" w:type="dxa"/>
            <w:gridSpan w:val="2"/>
            <w:tcBorders>
              <w:top w:val="single" w:sz="6" w:space="0" w:color="4D0A0A"/>
              <w:left w:val="single" w:sz="6" w:space="0" w:color="4D0A0A"/>
              <w:bottom w:val="single" w:sz="6" w:space="0" w:color="4D0A0A"/>
              <w:right w:val="single" w:sz="6" w:space="0" w:color="4D0A0A"/>
            </w:tcBorders>
            <w:tcMar>
              <w:top w:w="75" w:type="dxa"/>
              <w:left w:w="150" w:type="dxa"/>
              <w:bottom w:w="75" w:type="dxa"/>
              <w:right w:w="150" w:type="dxa"/>
            </w:tcMar>
            <w:hideMark/>
          </w:tcPr>
          <w:p w14:paraId="329E0523"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eastAsia="ru-RU"/>
              </w:rPr>
            </w:pPr>
            <w:r w:rsidRPr="00CC333C">
              <w:rPr>
                <w:rFonts w:ascii="Times New Roman" w:eastAsia="Times New Roman" w:hAnsi="Times New Roman" w:cs="Times New Roman"/>
                <w:b/>
                <w:bCs/>
                <w:iCs/>
                <w:bdr w:val="none" w:sz="0" w:space="0" w:color="auto" w:frame="1"/>
                <w:lang w:eastAsia="ru-RU"/>
              </w:rPr>
              <w:t>Базовий період</w:t>
            </w:r>
          </w:p>
          <w:p w14:paraId="7337EF05"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eastAsia="ru-RU"/>
              </w:rPr>
            </w:pPr>
            <w:r w:rsidRPr="00CC333C">
              <w:rPr>
                <w:rFonts w:ascii="Times New Roman" w:eastAsia="Times New Roman" w:hAnsi="Times New Roman" w:cs="Times New Roman"/>
                <w:b/>
                <w:bCs/>
                <w:iCs/>
                <w:bdr w:val="none" w:sz="0" w:space="0" w:color="auto" w:frame="1"/>
                <w:lang w:eastAsia="ru-RU"/>
              </w:rPr>
              <w:t>(01.01.20</w:t>
            </w:r>
            <w:r w:rsidRPr="00CC333C">
              <w:rPr>
                <w:rFonts w:ascii="Times New Roman" w:eastAsia="Times New Roman" w:hAnsi="Times New Roman" w:cs="Times New Roman"/>
                <w:b/>
                <w:bCs/>
                <w:iCs/>
                <w:bdr w:val="none" w:sz="0" w:space="0" w:color="auto" w:frame="1"/>
                <w:lang w:val="uk-UA" w:eastAsia="ru-RU"/>
              </w:rPr>
              <w:t>2</w:t>
            </w:r>
            <w:r>
              <w:rPr>
                <w:rFonts w:ascii="Times New Roman" w:eastAsia="Times New Roman" w:hAnsi="Times New Roman" w:cs="Times New Roman"/>
                <w:b/>
                <w:bCs/>
                <w:iCs/>
                <w:bdr w:val="none" w:sz="0" w:space="0" w:color="auto" w:frame="1"/>
                <w:lang w:val="uk-UA" w:eastAsia="ru-RU"/>
              </w:rPr>
              <w:t>1</w:t>
            </w:r>
            <w:r w:rsidRPr="00CC333C">
              <w:rPr>
                <w:rFonts w:ascii="Times New Roman" w:eastAsia="Times New Roman" w:hAnsi="Times New Roman" w:cs="Times New Roman"/>
                <w:b/>
                <w:bCs/>
                <w:iCs/>
                <w:bdr w:val="none" w:sz="0" w:space="0" w:color="auto" w:frame="1"/>
                <w:lang w:eastAsia="ru-RU"/>
              </w:rPr>
              <w:t>–</w:t>
            </w:r>
            <w:r>
              <w:rPr>
                <w:rFonts w:ascii="Times New Roman" w:eastAsia="Times New Roman" w:hAnsi="Times New Roman" w:cs="Times New Roman"/>
                <w:b/>
                <w:bCs/>
                <w:iCs/>
                <w:bdr w:val="none" w:sz="0" w:space="0" w:color="auto" w:frame="1"/>
                <w:lang w:val="uk-UA" w:eastAsia="ru-RU"/>
              </w:rPr>
              <w:t>01.12.2021</w:t>
            </w:r>
            <w:r w:rsidRPr="00CC333C">
              <w:rPr>
                <w:rFonts w:ascii="Times New Roman" w:eastAsia="Times New Roman" w:hAnsi="Times New Roman" w:cs="Times New Roman"/>
                <w:b/>
                <w:bCs/>
                <w:iCs/>
                <w:bdr w:val="none" w:sz="0" w:space="0" w:color="auto" w:frame="1"/>
                <w:lang w:eastAsia="ru-RU"/>
              </w:rPr>
              <w:t>)</w:t>
            </w:r>
          </w:p>
        </w:tc>
        <w:tc>
          <w:tcPr>
            <w:tcW w:w="2408" w:type="dxa"/>
            <w:gridSpan w:val="2"/>
            <w:tcBorders>
              <w:top w:val="nil"/>
              <w:left w:val="single" w:sz="6" w:space="0" w:color="4D0A0A"/>
              <w:bottom w:val="single" w:sz="4" w:space="0" w:color="auto"/>
              <w:right w:val="single" w:sz="6" w:space="0" w:color="4D0A0A"/>
            </w:tcBorders>
          </w:tcPr>
          <w:p w14:paraId="43D994D1"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eastAsia="ru-RU"/>
              </w:rPr>
            </w:pPr>
            <w:r w:rsidRPr="00CC333C">
              <w:rPr>
                <w:rFonts w:ascii="Times New Roman" w:eastAsia="Times New Roman" w:hAnsi="Times New Roman" w:cs="Times New Roman"/>
                <w:b/>
                <w:bCs/>
                <w:iCs/>
                <w:bdr w:val="none" w:sz="0" w:space="0" w:color="auto" w:frame="1"/>
                <w:lang w:eastAsia="ru-RU"/>
              </w:rPr>
              <w:t>Повторний період</w:t>
            </w:r>
          </w:p>
          <w:p w14:paraId="0D2EF576"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eastAsia="ru-RU"/>
              </w:rPr>
            </w:pPr>
            <w:r w:rsidRPr="00CC333C">
              <w:rPr>
                <w:rFonts w:ascii="Times New Roman" w:eastAsia="Times New Roman" w:hAnsi="Times New Roman" w:cs="Times New Roman"/>
                <w:b/>
                <w:bCs/>
                <w:iCs/>
                <w:bdr w:val="none" w:sz="0" w:space="0" w:color="auto" w:frame="1"/>
                <w:lang w:eastAsia="ru-RU"/>
              </w:rPr>
              <w:t>(01.01.202</w:t>
            </w:r>
            <w:r>
              <w:rPr>
                <w:rFonts w:ascii="Times New Roman" w:eastAsia="Times New Roman" w:hAnsi="Times New Roman" w:cs="Times New Roman"/>
                <w:b/>
                <w:bCs/>
                <w:iCs/>
                <w:bdr w:val="none" w:sz="0" w:space="0" w:color="auto" w:frame="1"/>
                <w:lang w:val="uk-UA" w:eastAsia="ru-RU"/>
              </w:rPr>
              <w:t>2</w:t>
            </w:r>
            <w:r w:rsidRPr="00CC333C">
              <w:rPr>
                <w:rFonts w:ascii="Times New Roman" w:eastAsia="Times New Roman" w:hAnsi="Times New Roman" w:cs="Times New Roman"/>
                <w:b/>
                <w:bCs/>
                <w:iCs/>
                <w:bdr w:val="none" w:sz="0" w:space="0" w:color="auto" w:frame="1"/>
                <w:lang w:eastAsia="ru-RU"/>
              </w:rPr>
              <w:t xml:space="preserve">– </w:t>
            </w:r>
            <w:r>
              <w:rPr>
                <w:rFonts w:ascii="Times New Roman" w:eastAsia="Times New Roman" w:hAnsi="Times New Roman" w:cs="Times New Roman"/>
                <w:b/>
                <w:bCs/>
                <w:iCs/>
                <w:bdr w:val="none" w:sz="0" w:space="0" w:color="auto" w:frame="1"/>
                <w:lang w:val="uk-UA" w:eastAsia="ru-RU"/>
              </w:rPr>
              <w:t>01.12.2022</w:t>
            </w:r>
            <w:r w:rsidRPr="00CC333C">
              <w:rPr>
                <w:rFonts w:ascii="Times New Roman" w:eastAsia="Times New Roman" w:hAnsi="Times New Roman" w:cs="Times New Roman"/>
                <w:b/>
                <w:bCs/>
                <w:iCs/>
                <w:bdr w:val="none" w:sz="0" w:space="0" w:color="auto" w:frame="1"/>
                <w:lang w:eastAsia="ru-RU"/>
              </w:rPr>
              <w:t>)</w:t>
            </w:r>
          </w:p>
        </w:tc>
        <w:tc>
          <w:tcPr>
            <w:tcW w:w="1984" w:type="dxa"/>
            <w:vMerge/>
            <w:tcBorders>
              <w:left w:val="single" w:sz="6" w:space="0" w:color="4D0A0A"/>
              <w:bottom w:val="nil"/>
              <w:right w:val="single" w:sz="6" w:space="0" w:color="4D0A0A"/>
            </w:tcBorders>
            <w:vAlign w:val="bottom"/>
            <w:hideMark/>
          </w:tcPr>
          <w:p w14:paraId="5D8B7A0B" w14:textId="77777777" w:rsidR="00427C5C" w:rsidRPr="00CC333C" w:rsidRDefault="00427C5C" w:rsidP="008D3571">
            <w:pPr>
              <w:spacing w:after="0" w:line="240" w:lineRule="auto"/>
              <w:rPr>
                <w:rFonts w:ascii="Times New Roman" w:eastAsia="Times New Roman" w:hAnsi="Times New Roman" w:cs="Times New Roman"/>
                <w:lang w:eastAsia="ru-RU"/>
              </w:rPr>
            </w:pPr>
          </w:p>
        </w:tc>
      </w:tr>
      <w:tr w:rsidR="00427C5C" w:rsidRPr="00CC333C" w14:paraId="6CAB1BFD" w14:textId="77777777" w:rsidTr="008D3571">
        <w:trPr>
          <w:trHeight w:val="684"/>
        </w:trPr>
        <w:tc>
          <w:tcPr>
            <w:tcW w:w="2694" w:type="dxa"/>
            <w:vMerge/>
            <w:tcBorders>
              <w:left w:val="single" w:sz="6" w:space="0" w:color="4D0A0A"/>
              <w:bottom w:val="single" w:sz="6" w:space="0" w:color="4D0A0A"/>
              <w:right w:val="single" w:sz="6" w:space="0" w:color="4D0A0A"/>
            </w:tcBorders>
            <w:vAlign w:val="center"/>
          </w:tcPr>
          <w:p w14:paraId="0C9CD9D8" w14:textId="77777777" w:rsidR="00427C5C" w:rsidRPr="00CC333C" w:rsidRDefault="00427C5C" w:rsidP="008D3571">
            <w:pPr>
              <w:spacing w:after="0" w:line="240" w:lineRule="auto"/>
              <w:rPr>
                <w:rFonts w:ascii="Times New Roman" w:eastAsia="Times New Roman" w:hAnsi="Times New Roman" w:cs="Times New Roman"/>
                <w:lang w:eastAsia="ru-RU"/>
              </w:rPr>
            </w:pPr>
          </w:p>
        </w:tc>
        <w:tc>
          <w:tcPr>
            <w:tcW w:w="1559" w:type="dxa"/>
            <w:tcBorders>
              <w:top w:val="single" w:sz="6" w:space="0" w:color="4D0A0A"/>
              <w:left w:val="single" w:sz="6" w:space="0" w:color="4D0A0A"/>
              <w:bottom w:val="single" w:sz="6" w:space="0" w:color="4D0A0A"/>
              <w:right w:val="single" w:sz="6" w:space="0" w:color="4D0A0A"/>
            </w:tcBorders>
            <w:tcMar>
              <w:top w:w="75" w:type="dxa"/>
              <w:left w:w="150" w:type="dxa"/>
              <w:bottom w:w="75" w:type="dxa"/>
              <w:right w:w="150" w:type="dxa"/>
            </w:tcMar>
            <w:vAlign w:val="center"/>
          </w:tcPr>
          <w:p w14:paraId="785DD9C1" w14:textId="77777777" w:rsidR="00427C5C" w:rsidRPr="00CC333C" w:rsidRDefault="00427C5C" w:rsidP="008D3571">
            <w:pPr>
              <w:spacing w:after="0" w:line="240" w:lineRule="auto"/>
              <w:jc w:val="center"/>
              <w:textAlignment w:val="baseline"/>
              <w:rPr>
                <w:rFonts w:ascii="Times New Roman" w:eastAsia="Times New Roman" w:hAnsi="Times New Roman" w:cs="Times New Roman"/>
                <w:b/>
                <w:bCs/>
                <w:iCs/>
                <w:bdr w:val="none" w:sz="0" w:space="0" w:color="auto" w:frame="1"/>
                <w:lang w:val="uk-UA" w:eastAsia="ru-RU"/>
              </w:rPr>
            </w:pPr>
            <w:r w:rsidRPr="00CC333C">
              <w:rPr>
                <w:rFonts w:ascii="Times New Roman" w:eastAsia="Times New Roman" w:hAnsi="Times New Roman" w:cs="Times New Roman"/>
                <w:b/>
                <w:bCs/>
                <w:iCs/>
                <w:bdr w:val="none" w:sz="0" w:space="0" w:color="auto" w:frame="1"/>
                <w:lang w:val="uk-UA" w:eastAsia="ru-RU"/>
              </w:rPr>
              <w:t>Юридичні особи</w:t>
            </w:r>
          </w:p>
        </w:tc>
        <w:tc>
          <w:tcPr>
            <w:tcW w:w="1278" w:type="dxa"/>
            <w:tcBorders>
              <w:top w:val="single" w:sz="6" w:space="0" w:color="4D0A0A"/>
              <w:left w:val="single" w:sz="6" w:space="0" w:color="4D0A0A"/>
              <w:bottom w:val="single" w:sz="6" w:space="0" w:color="4D0A0A"/>
              <w:right w:val="single" w:sz="6" w:space="0" w:color="4D0A0A"/>
            </w:tcBorders>
            <w:tcMar>
              <w:top w:w="75" w:type="dxa"/>
              <w:left w:w="150" w:type="dxa"/>
              <w:bottom w:w="75" w:type="dxa"/>
              <w:right w:w="150" w:type="dxa"/>
            </w:tcMar>
            <w:vAlign w:val="center"/>
          </w:tcPr>
          <w:p w14:paraId="4377BA59" w14:textId="77777777" w:rsidR="00427C5C" w:rsidRPr="00CC333C" w:rsidRDefault="00427C5C" w:rsidP="008D3571">
            <w:pPr>
              <w:spacing w:after="0" w:line="240" w:lineRule="auto"/>
              <w:jc w:val="center"/>
              <w:textAlignment w:val="baseline"/>
              <w:rPr>
                <w:rFonts w:ascii="Times New Roman" w:eastAsia="Times New Roman" w:hAnsi="Times New Roman" w:cs="Times New Roman"/>
                <w:b/>
                <w:bCs/>
                <w:iCs/>
                <w:bdr w:val="none" w:sz="0" w:space="0" w:color="auto" w:frame="1"/>
                <w:lang w:val="uk-UA" w:eastAsia="ru-RU"/>
              </w:rPr>
            </w:pPr>
            <w:r w:rsidRPr="00CC333C">
              <w:rPr>
                <w:rFonts w:ascii="Times New Roman" w:eastAsia="Times New Roman" w:hAnsi="Times New Roman" w:cs="Times New Roman"/>
                <w:b/>
                <w:bCs/>
                <w:iCs/>
                <w:bdr w:val="none" w:sz="0" w:space="0" w:color="auto" w:frame="1"/>
                <w:lang w:val="uk-UA" w:eastAsia="ru-RU"/>
              </w:rPr>
              <w:t>Фізичні особи</w:t>
            </w:r>
          </w:p>
        </w:tc>
        <w:tc>
          <w:tcPr>
            <w:tcW w:w="1274" w:type="dxa"/>
            <w:tcBorders>
              <w:top w:val="nil"/>
              <w:left w:val="single" w:sz="6" w:space="0" w:color="4D0A0A"/>
              <w:bottom w:val="single" w:sz="4" w:space="0" w:color="auto"/>
              <w:right w:val="single" w:sz="6" w:space="0" w:color="4D0A0A"/>
            </w:tcBorders>
            <w:vAlign w:val="center"/>
          </w:tcPr>
          <w:p w14:paraId="6334BE46" w14:textId="77777777" w:rsidR="00427C5C" w:rsidRPr="00CC333C" w:rsidRDefault="00427C5C" w:rsidP="008D3571">
            <w:pPr>
              <w:spacing w:after="0" w:line="240" w:lineRule="auto"/>
              <w:jc w:val="center"/>
              <w:textAlignment w:val="baseline"/>
              <w:rPr>
                <w:rFonts w:ascii="Times New Roman" w:eastAsia="Times New Roman" w:hAnsi="Times New Roman" w:cs="Times New Roman"/>
                <w:b/>
                <w:bCs/>
                <w:iCs/>
                <w:bdr w:val="none" w:sz="0" w:space="0" w:color="auto" w:frame="1"/>
                <w:lang w:val="uk-UA" w:eastAsia="ru-RU"/>
              </w:rPr>
            </w:pPr>
            <w:r w:rsidRPr="00CC333C">
              <w:rPr>
                <w:rFonts w:ascii="Times New Roman" w:eastAsia="Times New Roman" w:hAnsi="Times New Roman" w:cs="Times New Roman"/>
                <w:b/>
                <w:bCs/>
                <w:iCs/>
                <w:bdr w:val="none" w:sz="0" w:space="0" w:color="auto" w:frame="1"/>
                <w:lang w:val="uk-UA" w:eastAsia="ru-RU"/>
              </w:rPr>
              <w:t>Юридичні особи</w:t>
            </w:r>
          </w:p>
        </w:tc>
        <w:tc>
          <w:tcPr>
            <w:tcW w:w="1134" w:type="dxa"/>
            <w:tcBorders>
              <w:top w:val="nil"/>
              <w:left w:val="single" w:sz="6" w:space="0" w:color="4D0A0A"/>
              <w:bottom w:val="single" w:sz="4" w:space="0" w:color="auto"/>
              <w:right w:val="single" w:sz="6" w:space="0" w:color="4D0A0A"/>
            </w:tcBorders>
            <w:vAlign w:val="center"/>
          </w:tcPr>
          <w:p w14:paraId="79746A61" w14:textId="77777777" w:rsidR="00427C5C" w:rsidRPr="00CC333C" w:rsidRDefault="00427C5C" w:rsidP="008D3571">
            <w:pPr>
              <w:spacing w:after="0" w:line="240" w:lineRule="auto"/>
              <w:jc w:val="center"/>
              <w:textAlignment w:val="baseline"/>
              <w:rPr>
                <w:rFonts w:ascii="Times New Roman" w:eastAsia="Times New Roman" w:hAnsi="Times New Roman" w:cs="Times New Roman"/>
                <w:b/>
                <w:bCs/>
                <w:iCs/>
                <w:bdr w:val="none" w:sz="0" w:space="0" w:color="auto" w:frame="1"/>
                <w:lang w:val="uk-UA" w:eastAsia="ru-RU"/>
              </w:rPr>
            </w:pPr>
            <w:r w:rsidRPr="00CC333C">
              <w:rPr>
                <w:rFonts w:ascii="Times New Roman" w:eastAsia="Times New Roman" w:hAnsi="Times New Roman" w:cs="Times New Roman"/>
                <w:b/>
                <w:bCs/>
                <w:iCs/>
                <w:bdr w:val="none" w:sz="0" w:space="0" w:color="auto" w:frame="1"/>
                <w:lang w:val="uk-UA" w:eastAsia="ru-RU"/>
              </w:rPr>
              <w:t>Фізичні особи</w:t>
            </w:r>
          </w:p>
        </w:tc>
        <w:tc>
          <w:tcPr>
            <w:tcW w:w="1984" w:type="dxa"/>
            <w:vMerge/>
            <w:tcBorders>
              <w:left w:val="single" w:sz="6" w:space="0" w:color="4D0A0A"/>
              <w:bottom w:val="single" w:sz="6" w:space="0" w:color="4D0A0A"/>
              <w:right w:val="single" w:sz="6" w:space="0" w:color="4D0A0A"/>
            </w:tcBorders>
            <w:vAlign w:val="bottom"/>
          </w:tcPr>
          <w:p w14:paraId="0221FB1C" w14:textId="77777777" w:rsidR="00427C5C" w:rsidRPr="00CC333C" w:rsidRDefault="00427C5C" w:rsidP="008D3571">
            <w:pPr>
              <w:spacing w:after="0" w:line="240" w:lineRule="auto"/>
              <w:rPr>
                <w:rFonts w:ascii="Times New Roman" w:eastAsia="Times New Roman" w:hAnsi="Times New Roman" w:cs="Times New Roman"/>
                <w:lang w:eastAsia="ru-RU"/>
              </w:rPr>
            </w:pPr>
          </w:p>
        </w:tc>
      </w:tr>
      <w:tr w:rsidR="00427C5C" w:rsidRPr="00CC333C" w14:paraId="230DB7C2" w14:textId="77777777" w:rsidTr="008D3571">
        <w:trPr>
          <w:trHeight w:val="1040"/>
        </w:trPr>
        <w:tc>
          <w:tcPr>
            <w:tcW w:w="2694" w:type="dxa"/>
            <w:tcBorders>
              <w:top w:val="single" w:sz="6" w:space="0" w:color="4D0A0A"/>
              <w:left w:val="single" w:sz="6" w:space="0" w:color="4D0A0A"/>
              <w:bottom w:val="single" w:sz="6" w:space="0" w:color="4D0A0A"/>
              <w:right w:val="single" w:sz="6" w:space="0" w:color="4D0A0A"/>
            </w:tcBorders>
            <w:tcMar>
              <w:top w:w="75" w:type="dxa"/>
              <w:left w:w="150" w:type="dxa"/>
              <w:bottom w:w="75" w:type="dxa"/>
              <w:right w:w="150" w:type="dxa"/>
            </w:tcMar>
            <w:vAlign w:val="center"/>
            <w:hideMark/>
          </w:tcPr>
          <w:p w14:paraId="7B5DA94D"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val="uk-UA" w:eastAsia="ru-RU"/>
              </w:rPr>
            </w:pPr>
            <w:r w:rsidRPr="00CC333C">
              <w:rPr>
                <w:rFonts w:ascii="Times New Roman" w:eastAsia="Times New Roman" w:hAnsi="Times New Roman" w:cs="Times New Roman"/>
                <w:lang w:eastAsia="ru-RU"/>
              </w:rPr>
              <w:t xml:space="preserve">Надходження коштів до </w:t>
            </w:r>
            <w:r w:rsidRPr="00CC333C">
              <w:rPr>
                <w:rFonts w:ascii="Times New Roman" w:eastAsia="Times New Roman" w:hAnsi="Times New Roman" w:cs="Times New Roman"/>
                <w:lang w:val="uk-UA" w:eastAsia="ru-RU"/>
              </w:rPr>
              <w:t xml:space="preserve">місцевого </w:t>
            </w:r>
            <w:r w:rsidRPr="00CC333C">
              <w:rPr>
                <w:rFonts w:ascii="Times New Roman" w:eastAsia="Times New Roman" w:hAnsi="Times New Roman" w:cs="Times New Roman"/>
                <w:lang w:eastAsia="ru-RU"/>
              </w:rPr>
              <w:t xml:space="preserve">бюджету </w:t>
            </w:r>
            <w:r w:rsidRPr="00CC333C">
              <w:rPr>
                <w:rFonts w:ascii="Times New Roman" w:eastAsia="Times New Roman" w:hAnsi="Times New Roman" w:cs="Times New Roman"/>
                <w:lang w:val="uk-UA" w:eastAsia="ru-RU"/>
              </w:rPr>
              <w:t xml:space="preserve">громади </w:t>
            </w:r>
            <w:r w:rsidRPr="00CC333C">
              <w:rPr>
                <w:rFonts w:ascii="Times New Roman" w:eastAsia="Times New Roman" w:hAnsi="Times New Roman" w:cs="Times New Roman"/>
                <w:lang w:eastAsia="ru-RU"/>
              </w:rPr>
              <w:t xml:space="preserve">від сплати </w:t>
            </w:r>
            <w:r w:rsidRPr="00CC333C">
              <w:rPr>
                <w:rFonts w:ascii="Times New Roman" w:eastAsia="Times New Roman" w:hAnsi="Times New Roman" w:cs="Times New Roman"/>
                <w:lang w:val="uk-UA" w:eastAsia="ru-RU"/>
              </w:rPr>
              <w:t>орендної плати за земельні ділянки</w:t>
            </w:r>
          </w:p>
        </w:tc>
        <w:tc>
          <w:tcPr>
            <w:tcW w:w="1559" w:type="dxa"/>
            <w:tcBorders>
              <w:top w:val="single" w:sz="6" w:space="0" w:color="4D0A0A"/>
              <w:left w:val="single" w:sz="6" w:space="0" w:color="4D0A0A"/>
              <w:bottom w:val="single" w:sz="6" w:space="0" w:color="4D0A0A"/>
              <w:right w:val="single" w:sz="6" w:space="0" w:color="4D0A0A"/>
            </w:tcBorders>
            <w:tcMar>
              <w:top w:w="75" w:type="dxa"/>
              <w:left w:w="150" w:type="dxa"/>
              <w:bottom w:w="75" w:type="dxa"/>
              <w:right w:w="150" w:type="dxa"/>
            </w:tcMar>
            <w:vAlign w:val="center"/>
            <w:hideMark/>
          </w:tcPr>
          <w:p w14:paraId="5334F192"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val="uk-UA" w:eastAsia="ru-RU"/>
              </w:rPr>
            </w:pPr>
            <w:r>
              <w:rPr>
                <w:rFonts w:ascii="Times New Roman" w:hAnsi="Times New Roman" w:cs="Times New Roman"/>
                <w:lang w:val="uk-UA"/>
              </w:rPr>
              <w:t>3 629 567</w:t>
            </w:r>
            <w:r w:rsidRPr="00CC333C">
              <w:rPr>
                <w:rFonts w:ascii="Times New Roman" w:hAnsi="Times New Roman" w:cs="Times New Roman"/>
                <w:lang w:val="uk-UA"/>
              </w:rPr>
              <w:t xml:space="preserve"> </w:t>
            </w:r>
            <w:r w:rsidRPr="00CC333C">
              <w:rPr>
                <w:rFonts w:ascii="Times New Roman" w:eastAsia="Times New Roman" w:hAnsi="Times New Roman" w:cs="Times New Roman"/>
                <w:lang w:val="uk-UA" w:eastAsia="ru-RU"/>
              </w:rPr>
              <w:t>грн.</w:t>
            </w:r>
          </w:p>
          <w:p w14:paraId="31245EF5"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val="uk-UA" w:eastAsia="ru-RU"/>
              </w:rPr>
            </w:pPr>
          </w:p>
        </w:tc>
        <w:tc>
          <w:tcPr>
            <w:tcW w:w="1278" w:type="dxa"/>
            <w:tcBorders>
              <w:top w:val="single" w:sz="6" w:space="0" w:color="4D0A0A"/>
              <w:left w:val="single" w:sz="6" w:space="0" w:color="4D0A0A"/>
              <w:bottom w:val="single" w:sz="6" w:space="0" w:color="4D0A0A"/>
              <w:right w:val="single" w:sz="6" w:space="0" w:color="4D0A0A"/>
            </w:tcBorders>
            <w:tcMar>
              <w:top w:w="75" w:type="dxa"/>
              <w:left w:w="150" w:type="dxa"/>
              <w:bottom w:w="75" w:type="dxa"/>
              <w:right w:w="150" w:type="dxa"/>
            </w:tcMar>
            <w:vAlign w:val="center"/>
            <w:hideMark/>
          </w:tcPr>
          <w:p w14:paraId="5B5BAC94" w14:textId="77777777" w:rsidR="00427C5C" w:rsidRPr="00FD174E" w:rsidRDefault="00427C5C" w:rsidP="008D3571">
            <w:pPr>
              <w:spacing w:after="0" w:line="240" w:lineRule="auto"/>
              <w:jc w:val="center"/>
              <w:textAlignment w:val="baseline"/>
              <w:rPr>
                <w:rFonts w:ascii="Times New Roman" w:eastAsia="Times New Roman" w:hAnsi="Times New Roman" w:cs="Times New Roman"/>
                <w:lang w:val="uk-UA" w:eastAsia="ru-RU"/>
              </w:rPr>
            </w:pPr>
            <w:r w:rsidRPr="00FD174E">
              <w:rPr>
                <w:rFonts w:ascii="Times New Roman" w:hAnsi="Times New Roman" w:cs="Times New Roman"/>
                <w:lang w:val="uk-UA"/>
              </w:rPr>
              <w:t xml:space="preserve">180 409 </w:t>
            </w:r>
            <w:r w:rsidRPr="00FD174E">
              <w:rPr>
                <w:rFonts w:ascii="Times New Roman" w:eastAsia="Times New Roman" w:hAnsi="Times New Roman" w:cs="Times New Roman"/>
                <w:lang w:val="uk-UA" w:eastAsia="ru-RU"/>
              </w:rPr>
              <w:t>грн.</w:t>
            </w:r>
          </w:p>
          <w:p w14:paraId="66F87FDB" w14:textId="77777777" w:rsidR="00427C5C" w:rsidRPr="00FD174E" w:rsidRDefault="00427C5C" w:rsidP="008D3571">
            <w:pPr>
              <w:spacing w:after="0" w:line="240" w:lineRule="auto"/>
              <w:jc w:val="center"/>
              <w:textAlignment w:val="baseline"/>
              <w:rPr>
                <w:rFonts w:ascii="Times New Roman" w:eastAsia="Times New Roman" w:hAnsi="Times New Roman" w:cs="Times New Roman"/>
                <w:lang w:val="uk-UA" w:eastAsia="ru-RU"/>
              </w:rPr>
            </w:pPr>
          </w:p>
        </w:tc>
        <w:tc>
          <w:tcPr>
            <w:tcW w:w="1274" w:type="dxa"/>
            <w:tcBorders>
              <w:top w:val="single" w:sz="4" w:space="0" w:color="auto"/>
              <w:left w:val="single" w:sz="6" w:space="0" w:color="4D0A0A"/>
              <w:bottom w:val="single" w:sz="4" w:space="0" w:color="auto"/>
              <w:right w:val="single" w:sz="4" w:space="0" w:color="auto"/>
            </w:tcBorders>
            <w:vAlign w:val="center"/>
          </w:tcPr>
          <w:p w14:paraId="664DE972" w14:textId="77777777" w:rsidR="00427C5C" w:rsidRPr="00FD174E" w:rsidRDefault="00427C5C" w:rsidP="008D3571">
            <w:pPr>
              <w:spacing w:after="0" w:line="240" w:lineRule="auto"/>
              <w:jc w:val="center"/>
              <w:textAlignment w:val="baseline"/>
              <w:rPr>
                <w:rFonts w:ascii="Times New Roman" w:eastAsia="Times New Roman" w:hAnsi="Times New Roman" w:cs="Times New Roman"/>
                <w:lang w:val="uk-UA" w:eastAsia="ru-RU"/>
              </w:rPr>
            </w:pPr>
            <w:r w:rsidRPr="00FD174E">
              <w:rPr>
                <w:rFonts w:ascii="Times New Roman" w:hAnsi="Times New Roman" w:cs="Times New Roman"/>
                <w:lang w:val="uk-UA"/>
              </w:rPr>
              <w:t>3 656 406</w:t>
            </w:r>
            <w:r w:rsidRPr="00FD174E">
              <w:rPr>
                <w:rFonts w:ascii="Times New Roman" w:eastAsia="Times New Roman" w:hAnsi="Times New Roman" w:cs="Times New Roman"/>
                <w:lang w:val="uk-UA" w:eastAsia="ru-RU"/>
              </w:rPr>
              <w:t xml:space="preserve"> грн.</w:t>
            </w:r>
          </w:p>
          <w:p w14:paraId="5601A20A" w14:textId="77777777" w:rsidR="00427C5C" w:rsidRPr="00FD174E" w:rsidRDefault="00427C5C" w:rsidP="008D3571">
            <w:pPr>
              <w:spacing w:after="0" w:line="240" w:lineRule="auto"/>
              <w:jc w:val="center"/>
              <w:textAlignment w:val="baseline"/>
              <w:rPr>
                <w:rFonts w:ascii="Times New Roman" w:eastAsia="Times New Roman" w:hAnsi="Times New Roman" w:cs="Times New Roman"/>
                <w:lang w:val="uk-UA" w:eastAsia="ru-RU"/>
              </w:rPr>
            </w:pPr>
          </w:p>
        </w:tc>
        <w:tc>
          <w:tcPr>
            <w:tcW w:w="1134" w:type="dxa"/>
            <w:tcBorders>
              <w:top w:val="single" w:sz="4" w:space="0" w:color="auto"/>
              <w:left w:val="single" w:sz="4" w:space="0" w:color="auto"/>
              <w:bottom w:val="single" w:sz="4" w:space="0" w:color="auto"/>
              <w:right w:val="single" w:sz="6" w:space="0" w:color="4D0A0A"/>
            </w:tcBorders>
            <w:vAlign w:val="center"/>
          </w:tcPr>
          <w:p w14:paraId="17B23B7E" w14:textId="77777777" w:rsidR="00427C5C" w:rsidRPr="00FD174E" w:rsidRDefault="00427C5C" w:rsidP="008D3571">
            <w:pPr>
              <w:spacing w:after="0" w:line="240" w:lineRule="auto"/>
              <w:jc w:val="center"/>
              <w:textAlignment w:val="baseline"/>
              <w:rPr>
                <w:rFonts w:ascii="Times New Roman" w:eastAsia="Times New Roman" w:hAnsi="Times New Roman" w:cs="Times New Roman"/>
                <w:lang w:val="uk-UA" w:eastAsia="ru-RU"/>
              </w:rPr>
            </w:pPr>
            <w:r w:rsidRPr="00FD174E">
              <w:rPr>
                <w:rFonts w:ascii="Times New Roman" w:hAnsi="Times New Roman" w:cs="Times New Roman"/>
                <w:lang w:val="uk-UA"/>
              </w:rPr>
              <w:t xml:space="preserve">184 050 </w:t>
            </w:r>
            <w:r w:rsidRPr="00FD174E">
              <w:rPr>
                <w:rFonts w:ascii="Times New Roman" w:eastAsia="Times New Roman" w:hAnsi="Times New Roman" w:cs="Times New Roman"/>
                <w:lang w:val="uk-UA" w:eastAsia="ru-RU"/>
              </w:rPr>
              <w:t>грн.</w:t>
            </w:r>
          </w:p>
          <w:p w14:paraId="2BA10CCB" w14:textId="77777777" w:rsidR="00427C5C" w:rsidRPr="00FD174E" w:rsidRDefault="00427C5C" w:rsidP="008D3571">
            <w:pPr>
              <w:spacing w:after="0" w:line="240" w:lineRule="auto"/>
              <w:jc w:val="center"/>
              <w:textAlignment w:val="baseline"/>
              <w:rPr>
                <w:rFonts w:ascii="Times New Roman" w:eastAsia="Times New Roman" w:hAnsi="Times New Roman" w:cs="Times New Roman"/>
                <w:lang w:val="uk-UA" w:eastAsia="ru-RU"/>
              </w:rPr>
            </w:pPr>
          </w:p>
        </w:tc>
        <w:tc>
          <w:tcPr>
            <w:tcW w:w="1984" w:type="dxa"/>
            <w:vMerge w:val="restart"/>
            <w:tcBorders>
              <w:top w:val="single" w:sz="6" w:space="0" w:color="4D0A0A"/>
              <w:left w:val="single" w:sz="6" w:space="0" w:color="4D0A0A"/>
              <w:right w:val="single" w:sz="6" w:space="0" w:color="4D0A0A"/>
            </w:tcBorders>
            <w:tcMar>
              <w:top w:w="75" w:type="dxa"/>
              <w:left w:w="150" w:type="dxa"/>
              <w:bottom w:w="75" w:type="dxa"/>
              <w:right w:w="150" w:type="dxa"/>
            </w:tcMar>
            <w:hideMark/>
          </w:tcPr>
          <w:p w14:paraId="5C748E2D" w14:textId="77777777" w:rsidR="00427C5C" w:rsidRPr="00FD174E" w:rsidRDefault="00427C5C" w:rsidP="008D3571">
            <w:pPr>
              <w:spacing w:after="0" w:line="240" w:lineRule="auto"/>
              <w:jc w:val="center"/>
              <w:textAlignment w:val="baseline"/>
              <w:rPr>
                <w:rFonts w:ascii="Times New Roman" w:eastAsia="Times New Roman" w:hAnsi="Times New Roman" w:cs="Times New Roman"/>
                <w:lang w:val="uk-UA" w:eastAsia="ru-RU"/>
              </w:rPr>
            </w:pPr>
            <w:r w:rsidRPr="00FD174E">
              <w:rPr>
                <w:rFonts w:ascii="Times New Roman" w:eastAsia="Times New Roman" w:hAnsi="Times New Roman" w:cs="Times New Roman"/>
                <w:lang w:val="uk-UA" w:eastAsia="ru-RU"/>
              </w:rPr>
              <w:t>Надходження від юридичних осіб :</w:t>
            </w:r>
          </w:p>
          <w:p w14:paraId="7E7F4AA8" w14:textId="77777777" w:rsidR="00427C5C" w:rsidRPr="00FD174E" w:rsidRDefault="00427C5C" w:rsidP="008D3571">
            <w:pPr>
              <w:spacing w:after="0" w:line="240" w:lineRule="auto"/>
              <w:jc w:val="center"/>
              <w:textAlignment w:val="baseline"/>
              <w:rPr>
                <w:rFonts w:ascii="Times New Roman" w:eastAsia="Times New Roman" w:hAnsi="Times New Roman" w:cs="Times New Roman"/>
                <w:lang w:val="uk-UA" w:eastAsia="ru-RU"/>
              </w:rPr>
            </w:pPr>
            <w:r w:rsidRPr="00FD174E">
              <w:rPr>
                <w:rFonts w:ascii="Times New Roman" w:eastAsia="Times New Roman" w:hAnsi="Times New Roman" w:cs="Times New Roman"/>
                <w:lang w:val="uk-UA" w:eastAsia="ru-RU"/>
              </w:rPr>
              <w:t>-0,7 %</w:t>
            </w:r>
          </w:p>
          <w:p w14:paraId="746007F6" w14:textId="77777777" w:rsidR="00427C5C" w:rsidRPr="00FD174E" w:rsidRDefault="00427C5C" w:rsidP="008D3571">
            <w:pPr>
              <w:spacing w:after="0" w:line="240" w:lineRule="auto"/>
              <w:jc w:val="center"/>
              <w:textAlignment w:val="baseline"/>
              <w:rPr>
                <w:rFonts w:ascii="Times New Roman" w:eastAsia="Times New Roman" w:hAnsi="Times New Roman" w:cs="Times New Roman"/>
                <w:lang w:val="uk-UA" w:eastAsia="ru-RU"/>
              </w:rPr>
            </w:pPr>
          </w:p>
          <w:p w14:paraId="231E6F2A" w14:textId="77777777" w:rsidR="00427C5C" w:rsidRPr="00FD174E" w:rsidRDefault="00427C5C" w:rsidP="008D3571">
            <w:pPr>
              <w:spacing w:after="0" w:line="240" w:lineRule="auto"/>
              <w:jc w:val="center"/>
              <w:textAlignment w:val="baseline"/>
              <w:rPr>
                <w:rFonts w:ascii="Times New Roman" w:eastAsia="Times New Roman" w:hAnsi="Times New Roman" w:cs="Times New Roman"/>
                <w:lang w:val="uk-UA" w:eastAsia="ru-RU"/>
              </w:rPr>
            </w:pPr>
            <w:r w:rsidRPr="00FD174E">
              <w:rPr>
                <w:rFonts w:ascii="Times New Roman" w:eastAsia="Times New Roman" w:hAnsi="Times New Roman" w:cs="Times New Roman"/>
                <w:lang w:val="uk-UA" w:eastAsia="ru-RU"/>
              </w:rPr>
              <w:t>Надходження від фізичних осіб:</w:t>
            </w:r>
          </w:p>
          <w:p w14:paraId="619B6F67" w14:textId="77777777" w:rsidR="00427C5C" w:rsidRPr="00FD174E" w:rsidRDefault="00427C5C" w:rsidP="008D3571">
            <w:pPr>
              <w:spacing w:after="0" w:line="240" w:lineRule="auto"/>
              <w:jc w:val="center"/>
              <w:textAlignment w:val="baseline"/>
              <w:rPr>
                <w:rFonts w:ascii="Times New Roman" w:eastAsia="Times New Roman" w:hAnsi="Times New Roman" w:cs="Times New Roman"/>
                <w:lang w:val="uk-UA" w:eastAsia="ru-RU"/>
              </w:rPr>
            </w:pPr>
            <w:r w:rsidRPr="00FD174E">
              <w:rPr>
                <w:rFonts w:ascii="Times New Roman" w:eastAsia="Times New Roman" w:hAnsi="Times New Roman" w:cs="Times New Roman"/>
                <w:lang w:val="uk-UA" w:eastAsia="ru-RU"/>
              </w:rPr>
              <w:t>- 2%</w:t>
            </w:r>
          </w:p>
        </w:tc>
      </w:tr>
      <w:tr w:rsidR="00427C5C" w:rsidRPr="00CC333C" w14:paraId="112C00C6" w14:textId="77777777" w:rsidTr="008D3571">
        <w:tc>
          <w:tcPr>
            <w:tcW w:w="2694" w:type="dxa"/>
            <w:tcBorders>
              <w:top w:val="single" w:sz="6" w:space="0" w:color="4D0A0A"/>
              <w:left w:val="single" w:sz="6" w:space="0" w:color="4D0A0A"/>
              <w:bottom w:val="single" w:sz="6" w:space="0" w:color="4D0A0A"/>
              <w:right w:val="single" w:sz="6" w:space="0" w:color="4D0A0A"/>
            </w:tcBorders>
            <w:tcMar>
              <w:top w:w="75" w:type="dxa"/>
              <w:left w:w="150" w:type="dxa"/>
              <w:bottom w:w="75" w:type="dxa"/>
              <w:right w:w="150" w:type="dxa"/>
            </w:tcMar>
            <w:vAlign w:val="center"/>
            <w:hideMark/>
          </w:tcPr>
          <w:p w14:paraId="604F522F"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val="uk-UA" w:eastAsia="ru-RU"/>
              </w:rPr>
            </w:pPr>
            <w:r w:rsidRPr="00CC333C">
              <w:rPr>
                <w:rFonts w:ascii="Times New Roman" w:eastAsia="Times New Roman" w:hAnsi="Times New Roman" w:cs="Times New Roman"/>
                <w:lang w:val="uk-UA" w:eastAsia="ru-RU"/>
              </w:rPr>
              <w:t>Рівень поінформованості суб’єктів господарювання з основних положень акта</w:t>
            </w:r>
          </w:p>
        </w:tc>
        <w:tc>
          <w:tcPr>
            <w:tcW w:w="2837" w:type="dxa"/>
            <w:gridSpan w:val="2"/>
            <w:tcBorders>
              <w:top w:val="single" w:sz="6" w:space="0" w:color="4D0A0A"/>
              <w:left w:val="single" w:sz="6" w:space="0" w:color="4D0A0A"/>
              <w:bottom w:val="single" w:sz="6" w:space="0" w:color="4D0A0A"/>
              <w:right w:val="single" w:sz="6" w:space="0" w:color="4D0A0A"/>
            </w:tcBorders>
            <w:tcMar>
              <w:top w:w="75" w:type="dxa"/>
              <w:left w:w="150" w:type="dxa"/>
              <w:bottom w:w="75" w:type="dxa"/>
              <w:right w:w="150" w:type="dxa"/>
            </w:tcMar>
            <w:vAlign w:val="center"/>
            <w:hideMark/>
          </w:tcPr>
          <w:p w14:paraId="5E10C491"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val="uk-UA" w:eastAsia="ru-RU"/>
              </w:rPr>
            </w:pPr>
            <w:r w:rsidRPr="00CC333C">
              <w:rPr>
                <w:rFonts w:ascii="Times New Roman" w:eastAsia="Times New Roman" w:hAnsi="Times New Roman" w:cs="Times New Roman"/>
                <w:lang w:val="uk-UA" w:eastAsia="ru-RU"/>
              </w:rPr>
              <w:t>Високий</w:t>
            </w:r>
          </w:p>
        </w:tc>
        <w:tc>
          <w:tcPr>
            <w:tcW w:w="2408" w:type="dxa"/>
            <w:gridSpan w:val="2"/>
            <w:tcBorders>
              <w:top w:val="single" w:sz="4" w:space="0" w:color="auto"/>
              <w:left w:val="single" w:sz="6" w:space="0" w:color="4D0A0A"/>
              <w:bottom w:val="single" w:sz="6" w:space="0" w:color="4D0A0A"/>
              <w:right w:val="single" w:sz="6" w:space="0" w:color="4D0A0A"/>
            </w:tcBorders>
            <w:vAlign w:val="center"/>
          </w:tcPr>
          <w:p w14:paraId="4451D34E" w14:textId="77777777" w:rsidR="00427C5C" w:rsidRPr="00CC333C" w:rsidRDefault="00427C5C" w:rsidP="008D3571">
            <w:pPr>
              <w:spacing w:after="0" w:line="240" w:lineRule="auto"/>
              <w:jc w:val="center"/>
              <w:rPr>
                <w:rFonts w:ascii="Times New Roman" w:eastAsia="Times New Roman" w:hAnsi="Times New Roman" w:cs="Times New Roman"/>
                <w:lang w:val="uk-UA" w:eastAsia="ru-RU"/>
              </w:rPr>
            </w:pPr>
            <w:r w:rsidRPr="00CC333C">
              <w:rPr>
                <w:rFonts w:ascii="Times New Roman" w:eastAsia="Times New Roman" w:hAnsi="Times New Roman" w:cs="Times New Roman"/>
                <w:lang w:val="uk-UA" w:eastAsia="ru-RU"/>
              </w:rPr>
              <w:t>Високий</w:t>
            </w:r>
          </w:p>
        </w:tc>
        <w:tc>
          <w:tcPr>
            <w:tcW w:w="1984" w:type="dxa"/>
            <w:vMerge/>
            <w:tcBorders>
              <w:left w:val="single" w:sz="6" w:space="0" w:color="4D0A0A"/>
              <w:bottom w:val="single" w:sz="6" w:space="0" w:color="4D0A0A"/>
              <w:right w:val="single" w:sz="6" w:space="0" w:color="4D0A0A"/>
            </w:tcBorders>
            <w:tcMar>
              <w:top w:w="75" w:type="dxa"/>
              <w:left w:w="150" w:type="dxa"/>
              <w:bottom w:w="75" w:type="dxa"/>
              <w:right w:w="150" w:type="dxa"/>
            </w:tcMar>
            <w:vAlign w:val="bottom"/>
            <w:hideMark/>
          </w:tcPr>
          <w:p w14:paraId="12242F01" w14:textId="77777777" w:rsidR="00427C5C" w:rsidRPr="00CC333C" w:rsidRDefault="00427C5C" w:rsidP="008D3571">
            <w:pPr>
              <w:spacing w:after="0" w:line="240" w:lineRule="auto"/>
              <w:rPr>
                <w:rFonts w:ascii="Times New Roman" w:eastAsia="Times New Roman" w:hAnsi="Times New Roman" w:cs="Times New Roman"/>
                <w:lang w:val="uk-UA" w:eastAsia="ru-RU"/>
              </w:rPr>
            </w:pPr>
          </w:p>
        </w:tc>
      </w:tr>
    </w:tbl>
    <w:p w14:paraId="60266360" w14:textId="77777777" w:rsidR="00427C5C" w:rsidRPr="00CC333C" w:rsidRDefault="00427C5C" w:rsidP="00427C5C">
      <w:pPr>
        <w:spacing w:after="0" w:line="240" w:lineRule="auto"/>
        <w:textAlignment w:val="baseline"/>
        <w:rPr>
          <w:rFonts w:ascii="Times New Roman" w:eastAsia="Times New Roman" w:hAnsi="Times New Roman" w:cs="Times New Roman"/>
          <w:b/>
          <w:sz w:val="28"/>
          <w:szCs w:val="28"/>
          <w:lang w:val="uk-UA" w:eastAsia="ru-RU"/>
        </w:rPr>
      </w:pPr>
      <w:r w:rsidRPr="00CC333C">
        <w:rPr>
          <w:rFonts w:ascii="Times New Roman" w:eastAsia="Times New Roman" w:hAnsi="Times New Roman" w:cs="Times New Roman"/>
          <w:b/>
          <w:iCs/>
          <w:sz w:val="28"/>
          <w:szCs w:val="28"/>
          <w:bdr w:val="none" w:sz="0" w:space="0" w:color="auto" w:frame="1"/>
          <w:lang w:val="uk-UA" w:eastAsia="ru-RU"/>
        </w:rPr>
        <w:lastRenderedPageBreak/>
        <w:t>Якісні показники:</w:t>
      </w:r>
    </w:p>
    <w:p w14:paraId="3BBF4399" w14:textId="77777777" w:rsidR="00427C5C" w:rsidRPr="00CC333C" w:rsidRDefault="00427C5C" w:rsidP="00427C5C">
      <w:pPr>
        <w:spacing w:after="0" w:line="240" w:lineRule="auto"/>
        <w:ind w:firstLine="708"/>
        <w:jc w:val="both"/>
        <w:rPr>
          <w:rFonts w:ascii="Times New Roman" w:hAnsi="Times New Roman" w:cs="Times New Roman"/>
          <w:sz w:val="28"/>
          <w:szCs w:val="28"/>
          <w:lang w:val="uk-UA"/>
        </w:rPr>
      </w:pPr>
      <w:r w:rsidRPr="00CC333C">
        <w:rPr>
          <w:rFonts w:ascii="Times New Roman" w:hAnsi="Times New Roman" w:cs="Times New Roman"/>
          <w:color w:val="000000"/>
          <w:sz w:val="28"/>
          <w:szCs w:val="28"/>
          <w:lang w:val="uk-UA"/>
        </w:rPr>
        <w:t xml:space="preserve">Інформування суб'єктів господарювання та фізичних осіб з основних положень регуляторного акта відбулося шляхом його опублікування </w:t>
      </w:r>
      <w:r w:rsidRPr="00CC333C">
        <w:rPr>
          <w:rFonts w:ascii="Times New Roman" w:hAnsi="Times New Roman" w:cs="Times New Roman"/>
          <w:sz w:val="28"/>
          <w:szCs w:val="28"/>
          <w:lang w:val="uk-UA"/>
        </w:rPr>
        <w:t xml:space="preserve">у Черкаській районній газеті «Сільські обрії» </w:t>
      </w:r>
      <w:r w:rsidRPr="00CC333C">
        <w:rPr>
          <w:rFonts w:ascii="Times New Roman" w:hAnsi="Times New Roman" w:cs="Times New Roman"/>
          <w:color w:val="000000"/>
          <w:sz w:val="28"/>
          <w:szCs w:val="28"/>
          <w:lang w:val="uk-UA"/>
        </w:rPr>
        <w:t xml:space="preserve">і розміщення </w:t>
      </w:r>
      <w:r>
        <w:rPr>
          <w:rFonts w:ascii="Times New Roman" w:hAnsi="Times New Roman" w:cs="Times New Roman"/>
          <w:color w:val="000000"/>
          <w:sz w:val="28"/>
          <w:szCs w:val="28"/>
          <w:lang w:val="uk-UA"/>
        </w:rPr>
        <w:t>29.06.2021 року</w:t>
      </w:r>
      <w:r w:rsidRPr="00CC333C">
        <w:rPr>
          <w:rFonts w:ascii="Times New Roman" w:hAnsi="Times New Roman" w:cs="Times New Roman"/>
          <w:color w:val="000000"/>
          <w:sz w:val="28"/>
          <w:szCs w:val="28"/>
          <w:lang w:val="uk-UA"/>
        </w:rPr>
        <w:t xml:space="preserve"> на офіційному вебсайті Степанківської сільської територіальної громади в розділі «Регуляторна діяльність» </w:t>
      </w:r>
      <w:hyperlink r:id="rId7" w:history="1">
        <w:r w:rsidRPr="00CC333C">
          <w:rPr>
            <w:rStyle w:val="a6"/>
            <w:rFonts w:ascii="Times New Roman" w:hAnsi="Times New Roman" w:cs="Times New Roman"/>
            <w:sz w:val="28"/>
            <w:szCs w:val="28"/>
          </w:rPr>
          <w:t>https</w:t>
        </w:r>
        <w:r w:rsidRPr="00CC333C">
          <w:rPr>
            <w:rStyle w:val="a6"/>
            <w:rFonts w:ascii="Times New Roman" w:hAnsi="Times New Roman" w:cs="Times New Roman"/>
            <w:sz w:val="28"/>
            <w:szCs w:val="28"/>
            <w:lang w:val="uk-UA"/>
          </w:rPr>
          <w:t>://</w:t>
        </w:r>
        <w:r w:rsidRPr="00CC333C">
          <w:rPr>
            <w:rStyle w:val="a6"/>
            <w:rFonts w:ascii="Times New Roman" w:hAnsi="Times New Roman" w:cs="Times New Roman"/>
            <w:sz w:val="28"/>
            <w:szCs w:val="28"/>
          </w:rPr>
          <w:t>stepankivska</w:t>
        </w:r>
        <w:r w:rsidRPr="00CC333C">
          <w:rPr>
            <w:rStyle w:val="a6"/>
            <w:rFonts w:ascii="Times New Roman" w:hAnsi="Times New Roman" w:cs="Times New Roman"/>
            <w:sz w:val="28"/>
            <w:szCs w:val="28"/>
            <w:lang w:val="uk-UA"/>
          </w:rPr>
          <w:t>.</w:t>
        </w:r>
        <w:r w:rsidRPr="00CC333C">
          <w:rPr>
            <w:rStyle w:val="a6"/>
            <w:rFonts w:ascii="Times New Roman" w:hAnsi="Times New Roman" w:cs="Times New Roman"/>
            <w:sz w:val="28"/>
            <w:szCs w:val="28"/>
          </w:rPr>
          <w:t>gr</w:t>
        </w:r>
        <w:r w:rsidRPr="00CC333C">
          <w:rPr>
            <w:rStyle w:val="a6"/>
            <w:rFonts w:ascii="Times New Roman" w:hAnsi="Times New Roman" w:cs="Times New Roman"/>
            <w:sz w:val="28"/>
            <w:szCs w:val="28"/>
            <w:lang w:val="uk-UA"/>
          </w:rPr>
          <w:t>.</w:t>
        </w:r>
        <w:r w:rsidRPr="00CC333C">
          <w:rPr>
            <w:rStyle w:val="a6"/>
            <w:rFonts w:ascii="Times New Roman" w:hAnsi="Times New Roman" w:cs="Times New Roman"/>
            <w:sz w:val="28"/>
            <w:szCs w:val="28"/>
          </w:rPr>
          <w:t>org</w:t>
        </w:r>
        <w:r w:rsidRPr="00CC333C">
          <w:rPr>
            <w:rStyle w:val="a6"/>
            <w:rFonts w:ascii="Times New Roman" w:hAnsi="Times New Roman" w:cs="Times New Roman"/>
            <w:sz w:val="28"/>
            <w:szCs w:val="28"/>
            <w:lang w:val="uk-UA"/>
          </w:rPr>
          <w:t>.</w:t>
        </w:r>
        <w:r w:rsidRPr="00CC333C">
          <w:rPr>
            <w:rStyle w:val="a6"/>
            <w:rFonts w:ascii="Times New Roman" w:hAnsi="Times New Roman" w:cs="Times New Roman"/>
            <w:sz w:val="28"/>
            <w:szCs w:val="28"/>
          </w:rPr>
          <w:t>ua</w:t>
        </w:r>
        <w:r w:rsidRPr="00CC333C">
          <w:rPr>
            <w:rStyle w:val="a6"/>
            <w:rFonts w:ascii="Times New Roman" w:hAnsi="Times New Roman" w:cs="Times New Roman"/>
            <w:sz w:val="28"/>
            <w:szCs w:val="28"/>
            <w:lang w:val="uk-UA"/>
          </w:rPr>
          <w:t>/</w:t>
        </w:r>
        <w:r w:rsidRPr="00CC333C">
          <w:rPr>
            <w:rStyle w:val="a6"/>
            <w:rFonts w:ascii="Times New Roman" w:hAnsi="Times New Roman" w:cs="Times New Roman"/>
            <w:sz w:val="28"/>
            <w:szCs w:val="28"/>
          </w:rPr>
          <w:t>regulyatorna</w:t>
        </w:r>
        <w:r w:rsidRPr="00CC333C">
          <w:rPr>
            <w:rStyle w:val="a6"/>
            <w:rFonts w:ascii="Times New Roman" w:hAnsi="Times New Roman" w:cs="Times New Roman"/>
            <w:sz w:val="28"/>
            <w:szCs w:val="28"/>
            <w:lang w:val="uk-UA"/>
          </w:rPr>
          <w:t>-</w:t>
        </w:r>
        <w:r w:rsidRPr="00CC333C">
          <w:rPr>
            <w:rStyle w:val="a6"/>
            <w:rFonts w:ascii="Times New Roman" w:hAnsi="Times New Roman" w:cs="Times New Roman"/>
            <w:sz w:val="28"/>
            <w:szCs w:val="28"/>
          </w:rPr>
          <w:t>diyalnist</w:t>
        </w:r>
        <w:r w:rsidRPr="00CC333C">
          <w:rPr>
            <w:rStyle w:val="a6"/>
            <w:rFonts w:ascii="Times New Roman" w:hAnsi="Times New Roman" w:cs="Times New Roman"/>
            <w:sz w:val="28"/>
            <w:szCs w:val="28"/>
            <w:lang w:val="uk-UA"/>
          </w:rPr>
          <w:t>/</w:t>
        </w:r>
        <w:r w:rsidRPr="00CC333C">
          <w:rPr>
            <w:rStyle w:val="a6"/>
            <w:rFonts w:ascii="Times New Roman" w:hAnsi="Times New Roman" w:cs="Times New Roman"/>
            <w:sz w:val="28"/>
            <w:szCs w:val="28"/>
          </w:rPr>
          <w:t>diyuchi</w:t>
        </w:r>
        <w:r w:rsidRPr="00CC333C">
          <w:rPr>
            <w:rStyle w:val="a6"/>
            <w:rFonts w:ascii="Times New Roman" w:hAnsi="Times New Roman" w:cs="Times New Roman"/>
            <w:sz w:val="28"/>
            <w:szCs w:val="28"/>
            <w:lang w:val="uk-UA"/>
          </w:rPr>
          <w:t>-</w:t>
        </w:r>
        <w:r w:rsidRPr="00CC333C">
          <w:rPr>
            <w:rStyle w:val="a6"/>
            <w:rFonts w:ascii="Times New Roman" w:hAnsi="Times New Roman" w:cs="Times New Roman"/>
            <w:sz w:val="28"/>
            <w:szCs w:val="28"/>
          </w:rPr>
          <w:t>regulyatorni</w:t>
        </w:r>
        <w:r w:rsidRPr="00CC333C">
          <w:rPr>
            <w:rStyle w:val="a6"/>
            <w:rFonts w:ascii="Times New Roman" w:hAnsi="Times New Roman" w:cs="Times New Roman"/>
            <w:sz w:val="28"/>
            <w:szCs w:val="28"/>
            <w:lang w:val="uk-UA"/>
          </w:rPr>
          <w:t>-</w:t>
        </w:r>
        <w:r w:rsidRPr="00CC333C">
          <w:rPr>
            <w:rStyle w:val="a6"/>
            <w:rFonts w:ascii="Times New Roman" w:hAnsi="Times New Roman" w:cs="Times New Roman"/>
            <w:sz w:val="28"/>
            <w:szCs w:val="28"/>
          </w:rPr>
          <w:t>akty</w:t>
        </w:r>
        <w:r w:rsidRPr="00CC333C">
          <w:rPr>
            <w:rStyle w:val="a6"/>
            <w:rFonts w:ascii="Times New Roman" w:hAnsi="Times New Roman" w:cs="Times New Roman"/>
            <w:sz w:val="28"/>
            <w:szCs w:val="28"/>
            <w:lang w:val="uk-UA"/>
          </w:rPr>
          <w:t>/</w:t>
        </w:r>
      </w:hyperlink>
      <w:r w:rsidRPr="00CC333C">
        <w:rPr>
          <w:rFonts w:ascii="Times New Roman" w:hAnsi="Times New Roman" w:cs="Times New Roman"/>
          <w:color w:val="000000"/>
          <w:sz w:val="28"/>
          <w:szCs w:val="28"/>
          <w:lang w:val="uk-UA"/>
        </w:rPr>
        <w:t>.</w:t>
      </w:r>
    </w:p>
    <w:p w14:paraId="339129BC" w14:textId="77777777" w:rsidR="00427C5C" w:rsidRPr="00CC333C" w:rsidRDefault="00427C5C" w:rsidP="00427C5C">
      <w:pPr>
        <w:pStyle w:val="a7"/>
        <w:spacing w:before="0" w:beforeAutospacing="0" w:after="0" w:afterAutospacing="0"/>
        <w:jc w:val="both"/>
        <w:textAlignment w:val="baseline"/>
        <w:rPr>
          <w:sz w:val="28"/>
          <w:szCs w:val="28"/>
          <w:lang w:val="uk-UA"/>
        </w:rPr>
      </w:pPr>
      <w:r w:rsidRPr="00E248C4">
        <w:rPr>
          <w:color w:val="000000"/>
          <w:sz w:val="28"/>
          <w:szCs w:val="28"/>
          <w:lang w:val="uk-UA"/>
        </w:rPr>
        <w:t xml:space="preserve">Копію ухваленого рішення направлено на адресу Головного управління </w:t>
      </w:r>
      <w:r w:rsidRPr="00204FEF">
        <w:rPr>
          <w:sz w:val="28"/>
          <w:szCs w:val="28"/>
        </w:rPr>
        <w:t>Д</w:t>
      </w:r>
      <w:r w:rsidRPr="00204FEF">
        <w:rPr>
          <w:sz w:val="28"/>
          <w:szCs w:val="28"/>
          <w:lang w:val="uk-UA"/>
        </w:rPr>
        <w:t>П</w:t>
      </w:r>
      <w:r w:rsidRPr="00204FEF">
        <w:rPr>
          <w:sz w:val="28"/>
          <w:szCs w:val="28"/>
        </w:rPr>
        <w:t>С</w:t>
      </w:r>
      <w:r w:rsidRPr="00E248C4">
        <w:rPr>
          <w:color w:val="FF0000"/>
          <w:sz w:val="28"/>
          <w:szCs w:val="28"/>
          <w:lang w:val="uk-UA"/>
        </w:rPr>
        <w:t xml:space="preserve"> </w:t>
      </w:r>
      <w:r w:rsidRPr="00E248C4">
        <w:rPr>
          <w:sz w:val="28"/>
          <w:szCs w:val="28"/>
          <w:lang w:val="uk-UA"/>
        </w:rPr>
        <w:t xml:space="preserve">у </w:t>
      </w:r>
      <w:r w:rsidRPr="00CC333C">
        <w:rPr>
          <w:sz w:val="28"/>
          <w:szCs w:val="28"/>
          <w:lang w:val="uk-UA"/>
        </w:rPr>
        <w:t xml:space="preserve">Черкаській </w:t>
      </w:r>
      <w:r w:rsidRPr="00E248C4">
        <w:rPr>
          <w:sz w:val="28"/>
          <w:szCs w:val="28"/>
          <w:lang w:val="uk-UA"/>
        </w:rPr>
        <w:t>області в установлений законодавством тер</w:t>
      </w:r>
      <w:r w:rsidRPr="00CC333C">
        <w:rPr>
          <w:sz w:val="28"/>
          <w:szCs w:val="28"/>
        </w:rPr>
        <w:t>мін.</w:t>
      </w:r>
    </w:p>
    <w:p w14:paraId="62FAF360" w14:textId="77777777" w:rsidR="00427C5C" w:rsidRPr="00CC333C" w:rsidRDefault="00427C5C" w:rsidP="00427C5C">
      <w:pPr>
        <w:numPr>
          <w:ilvl w:val="0"/>
          <w:numId w:val="37"/>
        </w:numPr>
        <w:shd w:val="clear" w:color="auto" w:fill="FFFFFF"/>
        <w:spacing w:after="0" w:line="240" w:lineRule="auto"/>
        <w:jc w:val="both"/>
        <w:rPr>
          <w:rFonts w:ascii="Times New Roman" w:hAnsi="Times New Roman" w:cs="Times New Roman"/>
          <w:sz w:val="28"/>
          <w:szCs w:val="28"/>
        </w:rPr>
      </w:pPr>
      <w:r w:rsidRPr="00CC333C">
        <w:rPr>
          <w:rFonts w:ascii="Times New Roman" w:hAnsi="Times New Roman" w:cs="Times New Roman"/>
          <w:b/>
          <w:bCs/>
          <w:sz w:val="28"/>
          <w:szCs w:val="28"/>
          <w:lang w:val="uk-UA"/>
        </w:rPr>
        <w:t>Оцінка результатів реалізації ре</w:t>
      </w:r>
      <w:r w:rsidRPr="00CC333C">
        <w:rPr>
          <w:rFonts w:ascii="Times New Roman" w:hAnsi="Times New Roman" w:cs="Times New Roman"/>
          <w:b/>
          <w:bCs/>
          <w:sz w:val="28"/>
          <w:szCs w:val="28"/>
        </w:rPr>
        <w:t>гуляторного акта та ступеня досягнення визначених цілей.</w:t>
      </w:r>
      <w:r w:rsidRPr="00CC333C">
        <w:rPr>
          <w:rFonts w:ascii="Times New Roman" w:hAnsi="Times New Roman" w:cs="Times New Roman"/>
          <w:sz w:val="28"/>
          <w:szCs w:val="28"/>
          <w:lang w:val="uk-UA"/>
        </w:rPr>
        <w:t xml:space="preserve"> </w:t>
      </w:r>
    </w:p>
    <w:p w14:paraId="5057A129" w14:textId="77777777" w:rsidR="00427C5C" w:rsidRPr="00CC333C" w:rsidRDefault="00427C5C" w:rsidP="00427C5C">
      <w:pPr>
        <w:shd w:val="clear" w:color="auto" w:fill="FFFFFF"/>
        <w:spacing w:after="0" w:line="240" w:lineRule="auto"/>
        <w:ind w:firstLine="360"/>
        <w:jc w:val="both"/>
        <w:rPr>
          <w:rFonts w:ascii="Times New Roman" w:hAnsi="Times New Roman" w:cs="Times New Roman"/>
          <w:sz w:val="28"/>
          <w:szCs w:val="28"/>
        </w:rPr>
      </w:pPr>
      <w:r w:rsidRPr="00CC333C">
        <w:rPr>
          <w:rFonts w:ascii="Times New Roman" w:hAnsi="Times New Roman" w:cs="Times New Roman"/>
          <w:sz w:val="28"/>
          <w:szCs w:val="28"/>
        </w:rPr>
        <w:t xml:space="preserve">Регуляторний акт </w:t>
      </w:r>
      <w:r w:rsidRPr="00CC333C">
        <w:rPr>
          <w:rFonts w:ascii="Times New Roman" w:hAnsi="Times New Roman" w:cs="Times New Roman"/>
          <w:sz w:val="28"/>
          <w:szCs w:val="28"/>
          <w:lang w:val="uk-UA"/>
        </w:rPr>
        <w:t xml:space="preserve">повинен </w:t>
      </w:r>
      <w:r w:rsidRPr="00CC333C">
        <w:rPr>
          <w:rFonts w:ascii="Times New Roman" w:hAnsi="Times New Roman" w:cs="Times New Roman"/>
          <w:sz w:val="28"/>
          <w:szCs w:val="28"/>
        </w:rPr>
        <w:t>ма</w:t>
      </w:r>
      <w:r w:rsidRPr="00CC333C">
        <w:rPr>
          <w:rFonts w:ascii="Times New Roman" w:hAnsi="Times New Roman" w:cs="Times New Roman"/>
          <w:sz w:val="28"/>
          <w:szCs w:val="28"/>
          <w:lang w:val="uk-UA"/>
        </w:rPr>
        <w:t>ти</w:t>
      </w:r>
      <w:r w:rsidRPr="00CC333C">
        <w:rPr>
          <w:rFonts w:ascii="Times New Roman" w:hAnsi="Times New Roman" w:cs="Times New Roman"/>
          <w:sz w:val="28"/>
          <w:szCs w:val="28"/>
        </w:rPr>
        <w:t xml:space="preserve"> достатній рівень досягнення визначених цілей, результати реалізації його положень </w:t>
      </w:r>
      <w:r w:rsidRPr="00CC333C">
        <w:rPr>
          <w:rFonts w:ascii="Times New Roman" w:hAnsi="Times New Roman" w:cs="Times New Roman"/>
          <w:sz w:val="28"/>
          <w:szCs w:val="28"/>
          <w:lang w:val="uk-UA"/>
        </w:rPr>
        <w:t xml:space="preserve">повинні мати </w:t>
      </w:r>
      <w:r w:rsidRPr="00CC333C">
        <w:rPr>
          <w:rFonts w:ascii="Times New Roman" w:hAnsi="Times New Roman" w:cs="Times New Roman"/>
          <w:sz w:val="28"/>
          <w:szCs w:val="28"/>
        </w:rPr>
        <w:t>позитивну динаміку, він не потребує змін та доповнень.</w:t>
      </w:r>
    </w:p>
    <w:p w14:paraId="4CCE8254" w14:textId="77777777" w:rsidR="00427C5C" w:rsidRPr="00CC333C" w:rsidRDefault="00427C5C" w:rsidP="00427C5C">
      <w:pPr>
        <w:spacing w:after="0" w:line="240" w:lineRule="auto"/>
        <w:jc w:val="both"/>
        <w:rPr>
          <w:rFonts w:ascii="Times New Roman" w:hAnsi="Times New Roman" w:cs="Times New Roman"/>
          <w:sz w:val="28"/>
          <w:szCs w:val="28"/>
        </w:rPr>
      </w:pPr>
    </w:p>
    <w:p w14:paraId="296AA197"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7AC5E5DC" w14:textId="77777777" w:rsidR="00427C5C" w:rsidRPr="00CC333C" w:rsidRDefault="00427C5C" w:rsidP="00427C5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сільської ради</w:t>
      </w:r>
      <w:r w:rsidRPr="00CC333C">
        <w:rPr>
          <w:rFonts w:ascii="Times New Roman" w:hAnsi="Times New Roman" w:cs="Times New Roman"/>
          <w:sz w:val="28"/>
          <w:szCs w:val="28"/>
          <w:lang w:val="uk-UA"/>
        </w:rPr>
        <w:tab/>
      </w:r>
      <w:r w:rsidRPr="00CC333C">
        <w:rPr>
          <w:rFonts w:ascii="Times New Roman" w:hAnsi="Times New Roman" w:cs="Times New Roman"/>
          <w:sz w:val="28"/>
          <w:szCs w:val="28"/>
          <w:lang w:val="uk-UA"/>
        </w:rPr>
        <w:tab/>
      </w:r>
      <w:r w:rsidRPr="00CC333C">
        <w:rPr>
          <w:rFonts w:ascii="Times New Roman" w:hAnsi="Times New Roman" w:cs="Times New Roman"/>
          <w:sz w:val="28"/>
          <w:szCs w:val="28"/>
          <w:lang w:val="uk-UA"/>
        </w:rPr>
        <w:tab/>
      </w:r>
      <w:r w:rsidRPr="00CC333C">
        <w:rPr>
          <w:rFonts w:ascii="Times New Roman" w:hAnsi="Times New Roman" w:cs="Times New Roman"/>
          <w:sz w:val="28"/>
          <w:szCs w:val="28"/>
          <w:lang w:val="uk-UA"/>
        </w:rPr>
        <w:tab/>
      </w:r>
      <w:r w:rsidRPr="00CC333C">
        <w:rPr>
          <w:rFonts w:ascii="Times New Roman" w:hAnsi="Times New Roman" w:cs="Times New Roman"/>
          <w:sz w:val="28"/>
          <w:szCs w:val="28"/>
          <w:lang w:val="uk-UA"/>
        </w:rPr>
        <w:tab/>
      </w:r>
      <w:r w:rsidRPr="00CC333C">
        <w:rPr>
          <w:rFonts w:ascii="Times New Roman" w:hAnsi="Times New Roman" w:cs="Times New Roman"/>
          <w:sz w:val="28"/>
          <w:szCs w:val="28"/>
          <w:lang w:val="uk-UA"/>
        </w:rPr>
        <w:tab/>
        <w:t xml:space="preserve">        Інна НЕВГОД</w:t>
      </w:r>
    </w:p>
    <w:p w14:paraId="1510181E"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2579FFA8"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545191D1"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5853EB32"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2672C910"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1C9833DF"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160AA950"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320E177D"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61A7DD71"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7FE71961"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5FC59C91"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3B144A1B"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146BC913"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060D9A86"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52EDB822"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04BDC5B3"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7F56133B"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242CA8E9"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6058AA77" w14:textId="77777777" w:rsidR="00427C5C" w:rsidRDefault="00427C5C" w:rsidP="00427C5C">
      <w:pPr>
        <w:spacing w:after="0" w:line="240" w:lineRule="auto"/>
        <w:jc w:val="both"/>
        <w:rPr>
          <w:rFonts w:ascii="Times New Roman" w:hAnsi="Times New Roman" w:cs="Times New Roman"/>
          <w:sz w:val="28"/>
          <w:szCs w:val="28"/>
          <w:lang w:val="uk-UA"/>
        </w:rPr>
      </w:pPr>
    </w:p>
    <w:p w14:paraId="44907D6F" w14:textId="77777777" w:rsidR="00427C5C" w:rsidRDefault="00427C5C" w:rsidP="00427C5C">
      <w:pPr>
        <w:spacing w:after="0" w:line="240" w:lineRule="auto"/>
        <w:jc w:val="both"/>
        <w:rPr>
          <w:rFonts w:ascii="Times New Roman" w:hAnsi="Times New Roman" w:cs="Times New Roman"/>
          <w:sz w:val="28"/>
          <w:szCs w:val="28"/>
          <w:lang w:val="uk-UA"/>
        </w:rPr>
      </w:pPr>
    </w:p>
    <w:p w14:paraId="7628DBDF" w14:textId="77777777" w:rsidR="00427C5C" w:rsidRDefault="00427C5C" w:rsidP="00427C5C">
      <w:pPr>
        <w:spacing w:after="0" w:line="240" w:lineRule="auto"/>
        <w:jc w:val="both"/>
        <w:rPr>
          <w:rFonts w:ascii="Times New Roman" w:hAnsi="Times New Roman" w:cs="Times New Roman"/>
          <w:sz w:val="28"/>
          <w:szCs w:val="28"/>
          <w:lang w:val="uk-UA"/>
        </w:rPr>
      </w:pPr>
    </w:p>
    <w:p w14:paraId="1887DDF8"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2F5B328F"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58AF6C05"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5CCFCE03"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2B1F2CE5"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660A24EE"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2E37B333"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29E28538" w14:textId="77777777" w:rsidR="00427C5C" w:rsidRPr="003D6C7C" w:rsidRDefault="00427C5C" w:rsidP="00427C5C">
      <w:pPr>
        <w:pStyle w:val="aa"/>
        <w:ind w:left="4248" w:firstLine="708"/>
        <w:jc w:val="right"/>
        <w:rPr>
          <w:rFonts w:ascii="Times New Roman" w:hAnsi="Times New Roman"/>
          <w:sz w:val="24"/>
          <w:szCs w:val="28"/>
          <w:lang w:val="uk-UA"/>
        </w:rPr>
      </w:pPr>
      <w:r w:rsidRPr="003D6C7C">
        <w:rPr>
          <w:rFonts w:ascii="Times New Roman" w:hAnsi="Times New Roman"/>
          <w:sz w:val="24"/>
          <w:szCs w:val="28"/>
          <w:lang w:val="uk-UA"/>
        </w:rPr>
        <w:lastRenderedPageBreak/>
        <w:t xml:space="preserve">Додаток </w:t>
      </w:r>
      <w:r>
        <w:rPr>
          <w:rFonts w:ascii="Times New Roman" w:hAnsi="Times New Roman"/>
          <w:sz w:val="24"/>
          <w:szCs w:val="28"/>
          <w:lang w:val="uk-UA"/>
        </w:rPr>
        <w:t>4</w:t>
      </w:r>
    </w:p>
    <w:p w14:paraId="721D7914" w14:textId="77777777" w:rsidR="00427C5C" w:rsidRPr="003D6C7C" w:rsidRDefault="00427C5C" w:rsidP="00427C5C">
      <w:pPr>
        <w:pStyle w:val="aa"/>
        <w:ind w:left="4956"/>
        <w:jc w:val="right"/>
        <w:rPr>
          <w:rFonts w:ascii="Times New Roman" w:hAnsi="Times New Roman"/>
          <w:sz w:val="24"/>
          <w:szCs w:val="28"/>
          <w:lang w:val="uk-UA"/>
        </w:rPr>
      </w:pPr>
      <w:r w:rsidRPr="003D6C7C">
        <w:rPr>
          <w:rFonts w:ascii="Times New Roman" w:hAnsi="Times New Roman"/>
          <w:sz w:val="24"/>
          <w:szCs w:val="28"/>
          <w:lang w:val="uk-UA"/>
        </w:rPr>
        <w:t xml:space="preserve">  до рішення виконавчого комітету </w:t>
      </w:r>
    </w:p>
    <w:p w14:paraId="6FBAD5E5" w14:textId="77777777" w:rsidR="00427C5C" w:rsidRPr="003D6C7C" w:rsidRDefault="00427C5C" w:rsidP="00427C5C">
      <w:pPr>
        <w:pStyle w:val="aa"/>
        <w:ind w:left="4956"/>
        <w:jc w:val="right"/>
        <w:rPr>
          <w:rFonts w:ascii="Times New Roman" w:hAnsi="Times New Roman"/>
          <w:sz w:val="24"/>
          <w:szCs w:val="28"/>
          <w:lang w:val="uk-UA"/>
        </w:rPr>
      </w:pPr>
      <w:r w:rsidRPr="003D6C7C">
        <w:rPr>
          <w:rFonts w:ascii="Times New Roman" w:hAnsi="Times New Roman"/>
          <w:sz w:val="24"/>
          <w:szCs w:val="28"/>
          <w:lang w:val="uk-UA"/>
        </w:rPr>
        <w:t>Степанківської сільської ради</w:t>
      </w:r>
    </w:p>
    <w:p w14:paraId="6DACA61A" w14:textId="77777777" w:rsidR="00427C5C" w:rsidRPr="003D6C7C" w:rsidRDefault="00427C5C" w:rsidP="00427C5C">
      <w:pPr>
        <w:pStyle w:val="aa"/>
        <w:ind w:left="708" w:firstLine="708"/>
        <w:jc w:val="right"/>
        <w:rPr>
          <w:rFonts w:ascii="Times New Roman" w:hAnsi="Times New Roman"/>
          <w:sz w:val="24"/>
          <w:szCs w:val="28"/>
          <w:lang w:val="uk-UA"/>
        </w:rPr>
      </w:pPr>
      <w:r w:rsidRPr="003D6C7C">
        <w:rPr>
          <w:rFonts w:ascii="Times New Roman" w:hAnsi="Times New Roman"/>
          <w:sz w:val="24"/>
          <w:szCs w:val="28"/>
          <w:lang w:val="uk-UA"/>
        </w:rPr>
        <w:tab/>
      </w:r>
      <w:r w:rsidRPr="003D6C7C">
        <w:rPr>
          <w:rFonts w:ascii="Times New Roman" w:hAnsi="Times New Roman"/>
          <w:sz w:val="24"/>
          <w:szCs w:val="28"/>
          <w:lang w:val="uk-UA"/>
        </w:rPr>
        <w:tab/>
      </w:r>
      <w:r w:rsidRPr="003D6C7C">
        <w:rPr>
          <w:rFonts w:ascii="Times New Roman" w:hAnsi="Times New Roman"/>
          <w:sz w:val="24"/>
          <w:szCs w:val="28"/>
          <w:lang w:val="uk-UA"/>
        </w:rPr>
        <w:tab/>
      </w:r>
      <w:r w:rsidRPr="003D6C7C">
        <w:rPr>
          <w:rFonts w:ascii="Times New Roman" w:hAnsi="Times New Roman"/>
          <w:sz w:val="24"/>
          <w:szCs w:val="28"/>
          <w:lang w:val="uk-UA"/>
        </w:rPr>
        <w:tab/>
      </w:r>
      <w:r w:rsidRPr="003D6C7C">
        <w:rPr>
          <w:rFonts w:ascii="Times New Roman" w:hAnsi="Times New Roman"/>
          <w:sz w:val="24"/>
          <w:szCs w:val="28"/>
          <w:lang w:val="uk-UA"/>
        </w:rPr>
        <w:tab/>
        <w:t xml:space="preserve">  від </w:t>
      </w:r>
      <w:r>
        <w:rPr>
          <w:rFonts w:ascii="Times New Roman" w:hAnsi="Times New Roman"/>
          <w:sz w:val="24"/>
          <w:szCs w:val="28"/>
          <w:lang w:val="uk-UA"/>
        </w:rPr>
        <w:t>01.12</w:t>
      </w:r>
      <w:r w:rsidRPr="003D6C7C">
        <w:rPr>
          <w:rFonts w:ascii="Times New Roman" w:hAnsi="Times New Roman"/>
          <w:sz w:val="24"/>
          <w:szCs w:val="28"/>
          <w:lang w:val="uk-UA"/>
        </w:rPr>
        <w:t>.2022 року№</w:t>
      </w:r>
      <w:r>
        <w:rPr>
          <w:rFonts w:ascii="Times New Roman" w:hAnsi="Times New Roman"/>
          <w:sz w:val="24"/>
          <w:szCs w:val="28"/>
          <w:lang w:val="uk-UA"/>
        </w:rPr>
        <w:t>236</w:t>
      </w:r>
    </w:p>
    <w:p w14:paraId="136D33A7" w14:textId="77777777" w:rsidR="00427C5C" w:rsidRPr="00CC333C" w:rsidRDefault="00427C5C" w:rsidP="00427C5C">
      <w:pPr>
        <w:pStyle w:val="a3"/>
        <w:spacing w:after="0" w:line="240" w:lineRule="auto"/>
        <w:jc w:val="center"/>
        <w:rPr>
          <w:rFonts w:ascii="Times New Roman" w:hAnsi="Times New Roman" w:cs="Times New Roman"/>
          <w:sz w:val="24"/>
          <w:szCs w:val="28"/>
          <w:lang w:val="uk-UA"/>
        </w:rPr>
      </w:pPr>
    </w:p>
    <w:p w14:paraId="5F63390D" w14:textId="77777777" w:rsidR="00427C5C" w:rsidRDefault="00427C5C" w:rsidP="00427C5C">
      <w:pPr>
        <w:pStyle w:val="a3"/>
        <w:spacing w:after="0" w:line="240" w:lineRule="auto"/>
        <w:contextualSpacing w:val="0"/>
        <w:jc w:val="center"/>
        <w:rPr>
          <w:rFonts w:ascii="Times New Roman" w:hAnsi="Times New Roman" w:cs="Times New Roman"/>
          <w:sz w:val="28"/>
          <w:szCs w:val="28"/>
          <w:lang w:val="uk-UA"/>
        </w:rPr>
      </w:pPr>
      <w:r w:rsidRPr="00CC333C">
        <w:rPr>
          <w:rFonts w:ascii="Times New Roman" w:hAnsi="Times New Roman" w:cs="Times New Roman"/>
          <w:sz w:val="28"/>
          <w:szCs w:val="28"/>
          <w:lang w:val="uk-UA"/>
        </w:rPr>
        <w:t xml:space="preserve">Звіт про повторне відстеження результативності регуляторного акту </w:t>
      </w:r>
    </w:p>
    <w:p w14:paraId="7C908814" w14:textId="77777777" w:rsidR="00427C5C" w:rsidRPr="00CC333C" w:rsidRDefault="00427C5C" w:rsidP="00427C5C">
      <w:pPr>
        <w:pStyle w:val="a3"/>
        <w:spacing w:after="0" w:line="240" w:lineRule="auto"/>
        <w:contextualSpacing w:val="0"/>
        <w:jc w:val="center"/>
        <w:rPr>
          <w:rFonts w:ascii="Times New Roman" w:hAnsi="Times New Roman" w:cs="Times New Roman"/>
          <w:sz w:val="28"/>
          <w:szCs w:val="28"/>
          <w:lang w:val="uk-UA"/>
        </w:rPr>
      </w:pPr>
      <w:r w:rsidRPr="00CC333C">
        <w:rPr>
          <w:rFonts w:ascii="Times New Roman" w:hAnsi="Times New Roman" w:cs="Times New Roman"/>
          <w:sz w:val="28"/>
          <w:szCs w:val="28"/>
          <w:lang w:val="uk-UA"/>
        </w:rPr>
        <w:t xml:space="preserve">«Про встановлення </w:t>
      </w:r>
      <w:r>
        <w:rPr>
          <w:rFonts w:ascii="Times New Roman" w:hAnsi="Times New Roman" w:cs="Times New Roman"/>
          <w:sz w:val="28"/>
          <w:szCs w:val="28"/>
          <w:lang w:val="uk-UA"/>
        </w:rPr>
        <w:t>є</w:t>
      </w:r>
      <w:r w:rsidRPr="00CC333C">
        <w:rPr>
          <w:rFonts w:ascii="Times New Roman" w:hAnsi="Times New Roman" w:cs="Times New Roman"/>
          <w:sz w:val="28"/>
          <w:szCs w:val="28"/>
          <w:lang w:val="uk-UA"/>
        </w:rPr>
        <w:t>диного подат</w:t>
      </w:r>
      <w:r>
        <w:rPr>
          <w:rFonts w:ascii="Times New Roman" w:hAnsi="Times New Roman" w:cs="Times New Roman"/>
          <w:sz w:val="28"/>
          <w:szCs w:val="28"/>
          <w:lang w:val="uk-UA"/>
        </w:rPr>
        <w:t>ку та затвердження відповідного п</w:t>
      </w:r>
      <w:r w:rsidRPr="00CC333C">
        <w:rPr>
          <w:rFonts w:ascii="Times New Roman" w:hAnsi="Times New Roman" w:cs="Times New Roman"/>
          <w:sz w:val="28"/>
          <w:szCs w:val="28"/>
          <w:lang w:val="uk-UA"/>
        </w:rPr>
        <w:t>оложення»</w:t>
      </w:r>
    </w:p>
    <w:p w14:paraId="4FC157BB" w14:textId="77777777" w:rsidR="00427C5C" w:rsidRPr="00CC333C" w:rsidRDefault="00427C5C" w:rsidP="00427C5C">
      <w:pPr>
        <w:pStyle w:val="a3"/>
        <w:spacing w:after="0" w:line="240" w:lineRule="auto"/>
        <w:contextualSpacing w:val="0"/>
        <w:jc w:val="center"/>
        <w:rPr>
          <w:rFonts w:ascii="Times New Roman" w:hAnsi="Times New Roman" w:cs="Times New Roman"/>
          <w:b/>
          <w:sz w:val="28"/>
          <w:szCs w:val="28"/>
          <w:lang w:val="uk-UA"/>
        </w:rPr>
      </w:pPr>
    </w:p>
    <w:p w14:paraId="474F9380" w14:textId="77777777" w:rsidR="00427C5C" w:rsidRPr="00CC333C" w:rsidRDefault="00427C5C" w:rsidP="00427C5C">
      <w:pPr>
        <w:pStyle w:val="a3"/>
        <w:numPr>
          <w:ilvl w:val="0"/>
          <w:numId w:val="2"/>
        </w:numPr>
        <w:shd w:val="clear" w:color="auto" w:fill="FFFFFF"/>
        <w:tabs>
          <w:tab w:val="clear" w:pos="720"/>
          <w:tab w:val="num" w:pos="0"/>
        </w:tabs>
        <w:spacing w:after="0" w:line="240" w:lineRule="auto"/>
        <w:ind w:left="0" w:firstLine="426"/>
        <w:contextualSpacing w:val="0"/>
        <w:jc w:val="both"/>
        <w:rPr>
          <w:rFonts w:ascii="Times New Roman" w:eastAsia="Times New Roman" w:hAnsi="Times New Roman" w:cs="Times New Roman"/>
          <w:sz w:val="28"/>
          <w:szCs w:val="28"/>
          <w:lang w:eastAsia="ru-RU"/>
        </w:rPr>
      </w:pPr>
      <w:r w:rsidRPr="00CC333C">
        <w:rPr>
          <w:rFonts w:ascii="Times New Roman" w:hAnsi="Times New Roman" w:cs="Times New Roman"/>
          <w:b/>
          <w:sz w:val="28"/>
          <w:szCs w:val="28"/>
          <w:lang w:val="uk-UA"/>
        </w:rPr>
        <w:t>Назва регуляторного акта, результативність якого відстежується</w:t>
      </w:r>
      <w:r w:rsidRPr="00CC333C">
        <w:rPr>
          <w:rFonts w:ascii="Times New Roman" w:eastAsia="Times New Roman" w:hAnsi="Times New Roman" w:cs="Times New Roman"/>
          <w:sz w:val="28"/>
          <w:szCs w:val="28"/>
          <w:lang w:eastAsia="ru-RU"/>
        </w:rPr>
        <w:t xml:space="preserve">: рішення </w:t>
      </w:r>
      <w:r w:rsidRPr="00CC333C">
        <w:rPr>
          <w:rFonts w:ascii="Times New Roman" w:eastAsia="Times New Roman" w:hAnsi="Times New Roman" w:cs="Times New Roman"/>
          <w:sz w:val="28"/>
          <w:szCs w:val="28"/>
          <w:lang w:val="uk-UA" w:eastAsia="ru-RU"/>
        </w:rPr>
        <w:t>Степанківської сільської</w:t>
      </w:r>
      <w:r w:rsidRPr="00CC333C">
        <w:rPr>
          <w:rFonts w:ascii="Times New Roman" w:eastAsia="Times New Roman" w:hAnsi="Times New Roman" w:cs="Times New Roman"/>
          <w:sz w:val="28"/>
          <w:szCs w:val="28"/>
          <w:lang w:eastAsia="ru-RU"/>
        </w:rPr>
        <w:t xml:space="preserve"> ради </w:t>
      </w:r>
      <w:r w:rsidRPr="00881A68">
        <w:rPr>
          <w:rFonts w:ascii="Times New Roman" w:hAnsi="Times New Roman" w:cs="Times New Roman"/>
          <w:sz w:val="28"/>
          <w:szCs w:val="28"/>
          <w:lang w:val="uk-UA"/>
        </w:rPr>
        <w:t>№11-10/VIІI від 29.06.2021 року «Про встановлення єдиного податку та затвердження відповідного положення»</w:t>
      </w:r>
    </w:p>
    <w:p w14:paraId="52DA64EC" w14:textId="77777777" w:rsidR="00427C5C" w:rsidRPr="00CC333C" w:rsidRDefault="00427C5C" w:rsidP="00427C5C">
      <w:pPr>
        <w:numPr>
          <w:ilvl w:val="0"/>
          <w:numId w:val="2"/>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sz w:val="28"/>
          <w:szCs w:val="28"/>
          <w:lang w:eastAsia="ru-RU"/>
        </w:rPr>
      </w:pPr>
      <w:r w:rsidRPr="00CC333C">
        <w:rPr>
          <w:rFonts w:ascii="Times New Roman" w:eastAsia="Times New Roman" w:hAnsi="Times New Roman" w:cs="Times New Roman"/>
          <w:b/>
          <w:bCs/>
          <w:sz w:val="28"/>
          <w:szCs w:val="28"/>
          <w:lang w:eastAsia="ru-RU"/>
        </w:rPr>
        <w:t>Назва виконавця заходів з відстеження</w:t>
      </w:r>
      <w:r w:rsidRPr="00CC333C">
        <w:rPr>
          <w:rFonts w:ascii="Times New Roman" w:eastAsia="Times New Roman" w:hAnsi="Times New Roman" w:cs="Times New Roman"/>
          <w:sz w:val="28"/>
          <w:szCs w:val="28"/>
          <w:lang w:eastAsia="ru-RU"/>
        </w:rPr>
        <w:t xml:space="preserve">: відповідальна </w:t>
      </w:r>
      <w:r w:rsidRPr="00CC333C">
        <w:rPr>
          <w:rFonts w:ascii="Times New Roman" w:hAnsi="Times New Roman" w:cs="Times New Roman"/>
          <w:sz w:val="28"/>
          <w:szCs w:val="28"/>
        </w:rPr>
        <w:t>постійн</w:t>
      </w:r>
      <w:r w:rsidRPr="00CC333C">
        <w:rPr>
          <w:rFonts w:ascii="Times New Roman" w:hAnsi="Times New Roman" w:cs="Times New Roman"/>
          <w:sz w:val="28"/>
          <w:szCs w:val="28"/>
          <w:lang w:val="uk-UA"/>
        </w:rPr>
        <w:t>о діюча депутатська</w:t>
      </w:r>
      <w:r w:rsidRPr="00CC333C">
        <w:rPr>
          <w:rFonts w:ascii="Times New Roman" w:hAnsi="Times New Roman" w:cs="Times New Roman"/>
          <w:sz w:val="28"/>
          <w:szCs w:val="28"/>
        </w:rPr>
        <w:t xml:space="preserve"> комісі</w:t>
      </w:r>
      <w:r w:rsidRPr="00CC333C">
        <w:rPr>
          <w:rFonts w:ascii="Times New Roman" w:hAnsi="Times New Roman" w:cs="Times New Roman"/>
          <w:sz w:val="28"/>
          <w:szCs w:val="28"/>
          <w:lang w:val="uk-UA"/>
        </w:rPr>
        <w:t>я</w:t>
      </w:r>
      <w:r w:rsidRPr="00CC333C">
        <w:rPr>
          <w:rFonts w:ascii="Times New Roman" w:hAnsi="Times New Roman" w:cs="Times New Roman"/>
          <w:sz w:val="28"/>
          <w:szCs w:val="28"/>
        </w:rPr>
        <w:t xml:space="preserve"> з питань фінансів, бюджету, планування соціально-економічного розвитку, інвестицій та міжнародного співробітництва</w:t>
      </w:r>
      <w:r w:rsidRPr="00CC333C">
        <w:rPr>
          <w:rFonts w:ascii="Times New Roman" w:hAnsi="Times New Roman" w:cs="Times New Roman"/>
          <w:sz w:val="28"/>
          <w:szCs w:val="28"/>
          <w:lang w:val="uk-UA"/>
        </w:rPr>
        <w:t xml:space="preserve"> Степанківської</w:t>
      </w:r>
      <w:r w:rsidRPr="00CC333C">
        <w:rPr>
          <w:rFonts w:ascii="Times New Roman" w:hAnsi="Times New Roman" w:cs="Times New Roman"/>
          <w:sz w:val="28"/>
          <w:szCs w:val="28"/>
        </w:rPr>
        <w:t xml:space="preserve"> сільської ради.</w:t>
      </w:r>
    </w:p>
    <w:p w14:paraId="1F5EA042" w14:textId="77777777" w:rsidR="00427C5C" w:rsidRPr="00CC333C" w:rsidRDefault="00427C5C" w:rsidP="00427C5C">
      <w:pPr>
        <w:numPr>
          <w:ilvl w:val="0"/>
          <w:numId w:val="2"/>
        </w:numPr>
        <w:shd w:val="clear" w:color="auto" w:fill="FFFFFF"/>
        <w:spacing w:after="0" w:line="240" w:lineRule="auto"/>
        <w:ind w:hanging="294"/>
        <w:jc w:val="both"/>
        <w:rPr>
          <w:rFonts w:ascii="Times New Roman" w:eastAsia="Times New Roman" w:hAnsi="Times New Roman" w:cs="Times New Roman"/>
          <w:sz w:val="28"/>
          <w:szCs w:val="28"/>
          <w:lang w:eastAsia="ru-RU"/>
        </w:rPr>
      </w:pPr>
      <w:r w:rsidRPr="00CC333C">
        <w:rPr>
          <w:rFonts w:ascii="Times New Roman" w:eastAsia="Times New Roman" w:hAnsi="Times New Roman" w:cs="Times New Roman"/>
          <w:b/>
          <w:bCs/>
          <w:sz w:val="28"/>
          <w:szCs w:val="28"/>
          <w:lang w:eastAsia="ru-RU"/>
        </w:rPr>
        <w:t>Цілі прийняття акта</w:t>
      </w:r>
      <w:r w:rsidRPr="00CC333C">
        <w:rPr>
          <w:rFonts w:ascii="Times New Roman" w:eastAsia="Times New Roman" w:hAnsi="Times New Roman" w:cs="Times New Roman"/>
          <w:sz w:val="28"/>
          <w:szCs w:val="28"/>
          <w:lang w:eastAsia="ru-RU"/>
        </w:rPr>
        <w:t>:</w:t>
      </w:r>
    </w:p>
    <w:p w14:paraId="0C36B462" w14:textId="77777777" w:rsidR="00427C5C" w:rsidRPr="00CC333C" w:rsidRDefault="00427C5C" w:rsidP="00427C5C">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CC333C">
        <w:rPr>
          <w:rFonts w:ascii="Times New Roman" w:eastAsia="Times New Roman" w:hAnsi="Times New Roman" w:cs="Times New Roman"/>
          <w:sz w:val="28"/>
          <w:szCs w:val="28"/>
          <w:lang w:eastAsia="ru-RU"/>
        </w:rPr>
        <w:t>Цілями державного регулювання в даному випадку є:</w:t>
      </w:r>
    </w:p>
    <w:p w14:paraId="29B2D41E" w14:textId="77777777" w:rsidR="00427C5C" w:rsidRPr="00CC333C" w:rsidRDefault="00427C5C" w:rsidP="00427C5C">
      <w:pPr>
        <w:shd w:val="clear" w:color="auto" w:fill="FFFFFF"/>
        <w:spacing w:after="0" w:line="240" w:lineRule="auto"/>
        <w:jc w:val="both"/>
        <w:rPr>
          <w:rFonts w:ascii="Times New Roman" w:eastAsia="Times New Roman" w:hAnsi="Times New Roman" w:cs="Times New Roman"/>
          <w:sz w:val="28"/>
          <w:szCs w:val="28"/>
          <w:lang w:eastAsia="ru-RU"/>
        </w:rPr>
      </w:pPr>
      <w:r w:rsidRPr="00CC333C">
        <w:rPr>
          <w:rFonts w:ascii="Times New Roman" w:eastAsia="Times New Roman" w:hAnsi="Times New Roman" w:cs="Times New Roman"/>
          <w:sz w:val="28"/>
          <w:szCs w:val="28"/>
          <w:lang w:eastAsia="ru-RU"/>
        </w:rPr>
        <w:t>- створення фіксованого розміру ставки єдиного податку;</w:t>
      </w:r>
    </w:p>
    <w:p w14:paraId="4C80456F" w14:textId="77777777" w:rsidR="00427C5C" w:rsidRPr="00CC333C" w:rsidRDefault="00427C5C" w:rsidP="00427C5C">
      <w:pPr>
        <w:shd w:val="clear" w:color="auto" w:fill="FFFFFF"/>
        <w:spacing w:after="0" w:line="240" w:lineRule="auto"/>
        <w:jc w:val="both"/>
        <w:rPr>
          <w:rFonts w:ascii="Times New Roman" w:eastAsia="Times New Roman" w:hAnsi="Times New Roman" w:cs="Times New Roman"/>
          <w:sz w:val="28"/>
          <w:szCs w:val="28"/>
          <w:lang w:eastAsia="ru-RU"/>
        </w:rPr>
      </w:pPr>
      <w:r w:rsidRPr="00CC333C">
        <w:rPr>
          <w:rFonts w:ascii="Times New Roman" w:eastAsia="Times New Roman" w:hAnsi="Times New Roman" w:cs="Times New Roman"/>
          <w:sz w:val="28"/>
          <w:szCs w:val="28"/>
          <w:lang w:eastAsia="ru-RU"/>
        </w:rPr>
        <w:t xml:space="preserve">- створення рівних умов всім суб’єктам господарювання </w:t>
      </w:r>
      <w:r w:rsidRPr="00CC333C">
        <w:rPr>
          <w:rFonts w:ascii="Times New Roman" w:eastAsia="Times New Roman" w:hAnsi="Times New Roman" w:cs="Times New Roman"/>
          <w:sz w:val="28"/>
          <w:szCs w:val="28"/>
          <w:lang w:val="uk-UA" w:eastAsia="ru-RU"/>
        </w:rPr>
        <w:t>громади</w:t>
      </w:r>
      <w:r w:rsidRPr="00CC333C">
        <w:rPr>
          <w:rFonts w:ascii="Times New Roman" w:eastAsia="Times New Roman" w:hAnsi="Times New Roman" w:cs="Times New Roman"/>
          <w:sz w:val="28"/>
          <w:szCs w:val="28"/>
          <w:lang w:eastAsia="ru-RU"/>
        </w:rPr>
        <w:t xml:space="preserve"> для</w:t>
      </w:r>
      <w:r w:rsidRPr="00CC333C">
        <w:rPr>
          <w:rFonts w:ascii="Times New Roman" w:eastAsia="Times New Roman" w:hAnsi="Times New Roman" w:cs="Times New Roman"/>
          <w:sz w:val="28"/>
          <w:szCs w:val="28"/>
          <w:lang w:val="uk-UA" w:eastAsia="ru-RU"/>
        </w:rPr>
        <w:t xml:space="preserve"> </w:t>
      </w:r>
      <w:r w:rsidRPr="00CC333C">
        <w:rPr>
          <w:rFonts w:ascii="Times New Roman" w:eastAsia="Times New Roman" w:hAnsi="Times New Roman" w:cs="Times New Roman"/>
          <w:sz w:val="28"/>
          <w:szCs w:val="28"/>
          <w:lang w:eastAsia="ru-RU"/>
        </w:rPr>
        <w:t>розвитку підприємницької діяльності; </w:t>
      </w:r>
    </w:p>
    <w:p w14:paraId="6FF4988D" w14:textId="77777777" w:rsidR="00427C5C" w:rsidRPr="00CC333C" w:rsidRDefault="00427C5C" w:rsidP="00427C5C">
      <w:pPr>
        <w:shd w:val="clear" w:color="auto" w:fill="FFFFFF"/>
        <w:spacing w:after="0" w:line="240" w:lineRule="auto"/>
        <w:jc w:val="both"/>
        <w:rPr>
          <w:rFonts w:ascii="Times New Roman" w:eastAsia="Times New Roman" w:hAnsi="Times New Roman" w:cs="Times New Roman"/>
          <w:sz w:val="28"/>
          <w:szCs w:val="28"/>
          <w:lang w:eastAsia="ru-RU"/>
        </w:rPr>
      </w:pPr>
      <w:r w:rsidRPr="00CC333C">
        <w:rPr>
          <w:rFonts w:ascii="Times New Roman" w:eastAsia="Times New Roman" w:hAnsi="Times New Roman" w:cs="Times New Roman"/>
          <w:sz w:val="28"/>
          <w:szCs w:val="28"/>
          <w:lang w:eastAsia="ru-RU"/>
        </w:rPr>
        <w:t xml:space="preserve">- збільшення надходжень до </w:t>
      </w:r>
      <w:r w:rsidRPr="00CC333C">
        <w:rPr>
          <w:rFonts w:ascii="Times New Roman" w:eastAsia="Times New Roman" w:hAnsi="Times New Roman" w:cs="Times New Roman"/>
          <w:sz w:val="28"/>
          <w:szCs w:val="28"/>
          <w:lang w:val="uk-UA" w:eastAsia="ru-RU"/>
        </w:rPr>
        <w:t>сіль</w:t>
      </w:r>
      <w:r w:rsidRPr="00CC333C">
        <w:rPr>
          <w:rFonts w:ascii="Times New Roman" w:eastAsia="Times New Roman" w:hAnsi="Times New Roman" w:cs="Times New Roman"/>
          <w:sz w:val="28"/>
          <w:szCs w:val="28"/>
          <w:lang w:eastAsia="ru-RU"/>
        </w:rPr>
        <w:t>ського бюджету за рахунок сплати єдиного податку;</w:t>
      </w:r>
    </w:p>
    <w:p w14:paraId="158D4246" w14:textId="77777777" w:rsidR="00427C5C" w:rsidRPr="00CC333C" w:rsidRDefault="00427C5C" w:rsidP="00427C5C">
      <w:pPr>
        <w:shd w:val="clear" w:color="auto" w:fill="FFFFFF"/>
        <w:spacing w:after="0" w:line="240" w:lineRule="auto"/>
        <w:jc w:val="both"/>
        <w:rPr>
          <w:rFonts w:ascii="Times New Roman" w:eastAsia="Times New Roman" w:hAnsi="Times New Roman" w:cs="Times New Roman"/>
          <w:sz w:val="28"/>
          <w:szCs w:val="28"/>
          <w:lang w:val="uk-UA" w:eastAsia="ru-RU"/>
        </w:rPr>
      </w:pPr>
      <w:r w:rsidRPr="00CC333C">
        <w:rPr>
          <w:rFonts w:ascii="Times New Roman" w:eastAsia="Times New Roman" w:hAnsi="Times New Roman" w:cs="Times New Roman"/>
          <w:sz w:val="28"/>
          <w:szCs w:val="28"/>
          <w:lang w:eastAsia="ru-RU"/>
        </w:rPr>
        <w:t>- підвищення прозорості і відкритості процедури встановлення розміру єдиного</w:t>
      </w:r>
      <w:r w:rsidRPr="00CC333C">
        <w:rPr>
          <w:rFonts w:ascii="Times New Roman" w:eastAsia="Times New Roman" w:hAnsi="Times New Roman" w:cs="Times New Roman"/>
          <w:sz w:val="28"/>
          <w:szCs w:val="28"/>
          <w:lang w:val="uk-UA" w:eastAsia="ru-RU"/>
        </w:rPr>
        <w:t xml:space="preserve"> </w:t>
      </w:r>
      <w:r w:rsidRPr="00CC333C">
        <w:rPr>
          <w:rFonts w:ascii="Times New Roman" w:eastAsia="Times New Roman" w:hAnsi="Times New Roman" w:cs="Times New Roman"/>
          <w:sz w:val="28"/>
          <w:szCs w:val="28"/>
          <w:lang w:eastAsia="ru-RU"/>
        </w:rPr>
        <w:t>податку шляхом запровадження принципу оприлюднення матеріалів в засобах</w:t>
      </w:r>
      <w:r w:rsidRPr="00CC333C">
        <w:rPr>
          <w:rFonts w:ascii="Times New Roman" w:eastAsia="Times New Roman" w:hAnsi="Times New Roman" w:cs="Times New Roman"/>
          <w:b/>
          <w:bCs/>
          <w:sz w:val="28"/>
          <w:szCs w:val="28"/>
          <w:lang w:eastAsia="ru-RU"/>
        </w:rPr>
        <w:t> </w:t>
      </w:r>
      <w:r w:rsidRPr="00CC333C">
        <w:rPr>
          <w:rFonts w:ascii="Times New Roman" w:eastAsia="Times New Roman" w:hAnsi="Times New Roman" w:cs="Times New Roman"/>
          <w:sz w:val="28"/>
          <w:szCs w:val="28"/>
          <w:lang w:eastAsia="ru-RU"/>
        </w:rPr>
        <w:t>масової інформації.</w:t>
      </w:r>
    </w:p>
    <w:p w14:paraId="67344461" w14:textId="77777777" w:rsidR="00427C5C" w:rsidRPr="00CC333C" w:rsidRDefault="00427C5C" w:rsidP="00427C5C">
      <w:pPr>
        <w:numPr>
          <w:ilvl w:val="0"/>
          <w:numId w:val="2"/>
        </w:numPr>
        <w:shd w:val="clear" w:color="auto" w:fill="FFFFFF"/>
        <w:spacing w:after="0" w:line="240" w:lineRule="auto"/>
        <w:ind w:hanging="294"/>
        <w:jc w:val="both"/>
        <w:rPr>
          <w:rFonts w:ascii="Times New Roman" w:eastAsia="Times New Roman" w:hAnsi="Times New Roman" w:cs="Times New Roman"/>
          <w:sz w:val="28"/>
          <w:szCs w:val="28"/>
          <w:lang w:eastAsia="ru-RU"/>
        </w:rPr>
      </w:pPr>
      <w:r w:rsidRPr="00CC333C">
        <w:rPr>
          <w:rFonts w:ascii="Times New Roman" w:eastAsia="Times New Roman" w:hAnsi="Times New Roman" w:cs="Times New Roman"/>
          <w:b/>
          <w:bCs/>
          <w:sz w:val="28"/>
          <w:szCs w:val="28"/>
          <w:lang w:eastAsia="ru-RU"/>
        </w:rPr>
        <w:t>Виконання заходів з відстеження</w:t>
      </w:r>
      <w:r w:rsidRPr="00CC333C">
        <w:rPr>
          <w:rFonts w:ascii="Times New Roman" w:eastAsia="Times New Roman" w:hAnsi="Times New Roman" w:cs="Times New Roman"/>
          <w:sz w:val="28"/>
          <w:szCs w:val="28"/>
          <w:lang w:eastAsia="ru-RU"/>
        </w:rPr>
        <w:t xml:space="preserve">: з </w:t>
      </w:r>
      <w:r w:rsidRPr="00CC333C">
        <w:rPr>
          <w:rFonts w:ascii="Times New Roman" w:eastAsia="Times New Roman" w:hAnsi="Times New Roman" w:cs="Times New Roman"/>
          <w:sz w:val="28"/>
          <w:szCs w:val="28"/>
          <w:lang w:val="uk-UA" w:eastAsia="ru-RU"/>
        </w:rPr>
        <w:t>01</w:t>
      </w:r>
      <w:r w:rsidRPr="00CC333C">
        <w:rPr>
          <w:rFonts w:ascii="Times New Roman" w:eastAsia="Times New Roman" w:hAnsi="Times New Roman" w:cs="Times New Roman"/>
          <w:sz w:val="28"/>
          <w:szCs w:val="28"/>
          <w:lang w:eastAsia="ru-RU"/>
        </w:rPr>
        <w:t>.0</w:t>
      </w:r>
      <w:r w:rsidRPr="00CC333C">
        <w:rPr>
          <w:rFonts w:ascii="Times New Roman" w:eastAsia="Times New Roman" w:hAnsi="Times New Roman" w:cs="Times New Roman"/>
          <w:sz w:val="28"/>
          <w:szCs w:val="28"/>
          <w:lang w:val="uk-UA" w:eastAsia="ru-RU"/>
        </w:rPr>
        <w:t>1</w:t>
      </w:r>
      <w:r w:rsidRPr="00CC333C">
        <w:rPr>
          <w:rFonts w:ascii="Times New Roman" w:eastAsia="Times New Roman" w:hAnsi="Times New Roman" w:cs="Times New Roman"/>
          <w:sz w:val="28"/>
          <w:szCs w:val="28"/>
          <w:lang w:eastAsia="ru-RU"/>
        </w:rPr>
        <w:t>.20</w:t>
      </w:r>
      <w:r w:rsidRPr="00CC333C">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2</w:t>
      </w:r>
      <w:r w:rsidRPr="00CC33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року </w:t>
      </w:r>
      <w:r w:rsidRPr="00CC333C">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val="uk-UA" w:eastAsia="ru-RU"/>
        </w:rPr>
        <w:t>01.12.2022 рік</w:t>
      </w:r>
      <w:r w:rsidRPr="00CC333C">
        <w:rPr>
          <w:rFonts w:ascii="Times New Roman" w:eastAsia="Times New Roman" w:hAnsi="Times New Roman" w:cs="Times New Roman"/>
          <w:sz w:val="28"/>
          <w:szCs w:val="28"/>
          <w:lang w:eastAsia="ru-RU"/>
        </w:rPr>
        <w:t>.</w:t>
      </w:r>
    </w:p>
    <w:p w14:paraId="5B302BFB" w14:textId="77777777" w:rsidR="00427C5C" w:rsidRPr="00CC333C" w:rsidRDefault="00427C5C" w:rsidP="00427C5C">
      <w:pPr>
        <w:numPr>
          <w:ilvl w:val="0"/>
          <w:numId w:val="2"/>
        </w:numPr>
        <w:shd w:val="clear" w:color="auto" w:fill="FFFFFF"/>
        <w:spacing w:after="0" w:line="240" w:lineRule="auto"/>
        <w:ind w:hanging="294"/>
        <w:jc w:val="both"/>
        <w:rPr>
          <w:rFonts w:ascii="Times New Roman" w:eastAsia="Times New Roman" w:hAnsi="Times New Roman" w:cs="Times New Roman"/>
          <w:sz w:val="28"/>
          <w:szCs w:val="28"/>
          <w:lang w:eastAsia="ru-RU"/>
        </w:rPr>
      </w:pPr>
      <w:r w:rsidRPr="00CC333C">
        <w:rPr>
          <w:rFonts w:ascii="Times New Roman" w:eastAsia="Times New Roman" w:hAnsi="Times New Roman" w:cs="Times New Roman"/>
          <w:b/>
          <w:bCs/>
          <w:sz w:val="28"/>
          <w:szCs w:val="28"/>
          <w:lang w:eastAsia="ru-RU"/>
        </w:rPr>
        <w:t>Тип відстеження</w:t>
      </w:r>
      <w:r w:rsidRPr="00CC333C">
        <w:rPr>
          <w:rFonts w:ascii="Times New Roman" w:eastAsia="Times New Roman" w:hAnsi="Times New Roman" w:cs="Times New Roman"/>
          <w:sz w:val="28"/>
          <w:szCs w:val="28"/>
          <w:lang w:eastAsia="ru-RU"/>
        </w:rPr>
        <w:t xml:space="preserve">: </w:t>
      </w:r>
      <w:r w:rsidRPr="00CC333C">
        <w:rPr>
          <w:rFonts w:ascii="Times New Roman" w:eastAsia="Times New Roman" w:hAnsi="Times New Roman" w:cs="Times New Roman"/>
          <w:sz w:val="28"/>
          <w:szCs w:val="28"/>
          <w:lang w:val="uk-UA" w:eastAsia="ru-RU"/>
        </w:rPr>
        <w:t>П</w:t>
      </w:r>
      <w:r w:rsidRPr="00CC333C">
        <w:rPr>
          <w:rFonts w:ascii="Times New Roman" w:eastAsia="Times New Roman" w:hAnsi="Times New Roman" w:cs="Times New Roman"/>
          <w:sz w:val="28"/>
          <w:szCs w:val="28"/>
          <w:lang w:eastAsia="ru-RU"/>
        </w:rPr>
        <w:t>овторне відстеження.</w:t>
      </w:r>
    </w:p>
    <w:p w14:paraId="621427DB" w14:textId="77777777" w:rsidR="00427C5C" w:rsidRPr="00CC333C" w:rsidRDefault="00427C5C" w:rsidP="00427C5C">
      <w:pPr>
        <w:numPr>
          <w:ilvl w:val="0"/>
          <w:numId w:val="2"/>
        </w:numPr>
        <w:shd w:val="clear" w:color="auto" w:fill="FFFFFF"/>
        <w:tabs>
          <w:tab w:val="clear" w:pos="720"/>
          <w:tab w:val="left" w:pos="0"/>
        </w:tabs>
        <w:spacing w:after="0" w:line="240" w:lineRule="auto"/>
        <w:ind w:left="0" w:firstLine="426"/>
        <w:jc w:val="both"/>
        <w:rPr>
          <w:rFonts w:ascii="Times New Roman" w:eastAsia="Times New Roman" w:hAnsi="Times New Roman" w:cs="Times New Roman"/>
          <w:sz w:val="28"/>
          <w:szCs w:val="28"/>
          <w:lang w:val="uk-UA" w:eastAsia="ru-RU"/>
        </w:rPr>
      </w:pPr>
      <w:r w:rsidRPr="00CC333C">
        <w:rPr>
          <w:rFonts w:ascii="Times New Roman" w:eastAsia="Times New Roman" w:hAnsi="Times New Roman" w:cs="Times New Roman"/>
          <w:b/>
          <w:bCs/>
          <w:sz w:val="28"/>
          <w:szCs w:val="28"/>
          <w:lang w:eastAsia="ru-RU"/>
        </w:rPr>
        <w:t>Методи одержання результатів відстеження</w:t>
      </w:r>
      <w:r w:rsidRPr="00CC333C">
        <w:rPr>
          <w:rFonts w:ascii="Times New Roman" w:eastAsia="Times New Roman" w:hAnsi="Times New Roman" w:cs="Times New Roman"/>
          <w:sz w:val="28"/>
          <w:szCs w:val="28"/>
          <w:lang w:eastAsia="ru-RU"/>
        </w:rPr>
        <w:t xml:space="preserve">: статистичні, </w:t>
      </w:r>
      <w:r w:rsidRPr="00CC333C">
        <w:rPr>
          <w:rFonts w:ascii="Times New Roman" w:eastAsia="Times New Roman" w:hAnsi="Times New Roman" w:cs="Times New Roman"/>
          <w:sz w:val="28"/>
          <w:szCs w:val="28"/>
          <w:lang w:val="uk-UA" w:eastAsia="ru-RU"/>
        </w:rPr>
        <w:t>порівняльний аналіз кількісних показників надходжень до сільського бюджету від сплати єдиного податку суб’єктами господарювання Степанківської сільської територіальної громади на підставі даних сільської ради та державної фіскальної служби.</w:t>
      </w:r>
    </w:p>
    <w:p w14:paraId="3A49D713" w14:textId="77777777" w:rsidR="00427C5C" w:rsidRPr="00CC333C" w:rsidRDefault="00427C5C" w:rsidP="00427C5C">
      <w:pPr>
        <w:numPr>
          <w:ilvl w:val="0"/>
          <w:numId w:val="2"/>
        </w:numPr>
        <w:shd w:val="clear" w:color="auto" w:fill="FFFFFF"/>
        <w:spacing w:after="0" w:line="240" w:lineRule="auto"/>
        <w:ind w:hanging="294"/>
        <w:jc w:val="both"/>
        <w:rPr>
          <w:rFonts w:ascii="Times New Roman" w:eastAsia="Times New Roman" w:hAnsi="Times New Roman" w:cs="Times New Roman"/>
          <w:sz w:val="28"/>
          <w:szCs w:val="28"/>
          <w:lang w:eastAsia="ru-RU"/>
        </w:rPr>
      </w:pPr>
      <w:r w:rsidRPr="00CC333C">
        <w:rPr>
          <w:rFonts w:ascii="Times New Roman" w:eastAsia="Times New Roman" w:hAnsi="Times New Roman" w:cs="Times New Roman"/>
          <w:b/>
          <w:bCs/>
          <w:sz w:val="28"/>
          <w:szCs w:val="28"/>
          <w:lang w:eastAsia="ru-RU"/>
        </w:rPr>
        <w:t>Дані та припущення, на основі яких відстежувалась результативність, а також способи одержання даних</w:t>
      </w:r>
      <w:r w:rsidRPr="00CC333C">
        <w:rPr>
          <w:rFonts w:ascii="Times New Roman" w:eastAsia="Times New Roman" w:hAnsi="Times New Roman" w:cs="Times New Roman"/>
          <w:sz w:val="28"/>
          <w:szCs w:val="28"/>
          <w:lang w:eastAsia="ru-RU"/>
        </w:rPr>
        <w:t>.</w:t>
      </w:r>
    </w:p>
    <w:p w14:paraId="3DCCB790" w14:textId="77777777" w:rsidR="00427C5C" w:rsidRPr="00CC333C" w:rsidRDefault="00427C5C" w:rsidP="00427C5C">
      <w:pPr>
        <w:shd w:val="clear" w:color="auto" w:fill="FFFFFF"/>
        <w:spacing w:after="0" w:line="240" w:lineRule="auto"/>
        <w:jc w:val="both"/>
        <w:rPr>
          <w:rFonts w:ascii="Times New Roman" w:eastAsia="Times New Roman" w:hAnsi="Times New Roman" w:cs="Times New Roman"/>
          <w:sz w:val="28"/>
          <w:szCs w:val="28"/>
          <w:lang w:eastAsia="ru-RU"/>
        </w:rPr>
      </w:pPr>
      <w:r w:rsidRPr="00CC333C">
        <w:rPr>
          <w:rFonts w:ascii="Times New Roman" w:eastAsia="Times New Roman" w:hAnsi="Times New Roman" w:cs="Times New Roman"/>
          <w:sz w:val="28"/>
          <w:szCs w:val="28"/>
          <w:lang w:eastAsia="ru-RU"/>
        </w:rPr>
        <w:t xml:space="preserve">Для встановлення кількісних значень показників результативності регуляторного акта використовувались дані </w:t>
      </w:r>
      <w:r w:rsidRPr="00CC333C">
        <w:rPr>
          <w:rFonts w:ascii="Times New Roman" w:eastAsia="Times New Roman" w:hAnsi="Times New Roman" w:cs="Times New Roman"/>
          <w:sz w:val="28"/>
          <w:szCs w:val="28"/>
          <w:lang w:val="uk-UA" w:eastAsia="ru-RU"/>
        </w:rPr>
        <w:t>Степанківсь</w:t>
      </w:r>
      <w:r w:rsidRPr="00CC333C">
        <w:rPr>
          <w:rFonts w:ascii="Times New Roman" w:eastAsia="Times New Roman" w:hAnsi="Times New Roman" w:cs="Times New Roman"/>
          <w:sz w:val="28"/>
          <w:szCs w:val="28"/>
          <w:lang w:eastAsia="ru-RU"/>
        </w:rPr>
        <w:t xml:space="preserve">кої </w:t>
      </w:r>
      <w:r w:rsidRPr="00CC333C">
        <w:rPr>
          <w:rFonts w:ascii="Times New Roman" w:eastAsia="Times New Roman" w:hAnsi="Times New Roman" w:cs="Times New Roman"/>
          <w:sz w:val="28"/>
          <w:szCs w:val="28"/>
          <w:lang w:val="uk-UA" w:eastAsia="ru-RU"/>
        </w:rPr>
        <w:t xml:space="preserve">сільської </w:t>
      </w:r>
      <w:r w:rsidRPr="00CC333C">
        <w:rPr>
          <w:rFonts w:ascii="Times New Roman" w:eastAsia="Times New Roman" w:hAnsi="Times New Roman" w:cs="Times New Roman"/>
          <w:sz w:val="28"/>
          <w:szCs w:val="28"/>
          <w:lang w:eastAsia="ru-RU"/>
        </w:rPr>
        <w:t>ради та ДФС. Результативність дії прийнятого рішення про розміри ставок єдиного податку здійснювалась за допомогою наступних заходів:</w:t>
      </w:r>
      <w:r w:rsidRPr="00CC333C">
        <w:rPr>
          <w:rFonts w:ascii="Times New Roman" w:eastAsia="Times New Roman" w:hAnsi="Times New Roman" w:cs="Times New Roman"/>
          <w:sz w:val="28"/>
          <w:szCs w:val="28"/>
          <w:lang w:eastAsia="ru-RU"/>
        </w:rPr>
        <w:br/>
        <w:t>- моніторингу надходжень до бюджету від сплати єдиного податку за 20</w:t>
      </w:r>
      <w:r w:rsidRPr="00CC333C">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1</w:t>
      </w:r>
      <w:r w:rsidRPr="00CC333C">
        <w:rPr>
          <w:rFonts w:ascii="Times New Roman" w:eastAsia="Times New Roman" w:hAnsi="Times New Roman" w:cs="Times New Roman"/>
          <w:sz w:val="28"/>
          <w:szCs w:val="28"/>
          <w:lang w:eastAsia="ru-RU"/>
        </w:rPr>
        <w:t xml:space="preserve"> -20</w:t>
      </w:r>
      <w:r w:rsidRPr="00CC333C">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2</w:t>
      </w:r>
      <w:r w:rsidRPr="00CC333C">
        <w:rPr>
          <w:rFonts w:ascii="Times New Roman" w:eastAsia="Times New Roman" w:hAnsi="Times New Roman" w:cs="Times New Roman"/>
          <w:sz w:val="28"/>
          <w:szCs w:val="28"/>
          <w:lang w:eastAsia="ru-RU"/>
        </w:rPr>
        <w:t xml:space="preserve"> роки.</w:t>
      </w:r>
    </w:p>
    <w:p w14:paraId="71AAE9F9" w14:textId="77777777" w:rsidR="00427C5C" w:rsidRPr="00CC333C" w:rsidRDefault="00427C5C" w:rsidP="00427C5C">
      <w:pPr>
        <w:numPr>
          <w:ilvl w:val="0"/>
          <w:numId w:val="2"/>
        </w:numPr>
        <w:shd w:val="clear" w:color="auto" w:fill="FFFFFF"/>
        <w:spacing w:after="0" w:line="240" w:lineRule="auto"/>
        <w:ind w:hanging="294"/>
        <w:jc w:val="both"/>
        <w:rPr>
          <w:rFonts w:ascii="Times New Roman" w:eastAsia="Times New Roman" w:hAnsi="Times New Roman" w:cs="Times New Roman"/>
          <w:sz w:val="28"/>
          <w:szCs w:val="28"/>
          <w:lang w:eastAsia="ru-RU"/>
        </w:rPr>
      </w:pPr>
      <w:r w:rsidRPr="00CC333C">
        <w:rPr>
          <w:rFonts w:ascii="Times New Roman" w:eastAsia="Times New Roman" w:hAnsi="Times New Roman" w:cs="Times New Roman"/>
          <w:b/>
          <w:bCs/>
          <w:sz w:val="28"/>
          <w:szCs w:val="28"/>
          <w:lang w:eastAsia="ru-RU"/>
        </w:rPr>
        <w:t>Кількісні та якісні значення показників результативності акта</w:t>
      </w:r>
      <w:r w:rsidRPr="00CC333C">
        <w:rPr>
          <w:rFonts w:ascii="Times New Roman" w:eastAsia="Times New Roman" w:hAnsi="Times New Roman" w:cs="Times New Roman"/>
          <w:sz w:val="28"/>
          <w:szCs w:val="28"/>
          <w:lang w:eastAsia="ru-RU"/>
        </w:rPr>
        <w:t>:</w:t>
      </w:r>
    </w:p>
    <w:p w14:paraId="44DEED6B" w14:textId="77777777" w:rsidR="00427C5C" w:rsidRPr="00CC333C" w:rsidRDefault="00427C5C" w:rsidP="00427C5C">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CC333C">
        <w:rPr>
          <w:rFonts w:ascii="Times New Roman" w:eastAsia="Times New Roman" w:hAnsi="Times New Roman" w:cs="Times New Roman"/>
          <w:sz w:val="28"/>
          <w:szCs w:val="28"/>
          <w:lang w:eastAsia="ru-RU"/>
        </w:rPr>
        <w:t xml:space="preserve">Відповідно до статі 293 </w:t>
      </w:r>
      <w:r w:rsidRPr="00CC333C">
        <w:rPr>
          <w:rFonts w:ascii="Times New Roman" w:eastAsia="Times New Roman" w:hAnsi="Times New Roman" w:cs="Times New Roman"/>
          <w:sz w:val="28"/>
          <w:szCs w:val="28"/>
          <w:lang w:val="uk-UA" w:eastAsia="ru-RU"/>
        </w:rPr>
        <w:t>Податкового к</w:t>
      </w:r>
      <w:r w:rsidRPr="00CC333C">
        <w:rPr>
          <w:rFonts w:ascii="Times New Roman" w:eastAsia="Times New Roman" w:hAnsi="Times New Roman" w:cs="Times New Roman"/>
          <w:sz w:val="28"/>
          <w:szCs w:val="28"/>
          <w:lang w:eastAsia="ru-RU"/>
        </w:rPr>
        <w:t xml:space="preserve">одексу </w:t>
      </w:r>
      <w:r w:rsidRPr="00CC333C">
        <w:rPr>
          <w:rFonts w:ascii="Times New Roman" w:eastAsia="Times New Roman" w:hAnsi="Times New Roman" w:cs="Times New Roman"/>
          <w:sz w:val="28"/>
          <w:szCs w:val="28"/>
          <w:lang w:val="uk-UA" w:eastAsia="ru-RU"/>
        </w:rPr>
        <w:t xml:space="preserve">України </w:t>
      </w:r>
      <w:r w:rsidRPr="00CC333C">
        <w:rPr>
          <w:rFonts w:ascii="Times New Roman" w:eastAsia="Times New Roman" w:hAnsi="Times New Roman" w:cs="Times New Roman"/>
          <w:sz w:val="28"/>
          <w:szCs w:val="28"/>
          <w:lang w:eastAsia="ru-RU"/>
        </w:rPr>
        <w:t xml:space="preserve">органам місцевого самоврядування надані повноваження стосовно встановлення розміру ставок єдиного податку, для платників І, ІІ групи. Рішенням </w:t>
      </w:r>
      <w:r w:rsidRPr="00CC333C">
        <w:rPr>
          <w:rFonts w:ascii="Times New Roman" w:eastAsia="Times New Roman" w:hAnsi="Times New Roman" w:cs="Times New Roman"/>
          <w:sz w:val="28"/>
          <w:szCs w:val="28"/>
          <w:lang w:val="uk-UA" w:eastAsia="ru-RU"/>
        </w:rPr>
        <w:t>Степанківської сільської</w:t>
      </w:r>
      <w:r w:rsidRPr="00CC333C">
        <w:rPr>
          <w:rFonts w:ascii="Times New Roman" w:eastAsia="Times New Roman" w:hAnsi="Times New Roman" w:cs="Times New Roman"/>
          <w:sz w:val="28"/>
          <w:szCs w:val="28"/>
          <w:lang w:eastAsia="ru-RU"/>
        </w:rPr>
        <w:t xml:space="preserve"> </w:t>
      </w:r>
      <w:r w:rsidRPr="00CC333C">
        <w:rPr>
          <w:rFonts w:ascii="Times New Roman" w:eastAsia="Times New Roman" w:hAnsi="Times New Roman" w:cs="Times New Roman"/>
          <w:sz w:val="28"/>
          <w:szCs w:val="28"/>
          <w:lang w:eastAsia="ru-RU"/>
        </w:rPr>
        <w:lastRenderedPageBreak/>
        <w:t xml:space="preserve">ради від </w:t>
      </w:r>
      <w:r w:rsidRPr="00881A68">
        <w:rPr>
          <w:rFonts w:ascii="Times New Roman" w:hAnsi="Times New Roman" w:cs="Times New Roman"/>
          <w:sz w:val="28"/>
          <w:szCs w:val="28"/>
          <w:lang w:val="uk-UA"/>
        </w:rPr>
        <w:t>№11-10/VIІI від 29.06.2021 року «Про встановлення єдиного податку та затвердження відповідного положення</w:t>
      </w:r>
      <w:r w:rsidRPr="00D4735A">
        <w:rPr>
          <w:rFonts w:ascii="Times New Roman" w:hAnsi="Times New Roman" w:cs="Times New Roman"/>
          <w:sz w:val="28"/>
          <w:szCs w:val="28"/>
          <w:lang w:val="uk-UA"/>
        </w:rPr>
        <w:t xml:space="preserve">» </w:t>
      </w:r>
      <w:r w:rsidRPr="00D4735A">
        <w:rPr>
          <w:rFonts w:ascii="Times New Roman" w:eastAsia="Times New Roman" w:hAnsi="Times New Roman" w:cs="Times New Roman"/>
          <w:sz w:val="28"/>
          <w:szCs w:val="28"/>
          <w:lang w:eastAsia="ru-RU"/>
        </w:rPr>
        <w:t>установлені ставки єдиного податку</w:t>
      </w:r>
      <w:r w:rsidRPr="00D4735A">
        <w:rPr>
          <w:rFonts w:ascii="Times New Roman" w:eastAsia="Times New Roman" w:hAnsi="Times New Roman" w:cs="Times New Roman"/>
          <w:sz w:val="28"/>
          <w:szCs w:val="28"/>
          <w:lang w:val="uk-UA" w:eastAsia="ru-RU"/>
        </w:rPr>
        <w:t xml:space="preserve"> </w:t>
      </w:r>
      <w:r w:rsidRPr="00D4735A">
        <w:rPr>
          <w:rFonts w:ascii="Times New Roman" w:eastAsia="Times New Roman" w:hAnsi="Times New Roman" w:cs="Times New Roman"/>
          <w:sz w:val="28"/>
          <w:szCs w:val="28"/>
          <w:lang w:eastAsia="ru-RU"/>
        </w:rPr>
        <w:t>для платників І групи</w:t>
      </w:r>
      <w:r w:rsidRPr="00D4735A">
        <w:rPr>
          <w:rFonts w:ascii="Times New Roman" w:eastAsia="Times New Roman" w:hAnsi="Times New Roman" w:cs="Times New Roman"/>
          <w:sz w:val="28"/>
          <w:szCs w:val="28"/>
          <w:lang w:val="uk-UA" w:eastAsia="ru-RU"/>
        </w:rPr>
        <w:t xml:space="preserve"> - 10%, </w:t>
      </w:r>
      <w:r w:rsidRPr="00D4735A">
        <w:rPr>
          <w:rFonts w:ascii="Times New Roman" w:eastAsia="Times New Roman" w:hAnsi="Times New Roman" w:cs="Times New Roman"/>
          <w:sz w:val="28"/>
          <w:szCs w:val="28"/>
          <w:lang w:eastAsia="ru-RU"/>
        </w:rPr>
        <w:t xml:space="preserve">для платників </w:t>
      </w:r>
      <w:r w:rsidRPr="00CC333C">
        <w:rPr>
          <w:rFonts w:ascii="Times New Roman" w:eastAsia="Times New Roman" w:hAnsi="Times New Roman" w:cs="Times New Roman"/>
          <w:sz w:val="28"/>
          <w:szCs w:val="28"/>
          <w:lang w:eastAsia="ru-RU"/>
        </w:rPr>
        <w:t>ІІ групи</w:t>
      </w:r>
      <w:r>
        <w:rPr>
          <w:rFonts w:ascii="Times New Roman" w:eastAsia="Times New Roman" w:hAnsi="Times New Roman" w:cs="Times New Roman"/>
          <w:sz w:val="28"/>
          <w:szCs w:val="28"/>
          <w:lang w:val="uk-UA" w:eastAsia="ru-RU"/>
        </w:rPr>
        <w:t xml:space="preserve"> - 20%</w:t>
      </w:r>
      <w:r w:rsidRPr="00E248C4">
        <w:rPr>
          <w:rFonts w:ascii="Times New Roman" w:eastAsia="Times New Roman" w:hAnsi="Times New Roman" w:cs="Times New Roman"/>
          <w:color w:val="FF0000"/>
          <w:sz w:val="28"/>
          <w:szCs w:val="28"/>
          <w:lang w:eastAsia="ru-RU"/>
        </w:rPr>
        <w:t>.</w:t>
      </w:r>
      <w:r w:rsidRPr="00E248C4">
        <w:rPr>
          <w:rFonts w:ascii="Times New Roman" w:eastAsia="Times New Roman" w:hAnsi="Times New Roman" w:cs="Times New Roman"/>
          <w:color w:val="FF0000"/>
          <w:sz w:val="28"/>
          <w:szCs w:val="28"/>
          <w:lang w:val="uk-UA" w:eastAsia="ru-RU"/>
        </w:rPr>
        <w:t xml:space="preserve"> </w:t>
      </w:r>
      <w:r w:rsidRPr="00CC333C">
        <w:rPr>
          <w:rFonts w:ascii="Times New Roman" w:eastAsia="Times New Roman" w:hAnsi="Times New Roman" w:cs="Times New Roman"/>
          <w:sz w:val="28"/>
          <w:szCs w:val="28"/>
          <w:lang w:val="uk-UA" w:eastAsia="ru-RU"/>
        </w:rPr>
        <w:t>Оцінка показників повторного відстеження результативності регуляторного акта здійснювалася шляхом порівняння кількісних та якісних показників (таблиця).</w:t>
      </w:r>
    </w:p>
    <w:p w14:paraId="3746F45E" w14:textId="77777777" w:rsidR="00427C5C" w:rsidRPr="00CC333C" w:rsidRDefault="00427C5C" w:rsidP="00427C5C">
      <w:pPr>
        <w:shd w:val="clear" w:color="auto" w:fill="FFFFFF"/>
        <w:spacing w:after="0" w:line="240" w:lineRule="auto"/>
        <w:jc w:val="both"/>
        <w:rPr>
          <w:rFonts w:ascii="Times New Roman" w:eastAsia="Times New Roman" w:hAnsi="Times New Roman" w:cs="Times New Roman"/>
          <w:sz w:val="28"/>
          <w:szCs w:val="28"/>
          <w:lang w:val="uk-UA" w:eastAsia="ru-RU"/>
        </w:rPr>
      </w:pPr>
    </w:p>
    <w:tbl>
      <w:tblPr>
        <w:tblW w:w="1002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1"/>
        <w:gridCol w:w="2693"/>
        <w:gridCol w:w="2410"/>
        <w:gridCol w:w="2512"/>
      </w:tblGrid>
      <w:tr w:rsidR="00427C5C" w:rsidRPr="00CC333C" w14:paraId="3F7B07AA" w14:textId="77777777" w:rsidTr="008D3571">
        <w:tc>
          <w:tcPr>
            <w:tcW w:w="2411" w:type="dxa"/>
            <w:vMerge w:val="restart"/>
            <w:tcBorders>
              <w:top w:val="single" w:sz="6" w:space="0" w:color="4D0A0A"/>
              <w:left w:val="single" w:sz="6" w:space="0" w:color="4D0A0A"/>
              <w:bottom w:val="single" w:sz="6" w:space="0" w:color="4D0A0A"/>
              <w:right w:val="single" w:sz="6" w:space="0" w:color="4D0A0A"/>
            </w:tcBorders>
            <w:tcMar>
              <w:top w:w="75" w:type="dxa"/>
              <w:left w:w="150" w:type="dxa"/>
              <w:bottom w:w="75" w:type="dxa"/>
              <w:right w:w="150" w:type="dxa"/>
            </w:tcMar>
            <w:vAlign w:val="center"/>
            <w:hideMark/>
          </w:tcPr>
          <w:p w14:paraId="38199377"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eastAsia="ru-RU"/>
              </w:rPr>
            </w:pPr>
            <w:r w:rsidRPr="00CC333C">
              <w:rPr>
                <w:rFonts w:ascii="Times New Roman" w:eastAsia="Times New Roman" w:hAnsi="Times New Roman" w:cs="Times New Roman"/>
                <w:b/>
                <w:bCs/>
                <w:i/>
                <w:iCs/>
                <w:bdr w:val="none" w:sz="0" w:space="0" w:color="auto" w:frame="1"/>
                <w:lang w:eastAsia="ru-RU"/>
              </w:rPr>
              <w:t>Показники</w:t>
            </w:r>
          </w:p>
        </w:tc>
        <w:tc>
          <w:tcPr>
            <w:tcW w:w="5103" w:type="dxa"/>
            <w:gridSpan w:val="2"/>
            <w:tcBorders>
              <w:top w:val="single" w:sz="6" w:space="0" w:color="4D0A0A"/>
              <w:left w:val="single" w:sz="6" w:space="0" w:color="4D0A0A"/>
              <w:bottom w:val="single" w:sz="6" w:space="0" w:color="4D0A0A"/>
              <w:right w:val="single" w:sz="6" w:space="0" w:color="4D0A0A"/>
            </w:tcBorders>
            <w:tcMar>
              <w:top w:w="75" w:type="dxa"/>
              <w:left w:w="150" w:type="dxa"/>
              <w:bottom w:w="75" w:type="dxa"/>
              <w:right w:w="150" w:type="dxa"/>
            </w:tcMar>
            <w:vAlign w:val="center"/>
            <w:hideMark/>
          </w:tcPr>
          <w:p w14:paraId="483B037D"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eastAsia="ru-RU"/>
              </w:rPr>
            </w:pPr>
            <w:r w:rsidRPr="00CC333C">
              <w:rPr>
                <w:rFonts w:ascii="Times New Roman" w:eastAsia="Times New Roman" w:hAnsi="Times New Roman" w:cs="Times New Roman"/>
                <w:b/>
                <w:bCs/>
                <w:i/>
                <w:iCs/>
                <w:bdr w:val="none" w:sz="0" w:space="0" w:color="auto" w:frame="1"/>
                <w:lang w:eastAsia="ru-RU"/>
              </w:rPr>
              <w:t>Показники  результативності дії регуляторного акта</w:t>
            </w:r>
          </w:p>
        </w:tc>
        <w:tc>
          <w:tcPr>
            <w:tcW w:w="2512" w:type="dxa"/>
            <w:vMerge w:val="restart"/>
            <w:tcBorders>
              <w:top w:val="single" w:sz="6" w:space="0" w:color="4D0A0A"/>
              <w:left w:val="single" w:sz="6" w:space="0" w:color="4D0A0A"/>
              <w:bottom w:val="single" w:sz="6" w:space="0" w:color="4D0A0A"/>
              <w:right w:val="single" w:sz="6" w:space="0" w:color="4D0A0A"/>
            </w:tcBorders>
            <w:tcMar>
              <w:top w:w="75" w:type="dxa"/>
              <w:left w:w="150" w:type="dxa"/>
              <w:bottom w:w="75" w:type="dxa"/>
              <w:right w:w="150" w:type="dxa"/>
            </w:tcMar>
            <w:vAlign w:val="center"/>
            <w:hideMark/>
          </w:tcPr>
          <w:p w14:paraId="1B01A249"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eastAsia="ru-RU"/>
              </w:rPr>
            </w:pPr>
            <w:r w:rsidRPr="00CC333C">
              <w:rPr>
                <w:rFonts w:ascii="Times New Roman" w:eastAsia="Times New Roman" w:hAnsi="Times New Roman" w:cs="Times New Roman"/>
                <w:b/>
                <w:bCs/>
                <w:i/>
                <w:iCs/>
                <w:bdr w:val="none" w:sz="0" w:space="0" w:color="auto" w:frame="1"/>
                <w:lang w:eastAsia="ru-RU"/>
              </w:rPr>
              <w:t>Відхилення</w:t>
            </w:r>
          </w:p>
          <w:p w14:paraId="28BB9620"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eastAsia="ru-RU"/>
              </w:rPr>
            </w:pPr>
            <w:r w:rsidRPr="00CC333C">
              <w:rPr>
                <w:rFonts w:ascii="Times New Roman" w:eastAsia="Times New Roman" w:hAnsi="Times New Roman" w:cs="Times New Roman"/>
                <w:b/>
                <w:bCs/>
                <w:i/>
                <w:iCs/>
                <w:bdr w:val="none" w:sz="0" w:space="0" w:color="auto" w:frame="1"/>
                <w:lang w:eastAsia="ru-RU"/>
              </w:rPr>
              <w:t>(+/-)</w:t>
            </w:r>
          </w:p>
        </w:tc>
      </w:tr>
      <w:tr w:rsidR="00427C5C" w:rsidRPr="00CC333C" w14:paraId="1F05E370" w14:textId="77777777" w:rsidTr="008D3571">
        <w:tc>
          <w:tcPr>
            <w:tcW w:w="2411" w:type="dxa"/>
            <w:vMerge/>
            <w:tcBorders>
              <w:top w:val="single" w:sz="6" w:space="0" w:color="4D0A0A"/>
              <w:left w:val="single" w:sz="6" w:space="0" w:color="4D0A0A"/>
              <w:bottom w:val="single" w:sz="6" w:space="0" w:color="4D0A0A"/>
              <w:right w:val="single" w:sz="6" w:space="0" w:color="4D0A0A"/>
            </w:tcBorders>
            <w:vAlign w:val="center"/>
            <w:hideMark/>
          </w:tcPr>
          <w:p w14:paraId="6DE1EDE1" w14:textId="77777777" w:rsidR="00427C5C" w:rsidRPr="00CC333C" w:rsidRDefault="00427C5C" w:rsidP="008D3571">
            <w:pPr>
              <w:spacing w:after="0" w:line="240" w:lineRule="auto"/>
              <w:jc w:val="center"/>
              <w:rPr>
                <w:rFonts w:ascii="Times New Roman" w:eastAsia="Times New Roman" w:hAnsi="Times New Roman" w:cs="Times New Roman"/>
                <w:lang w:eastAsia="ru-RU"/>
              </w:rPr>
            </w:pPr>
          </w:p>
        </w:tc>
        <w:tc>
          <w:tcPr>
            <w:tcW w:w="2693" w:type="dxa"/>
            <w:tcBorders>
              <w:top w:val="single" w:sz="6" w:space="0" w:color="4D0A0A"/>
              <w:left w:val="single" w:sz="6" w:space="0" w:color="4D0A0A"/>
              <w:bottom w:val="single" w:sz="6" w:space="0" w:color="4D0A0A"/>
              <w:right w:val="single" w:sz="6" w:space="0" w:color="4D0A0A"/>
            </w:tcBorders>
            <w:tcMar>
              <w:top w:w="75" w:type="dxa"/>
              <w:left w:w="150" w:type="dxa"/>
              <w:bottom w:w="75" w:type="dxa"/>
              <w:right w:w="150" w:type="dxa"/>
            </w:tcMar>
            <w:vAlign w:val="center"/>
            <w:hideMark/>
          </w:tcPr>
          <w:p w14:paraId="0F6FCAE0"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eastAsia="ru-RU"/>
              </w:rPr>
            </w:pPr>
            <w:r w:rsidRPr="00CC333C">
              <w:rPr>
                <w:rFonts w:ascii="Times New Roman" w:eastAsia="Times New Roman" w:hAnsi="Times New Roman" w:cs="Times New Roman"/>
                <w:b/>
                <w:bCs/>
                <w:i/>
                <w:iCs/>
                <w:bdr w:val="none" w:sz="0" w:space="0" w:color="auto" w:frame="1"/>
                <w:lang w:eastAsia="ru-RU"/>
              </w:rPr>
              <w:t>Базовий період</w:t>
            </w:r>
          </w:p>
          <w:p w14:paraId="4EC6A9D9"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eastAsia="ru-RU"/>
              </w:rPr>
            </w:pPr>
            <w:r w:rsidRPr="00CC333C">
              <w:rPr>
                <w:rFonts w:ascii="Times New Roman" w:eastAsia="Times New Roman" w:hAnsi="Times New Roman" w:cs="Times New Roman"/>
                <w:b/>
                <w:bCs/>
                <w:i/>
                <w:iCs/>
                <w:bdr w:val="none" w:sz="0" w:space="0" w:color="auto" w:frame="1"/>
                <w:lang w:eastAsia="ru-RU"/>
              </w:rPr>
              <w:t>(01.01.20</w:t>
            </w:r>
            <w:r w:rsidRPr="00CC333C">
              <w:rPr>
                <w:rFonts w:ascii="Times New Roman" w:eastAsia="Times New Roman" w:hAnsi="Times New Roman" w:cs="Times New Roman"/>
                <w:b/>
                <w:bCs/>
                <w:i/>
                <w:iCs/>
                <w:bdr w:val="none" w:sz="0" w:space="0" w:color="auto" w:frame="1"/>
                <w:lang w:val="uk-UA" w:eastAsia="ru-RU"/>
              </w:rPr>
              <w:t>2</w:t>
            </w:r>
            <w:r>
              <w:rPr>
                <w:rFonts w:ascii="Times New Roman" w:eastAsia="Times New Roman" w:hAnsi="Times New Roman" w:cs="Times New Roman"/>
                <w:b/>
                <w:bCs/>
                <w:i/>
                <w:iCs/>
                <w:bdr w:val="none" w:sz="0" w:space="0" w:color="auto" w:frame="1"/>
                <w:lang w:val="uk-UA" w:eastAsia="ru-RU"/>
              </w:rPr>
              <w:t>1</w:t>
            </w:r>
            <w:r w:rsidRPr="00CC333C">
              <w:rPr>
                <w:rFonts w:ascii="Times New Roman" w:eastAsia="Times New Roman" w:hAnsi="Times New Roman" w:cs="Times New Roman"/>
                <w:b/>
                <w:bCs/>
                <w:i/>
                <w:iCs/>
                <w:bdr w:val="none" w:sz="0" w:space="0" w:color="auto" w:frame="1"/>
                <w:lang w:eastAsia="ru-RU"/>
              </w:rPr>
              <w:t>–</w:t>
            </w:r>
            <w:r>
              <w:rPr>
                <w:rFonts w:ascii="Times New Roman" w:eastAsia="Times New Roman" w:hAnsi="Times New Roman" w:cs="Times New Roman"/>
                <w:b/>
                <w:bCs/>
                <w:i/>
                <w:iCs/>
                <w:bdr w:val="none" w:sz="0" w:space="0" w:color="auto" w:frame="1"/>
                <w:lang w:val="uk-UA" w:eastAsia="ru-RU"/>
              </w:rPr>
              <w:t>0</w:t>
            </w:r>
            <w:r w:rsidRPr="00CC333C">
              <w:rPr>
                <w:rFonts w:ascii="Times New Roman" w:eastAsia="Times New Roman" w:hAnsi="Times New Roman" w:cs="Times New Roman"/>
                <w:b/>
                <w:bCs/>
                <w:i/>
                <w:iCs/>
                <w:bdr w:val="none" w:sz="0" w:space="0" w:color="auto" w:frame="1"/>
                <w:lang w:val="uk-UA" w:eastAsia="ru-RU"/>
              </w:rPr>
              <w:t>1</w:t>
            </w:r>
            <w:r w:rsidRPr="00CC333C">
              <w:rPr>
                <w:rFonts w:ascii="Times New Roman" w:eastAsia="Times New Roman" w:hAnsi="Times New Roman" w:cs="Times New Roman"/>
                <w:b/>
                <w:bCs/>
                <w:i/>
                <w:iCs/>
                <w:bdr w:val="none" w:sz="0" w:space="0" w:color="auto" w:frame="1"/>
                <w:lang w:eastAsia="ru-RU"/>
              </w:rPr>
              <w:t>.1</w:t>
            </w:r>
            <w:r w:rsidRPr="00CC333C">
              <w:rPr>
                <w:rFonts w:ascii="Times New Roman" w:eastAsia="Times New Roman" w:hAnsi="Times New Roman" w:cs="Times New Roman"/>
                <w:b/>
                <w:bCs/>
                <w:i/>
                <w:iCs/>
                <w:bdr w:val="none" w:sz="0" w:space="0" w:color="auto" w:frame="1"/>
                <w:lang w:val="uk-UA" w:eastAsia="ru-RU"/>
              </w:rPr>
              <w:t>2</w:t>
            </w:r>
            <w:r w:rsidRPr="00CC333C">
              <w:rPr>
                <w:rFonts w:ascii="Times New Roman" w:eastAsia="Times New Roman" w:hAnsi="Times New Roman" w:cs="Times New Roman"/>
                <w:b/>
                <w:bCs/>
                <w:i/>
                <w:iCs/>
                <w:bdr w:val="none" w:sz="0" w:space="0" w:color="auto" w:frame="1"/>
                <w:lang w:eastAsia="ru-RU"/>
              </w:rPr>
              <w:t>.202</w:t>
            </w:r>
            <w:r>
              <w:rPr>
                <w:rFonts w:ascii="Times New Roman" w:eastAsia="Times New Roman" w:hAnsi="Times New Roman" w:cs="Times New Roman"/>
                <w:b/>
                <w:bCs/>
                <w:i/>
                <w:iCs/>
                <w:bdr w:val="none" w:sz="0" w:space="0" w:color="auto" w:frame="1"/>
                <w:lang w:val="uk-UA" w:eastAsia="ru-RU"/>
              </w:rPr>
              <w:t>1</w:t>
            </w:r>
            <w:r w:rsidRPr="00CC333C">
              <w:rPr>
                <w:rFonts w:ascii="Times New Roman" w:eastAsia="Times New Roman" w:hAnsi="Times New Roman" w:cs="Times New Roman"/>
                <w:b/>
                <w:bCs/>
                <w:i/>
                <w:iCs/>
                <w:bdr w:val="none" w:sz="0" w:space="0" w:color="auto" w:frame="1"/>
                <w:lang w:eastAsia="ru-RU"/>
              </w:rPr>
              <w:t>)</w:t>
            </w:r>
          </w:p>
        </w:tc>
        <w:tc>
          <w:tcPr>
            <w:tcW w:w="2410" w:type="dxa"/>
            <w:tcBorders>
              <w:top w:val="single" w:sz="6" w:space="0" w:color="4D0A0A"/>
              <w:left w:val="single" w:sz="6" w:space="0" w:color="4D0A0A"/>
              <w:bottom w:val="single" w:sz="6" w:space="0" w:color="4D0A0A"/>
              <w:right w:val="single" w:sz="6" w:space="0" w:color="4D0A0A"/>
            </w:tcBorders>
            <w:tcMar>
              <w:top w:w="75" w:type="dxa"/>
              <w:left w:w="150" w:type="dxa"/>
              <w:bottom w:w="75" w:type="dxa"/>
              <w:right w:w="150" w:type="dxa"/>
            </w:tcMar>
            <w:vAlign w:val="center"/>
            <w:hideMark/>
          </w:tcPr>
          <w:p w14:paraId="366EC5B2"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eastAsia="ru-RU"/>
              </w:rPr>
            </w:pPr>
            <w:r w:rsidRPr="00CC333C">
              <w:rPr>
                <w:rFonts w:ascii="Times New Roman" w:eastAsia="Times New Roman" w:hAnsi="Times New Roman" w:cs="Times New Roman"/>
                <w:b/>
                <w:bCs/>
                <w:i/>
                <w:iCs/>
                <w:bdr w:val="none" w:sz="0" w:space="0" w:color="auto" w:frame="1"/>
                <w:lang w:eastAsia="ru-RU"/>
              </w:rPr>
              <w:t>Повторний період</w:t>
            </w:r>
          </w:p>
          <w:p w14:paraId="52A30BAA"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eastAsia="ru-RU"/>
              </w:rPr>
            </w:pPr>
            <w:r w:rsidRPr="00CC333C">
              <w:rPr>
                <w:rFonts w:ascii="Times New Roman" w:eastAsia="Times New Roman" w:hAnsi="Times New Roman" w:cs="Times New Roman"/>
                <w:b/>
                <w:bCs/>
                <w:i/>
                <w:iCs/>
                <w:bdr w:val="none" w:sz="0" w:space="0" w:color="auto" w:frame="1"/>
                <w:lang w:eastAsia="ru-RU"/>
              </w:rPr>
              <w:t>(01.01.202</w:t>
            </w:r>
            <w:r>
              <w:rPr>
                <w:rFonts w:ascii="Times New Roman" w:eastAsia="Times New Roman" w:hAnsi="Times New Roman" w:cs="Times New Roman"/>
                <w:b/>
                <w:bCs/>
                <w:i/>
                <w:iCs/>
                <w:bdr w:val="none" w:sz="0" w:space="0" w:color="auto" w:frame="1"/>
                <w:lang w:val="uk-UA" w:eastAsia="ru-RU"/>
              </w:rPr>
              <w:t>2</w:t>
            </w:r>
            <w:r w:rsidRPr="00CC333C">
              <w:rPr>
                <w:rFonts w:ascii="Times New Roman" w:eastAsia="Times New Roman" w:hAnsi="Times New Roman" w:cs="Times New Roman"/>
                <w:b/>
                <w:bCs/>
                <w:i/>
                <w:iCs/>
                <w:bdr w:val="none" w:sz="0" w:space="0" w:color="auto" w:frame="1"/>
                <w:lang w:eastAsia="ru-RU"/>
              </w:rPr>
              <w:t xml:space="preserve">– </w:t>
            </w:r>
            <w:r>
              <w:rPr>
                <w:rFonts w:ascii="Times New Roman" w:eastAsia="Times New Roman" w:hAnsi="Times New Roman" w:cs="Times New Roman"/>
                <w:b/>
                <w:bCs/>
                <w:i/>
                <w:iCs/>
                <w:bdr w:val="none" w:sz="0" w:space="0" w:color="auto" w:frame="1"/>
                <w:lang w:val="uk-UA" w:eastAsia="ru-RU"/>
              </w:rPr>
              <w:t>01.12</w:t>
            </w:r>
            <w:r w:rsidRPr="00CC333C">
              <w:rPr>
                <w:rFonts w:ascii="Times New Roman" w:eastAsia="Times New Roman" w:hAnsi="Times New Roman" w:cs="Times New Roman"/>
                <w:b/>
                <w:bCs/>
                <w:i/>
                <w:iCs/>
                <w:bdr w:val="none" w:sz="0" w:space="0" w:color="auto" w:frame="1"/>
                <w:lang w:eastAsia="ru-RU"/>
              </w:rPr>
              <w:t>.202</w:t>
            </w:r>
            <w:r>
              <w:rPr>
                <w:rFonts w:ascii="Times New Roman" w:eastAsia="Times New Roman" w:hAnsi="Times New Roman" w:cs="Times New Roman"/>
                <w:b/>
                <w:bCs/>
                <w:i/>
                <w:iCs/>
                <w:bdr w:val="none" w:sz="0" w:space="0" w:color="auto" w:frame="1"/>
                <w:lang w:val="uk-UA" w:eastAsia="ru-RU"/>
              </w:rPr>
              <w:t>2</w:t>
            </w:r>
            <w:r w:rsidRPr="00CC333C">
              <w:rPr>
                <w:rFonts w:ascii="Times New Roman" w:eastAsia="Times New Roman" w:hAnsi="Times New Roman" w:cs="Times New Roman"/>
                <w:b/>
                <w:bCs/>
                <w:i/>
                <w:iCs/>
                <w:bdr w:val="none" w:sz="0" w:space="0" w:color="auto" w:frame="1"/>
                <w:lang w:eastAsia="ru-RU"/>
              </w:rPr>
              <w:t>)</w:t>
            </w:r>
          </w:p>
        </w:tc>
        <w:tc>
          <w:tcPr>
            <w:tcW w:w="2512" w:type="dxa"/>
            <w:vMerge/>
            <w:tcBorders>
              <w:top w:val="single" w:sz="6" w:space="0" w:color="4D0A0A"/>
              <w:left w:val="single" w:sz="6" w:space="0" w:color="4D0A0A"/>
              <w:bottom w:val="single" w:sz="6" w:space="0" w:color="4D0A0A"/>
              <w:right w:val="single" w:sz="6" w:space="0" w:color="4D0A0A"/>
            </w:tcBorders>
            <w:vAlign w:val="center"/>
            <w:hideMark/>
          </w:tcPr>
          <w:p w14:paraId="540355F8" w14:textId="77777777" w:rsidR="00427C5C" w:rsidRPr="00CC333C" w:rsidRDefault="00427C5C" w:rsidP="008D3571">
            <w:pPr>
              <w:spacing w:after="0" w:line="240" w:lineRule="auto"/>
              <w:jc w:val="center"/>
              <w:rPr>
                <w:rFonts w:ascii="Times New Roman" w:eastAsia="Times New Roman" w:hAnsi="Times New Roman" w:cs="Times New Roman"/>
                <w:lang w:eastAsia="ru-RU"/>
              </w:rPr>
            </w:pPr>
          </w:p>
        </w:tc>
      </w:tr>
      <w:tr w:rsidR="00427C5C" w:rsidRPr="00CC333C" w14:paraId="3FE19C4D" w14:textId="77777777" w:rsidTr="008D3571">
        <w:tc>
          <w:tcPr>
            <w:tcW w:w="2411" w:type="dxa"/>
            <w:tcBorders>
              <w:top w:val="single" w:sz="6" w:space="0" w:color="4D0A0A"/>
              <w:left w:val="single" w:sz="6" w:space="0" w:color="4D0A0A"/>
              <w:bottom w:val="single" w:sz="6" w:space="0" w:color="4D0A0A"/>
              <w:right w:val="single" w:sz="6" w:space="0" w:color="4D0A0A"/>
            </w:tcBorders>
            <w:tcMar>
              <w:top w:w="75" w:type="dxa"/>
              <w:left w:w="150" w:type="dxa"/>
              <w:bottom w:w="75" w:type="dxa"/>
              <w:right w:w="150" w:type="dxa"/>
            </w:tcMar>
            <w:vAlign w:val="center"/>
            <w:hideMark/>
          </w:tcPr>
          <w:p w14:paraId="3FF2F915"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val="uk-UA" w:eastAsia="ru-RU"/>
              </w:rPr>
            </w:pPr>
            <w:r w:rsidRPr="00CC333C">
              <w:rPr>
                <w:rFonts w:ascii="Times New Roman" w:eastAsia="Times New Roman" w:hAnsi="Times New Roman" w:cs="Times New Roman"/>
                <w:lang w:eastAsia="ru-RU"/>
              </w:rPr>
              <w:t xml:space="preserve">Надходження коштів до </w:t>
            </w:r>
            <w:r w:rsidRPr="00CC333C">
              <w:rPr>
                <w:rFonts w:ascii="Times New Roman" w:eastAsia="Times New Roman" w:hAnsi="Times New Roman" w:cs="Times New Roman"/>
                <w:lang w:val="uk-UA" w:eastAsia="ru-RU"/>
              </w:rPr>
              <w:t xml:space="preserve">місцевого </w:t>
            </w:r>
            <w:r w:rsidRPr="00CC333C">
              <w:rPr>
                <w:rFonts w:ascii="Times New Roman" w:eastAsia="Times New Roman" w:hAnsi="Times New Roman" w:cs="Times New Roman"/>
                <w:lang w:eastAsia="ru-RU"/>
              </w:rPr>
              <w:t xml:space="preserve">бюджету </w:t>
            </w:r>
            <w:r w:rsidRPr="00CC333C">
              <w:rPr>
                <w:rFonts w:ascii="Times New Roman" w:eastAsia="Times New Roman" w:hAnsi="Times New Roman" w:cs="Times New Roman"/>
                <w:lang w:val="uk-UA" w:eastAsia="ru-RU"/>
              </w:rPr>
              <w:t>громади</w:t>
            </w:r>
            <w:r w:rsidRPr="00CC333C">
              <w:rPr>
                <w:rFonts w:ascii="Times New Roman" w:eastAsia="Times New Roman" w:hAnsi="Times New Roman" w:cs="Times New Roman"/>
                <w:lang w:eastAsia="ru-RU"/>
              </w:rPr>
              <w:t xml:space="preserve"> від сплати єдиного податку </w:t>
            </w:r>
          </w:p>
          <w:p w14:paraId="674A79B6"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eastAsia="ru-RU"/>
              </w:rPr>
            </w:pPr>
            <w:r w:rsidRPr="00CC333C">
              <w:rPr>
                <w:rFonts w:ascii="Times New Roman" w:eastAsia="Times New Roman" w:hAnsi="Times New Roman" w:cs="Times New Roman"/>
                <w:lang w:eastAsia="ru-RU"/>
              </w:rPr>
              <w:t>(млн грн)</w:t>
            </w:r>
          </w:p>
        </w:tc>
        <w:tc>
          <w:tcPr>
            <w:tcW w:w="2693" w:type="dxa"/>
            <w:tcBorders>
              <w:top w:val="single" w:sz="6" w:space="0" w:color="4D0A0A"/>
              <w:left w:val="single" w:sz="6" w:space="0" w:color="4D0A0A"/>
              <w:bottom w:val="single" w:sz="6" w:space="0" w:color="4D0A0A"/>
              <w:right w:val="single" w:sz="6" w:space="0" w:color="4D0A0A"/>
            </w:tcBorders>
            <w:tcMar>
              <w:top w:w="75" w:type="dxa"/>
              <w:left w:w="150" w:type="dxa"/>
              <w:bottom w:w="75" w:type="dxa"/>
              <w:right w:w="150" w:type="dxa"/>
            </w:tcMar>
            <w:vAlign w:val="center"/>
          </w:tcPr>
          <w:p w14:paraId="2F2C2837" w14:textId="77777777" w:rsidR="00427C5C" w:rsidRDefault="00427C5C" w:rsidP="008D3571">
            <w:pPr>
              <w:spacing w:after="0" w:line="240" w:lineRule="auto"/>
              <w:jc w:val="center"/>
              <w:textAlignment w:val="baseline"/>
              <w:rPr>
                <w:rFonts w:ascii="Times New Roman" w:eastAsia="Times New Roman" w:hAnsi="Times New Roman" w:cs="Times New Roman"/>
                <w:lang w:val="uk-UA" w:eastAsia="ru-RU"/>
              </w:rPr>
            </w:pPr>
            <w:r w:rsidRPr="00CC333C">
              <w:rPr>
                <w:rFonts w:ascii="Times New Roman" w:eastAsia="Times New Roman" w:hAnsi="Times New Roman" w:cs="Times New Roman"/>
                <w:lang w:val="uk-UA" w:eastAsia="ru-RU"/>
              </w:rPr>
              <w:t xml:space="preserve">Надходження до місцевого бюджету зі сплати податку юридичними та фізичними особами станом на </w:t>
            </w:r>
            <w:r>
              <w:rPr>
                <w:rFonts w:ascii="Times New Roman" w:eastAsia="Times New Roman" w:hAnsi="Times New Roman" w:cs="Times New Roman"/>
                <w:lang w:val="uk-UA" w:eastAsia="ru-RU"/>
              </w:rPr>
              <w:t>01.12</w:t>
            </w:r>
            <w:r w:rsidRPr="00CC333C">
              <w:rPr>
                <w:rFonts w:ascii="Times New Roman" w:eastAsia="Times New Roman" w:hAnsi="Times New Roman" w:cs="Times New Roman"/>
                <w:lang w:val="uk-UA" w:eastAsia="ru-RU"/>
              </w:rPr>
              <w:t>.202</w:t>
            </w:r>
            <w:r>
              <w:rPr>
                <w:rFonts w:ascii="Times New Roman" w:eastAsia="Times New Roman" w:hAnsi="Times New Roman" w:cs="Times New Roman"/>
                <w:lang w:val="uk-UA" w:eastAsia="ru-RU"/>
              </w:rPr>
              <w:t>1</w:t>
            </w:r>
            <w:r w:rsidRPr="00CC333C">
              <w:rPr>
                <w:rFonts w:ascii="Times New Roman" w:eastAsia="Times New Roman" w:hAnsi="Times New Roman" w:cs="Times New Roman"/>
                <w:lang w:val="uk-UA" w:eastAsia="ru-RU"/>
              </w:rPr>
              <w:t xml:space="preserve"> рік, становить у сумі </w:t>
            </w:r>
            <w:r>
              <w:rPr>
                <w:rFonts w:ascii="Times New Roman" w:eastAsia="Times New Roman" w:hAnsi="Times New Roman" w:cs="Times New Roman"/>
                <w:lang w:val="uk-UA" w:eastAsia="ru-RU"/>
              </w:rPr>
              <w:t>–</w:t>
            </w:r>
            <w:r w:rsidRPr="00CC333C">
              <w:rPr>
                <w:rFonts w:ascii="Times New Roman" w:eastAsia="Times New Roman" w:hAnsi="Times New Roman" w:cs="Times New Roman"/>
                <w:lang w:val="uk-UA" w:eastAsia="ru-RU"/>
              </w:rPr>
              <w:t xml:space="preserve"> </w:t>
            </w:r>
          </w:p>
          <w:p w14:paraId="4C0F8B70"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3 435 738</w:t>
            </w:r>
            <w:r w:rsidRPr="00CC333C">
              <w:rPr>
                <w:rFonts w:ascii="Times New Roman" w:eastAsia="Times New Roman" w:hAnsi="Times New Roman" w:cs="Times New Roman"/>
                <w:lang w:val="uk-UA" w:eastAsia="ru-RU"/>
              </w:rPr>
              <w:t xml:space="preserve"> грн;</w:t>
            </w:r>
          </w:p>
          <w:p w14:paraId="0B653024"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val="uk-UA" w:eastAsia="ru-RU"/>
              </w:rPr>
            </w:pPr>
          </w:p>
          <w:p w14:paraId="43F4907F" w14:textId="77777777" w:rsidR="00427C5C" w:rsidRDefault="00427C5C" w:rsidP="008D3571">
            <w:pPr>
              <w:spacing w:after="0" w:line="240" w:lineRule="auto"/>
              <w:jc w:val="center"/>
              <w:textAlignment w:val="baseline"/>
              <w:rPr>
                <w:rFonts w:ascii="Times New Roman" w:eastAsia="Times New Roman" w:hAnsi="Times New Roman" w:cs="Times New Roman"/>
                <w:lang w:val="uk-UA" w:eastAsia="ru-RU"/>
              </w:rPr>
            </w:pPr>
            <w:r w:rsidRPr="00CC333C">
              <w:rPr>
                <w:rFonts w:ascii="Times New Roman" w:eastAsia="Times New Roman" w:hAnsi="Times New Roman" w:cs="Times New Roman"/>
                <w:lang w:val="uk-UA" w:eastAsia="ru-RU"/>
              </w:rPr>
              <w:t>За повний бюджетний період у 202</w:t>
            </w:r>
            <w:r>
              <w:rPr>
                <w:rFonts w:ascii="Times New Roman" w:eastAsia="Times New Roman" w:hAnsi="Times New Roman" w:cs="Times New Roman"/>
                <w:lang w:val="uk-UA" w:eastAsia="ru-RU"/>
              </w:rPr>
              <w:t>1</w:t>
            </w:r>
            <w:r w:rsidRPr="00CC333C">
              <w:rPr>
                <w:rFonts w:ascii="Times New Roman" w:eastAsia="Times New Roman" w:hAnsi="Times New Roman" w:cs="Times New Roman"/>
                <w:lang w:val="uk-UA" w:eastAsia="ru-RU"/>
              </w:rPr>
              <w:t xml:space="preserve"> році становить у сумі </w:t>
            </w:r>
            <w:r>
              <w:rPr>
                <w:rFonts w:ascii="Times New Roman" w:eastAsia="Times New Roman" w:hAnsi="Times New Roman" w:cs="Times New Roman"/>
                <w:lang w:val="uk-UA" w:eastAsia="ru-RU"/>
              </w:rPr>
              <w:t>–</w:t>
            </w:r>
            <w:r w:rsidRPr="00CC333C">
              <w:rPr>
                <w:rFonts w:ascii="Times New Roman" w:eastAsia="Times New Roman" w:hAnsi="Times New Roman" w:cs="Times New Roman"/>
                <w:lang w:val="uk-UA" w:eastAsia="ru-RU"/>
              </w:rPr>
              <w:t xml:space="preserve"> </w:t>
            </w:r>
          </w:p>
          <w:p w14:paraId="1858338D"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4 674 481</w:t>
            </w:r>
            <w:r w:rsidRPr="00CC333C">
              <w:rPr>
                <w:rFonts w:ascii="Times New Roman" w:eastAsia="Times New Roman" w:hAnsi="Times New Roman" w:cs="Times New Roman"/>
                <w:lang w:val="uk-UA" w:eastAsia="ru-RU"/>
              </w:rPr>
              <w:t xml:space="preserve"> грн.</w:t>
            </w:r>
          </w:p>
        </w:tc>
        <w:tc>
          <w:tcPr>
            <w:tcW w:w="2410" w:type="dxa"/>
            <w:tcBorders>
              <w:top w:val="single" w:sz="6" w:space="0" w:color="4D0A0A"/>
              <w:left w:val="single" w:sz="6" w:space="0" w:color="4D0A0A"/>
              <w:bottom w:val="single" w:sz="6" w:space="0" w:color="4D0A0A"/>
              <w:right w:val="single" w:sz="6" w:space="0" w:color="4D0A0A"/>
            </w:tcBorders>
            <w:tcMar>
              <w:top w:w="75" w:type="dxa"/>
              <w:left w:w="150" w:type="dxa"/>
              <w:bottom w:w="75" w:type="dxa"/>
              <w:right w:w="150" w:type="dxa"/>
            </w:tcMar>
            <w:vAlign w:val="center"/>
          </w:tcPr>
          <w:p w14:paraId="0ABE72C8"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val="uk-UA" w:eastAsia="ru-RU"/>
              </w:rPr>
            </w:pPr>
            <w:r w:rsidRPr="00CC333C">
              <w:rPr>
                <w:rFonts w:ascii="Times New Roman" w:eastAsia="Times New Roman" w:hAnsi="Times New Roman" w:cs="Times New Roman"/>
                <w:lang w:val="uk-UA" w:eastAsia="ru-RU"/>
              </w:rPr>
              <w:t xml:space="preserve">Надходження до місцевого бюджету зі сплати податку юридичними та фізичними особами станом на </w:t>
            </w:r>
            <w:r>
              <w:rPr>
                <w:rFonts w:ascii="Times New Roman" w:eastAsia="Times New Roman" w:hAnsi="Times New Roman" w:cs="Times New Roman"/>
                <w:lang w:val="uk-UA" w:eastAsia="ru-RU"/>
              </w:rPr>
              <w:t>01</w:t>
            </w:r>
            <w:r w:rsidRPr="00CC333C">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12</w:t>
            </w:r>
            <w:r w:rsidRPr="00CC333C">
              <w:rPr>
                <w:rFonts w:ascii="Times New Roman" w:eastAsia="Times New Roman" w:hAnsi="Times New Roman" w:cs="Times New Roman"/>
                <w:lang w:val="uk-UA" w:eastAsia="ru-RU"/>
              </w:rPr>
              <w:t>.202</w:t>
            </w:r>
            <w:r>
              <w:rPr>
                <w:rFonts w:ascii="Times New Roman" w:eastAsia="Times New Roman" w:hAnsi="Times New Roman" w:cs="Times New Roman"/>
                <w:lang w:val="uk-UA" w:eastAsia="ru-RU"/>
              </w:rPr>
              <w:t>2</w:t>
            </w:r>
            <w:r w:rsidRPr="00CC333C">
              <w:rPr>
                <w:rFonts w:ascii="Times New Roman" w:eastAsia="Times New Roman" w:hAnsi="Times New Roman" w:cs="Times New Roman"/>
                <w:lang w:val="uk-UA" w:eastAsia="ru-RU"/>
              </w:rPr>
              <w:t xml:space="preserve"> рік, становить у сумі -</w:t>
            </w:r>
          </w:p>
          <w:p w14:paraId="47460BDE"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3 673 858</w:t>
            </w:r>
          </w:p>
        </w:tc>
        <w:tc>
          <w:tcPr>
            <w:tcW w:w="2512" w:type="dxa"/>
            <w:tcBorders>
              <w:top w:val="single" w:sz="6" w:space="0" w:color="4D0A0A"/>
              <w:left w:val="single" w:sz="6" w:space="0" w:color="4D0A0A"/>
              <w:bottom w:val="single" w:sz="6" w:space="0" w:color="4D0A0A"/>
              <w:right w:val="single" w:sz="6" w:space="0" w:color="4D0A0A"/>
            </w:tcBorders>
            <w:tcMar>
              <w:top w:w="75" w:type="dxa"/>
              <w:left w:w="150" w:type="dxa"/>
              <w:bottom w:w="75" w:type="dxa"/>
              <w:right w:w="150" w:type="dxa"/>
            </w:tcMar>
            <w:vAlign w:val="center"/>
          </w:tcPr>
          <w:p w14:paraId="654219BD"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val="uk-UA" w:eastAsia="ru-RU"/>
              </w:rPr>
            </w:pPr>
            <w:r w:rsidRPr="00CC333C">
              <w:rPr>
                <w:rFonts w:ascii="Times New Roman" w:eastAsia="Times New Roman" w:hAnsi="Times New Roman" w:cs="Times New Roman"/>
                <w:lang w:val="uk-UA" w:eastAsia="ru-RU"/>
              </w:rPr>
              <w:t>Різниця в зростанні:</w:t>
            </w:r>
          </w:p>
          <w:p w14:paraId="33E25C8D" w14:textId="77777777" w:rsidR="00427C5C" w:rsidRPr="00FD174E" w:rsidRDefault="00427C5C" w:rsidP="008D3571">
            <w:pPr>
              <w:spacing w:after="0" w:line="240" w:lineRule="auto"/>
              <w:jc w:val="center"/>
              <w:textAlignment w:val="baseline"/>
              <w:rPr>
                <w:rFonts w:ascii="Times New Roman" w:eastAsia="Times New Roman" w:hAnsi="Times New Roman" w:cs="Times New Roman"/>
                <w:lang w:val="uk-UA" w:eastAsia="ru-RU"/>
              </w:rPr>
            </w:pPr>
            <w:r w:rsidRPr="00FD174E">
              <w:rPr>
                <w:rFonts w:ascii="Times New Roman" w:eastAsia="Times New Roman" w:hAnsi="Times New Roman" w:cs="Times New Roman"/>
                <w:lang w:val="uk-UA" w:eastAsia="ru-RU"/>
              </w:rPr>
              <w:t xml:space="preserve">у відсотках: </w:t>
            </w:r>
            <w:r>
              <w:rPr>
                <w:rFonts w:ascii="Times New Roman" w:eastAsia="Times New Roman" w:hAnsi="Times New Roman" w:cs="Times New Roman"/>
                <w:lang w:val="uk-UA" w:eastAsia="ru-RU"/>
              </w:rPr>
              <w:t xml:space="preserve"> </w:t>
            </w:r>
            <w:r w:rsidRPr="00FD174E">
              <w:rPr>
                <w:rFonts w:ascii="Times New Roman" w:eastAsia="Times New Roman" w:hAnsi="Times New Roman" w:cs="Times New Roman"/>
                <w:lang w:val="uk-UA" w:eastAsia="ru-RU"/>
              </w:rPr>
              <w:t>+ 5,8</w:t>
            </w:r>
          </w:p>
          <w:p w14:paraId="0E054E7D" w14:textId="77777777" w:rsidR="00427C5C" w:rsidRPr="00A53255" w:rsidRDefault="00427C5C" w:rsidP="008D3571">
            <w:pPr>
              <w:spacing w:after="0" w:line="240" w:lineRule="auto"/>
              <w:ind w:left="-85"/>
              <w:textAlignment w:val="baseline"/>
              <w:rPr>
                <w:rFonts w:ascii="Times New Roman" w:eastAsia="Times New Roman" w:hAnsi="Times New Roman" w:cs="Times New Roman"/>
                <w:lang w:val="uk-UA" w:eastAsia="ru-RU"/>
              </w:rPr>
            </w:pPr>
          </w:p>
          <w:p w14:paraId="7CA0CCE6" w14:textId="77777777" w:rsidR="00427C5C" w:rsidRPr="00A53255" w:rsidRDefault="00427C5C" w:rsidP="008D3571">
            <w:pPr>
              <w:spacing w:after="0" w:line="240" w:lineRule="auto"/>
              <w:ind w:left="-85"/>
              <w:textAlignment w:val="baseline"/>
              <w:rPr>
                <w:rFonts w:ascii="Times New Roman" w:eastAsia="Times New Roman" w:hAnsi="Times New Roman" w:cs="Times New Roman"/>
                <w:lang w:val="uk-UA" w:eastAsia="ru-RU"/>
              </w:rPr>
            </w:pPr>
          </w:p>
        </w:tc>
      </w:tr>
      <w:tr w:rsidR="00427C5C" w:rsidRPr="00CC333C" w14:paraId="1DBADA50" w14:textId="77777777" w:rsidTr="008D3571">
        <w:tc>
          <w:tcPr>
            <w:tcW w:w="2411" w:type="dxa"/>
            <w:tcBorders>
              <w:top w:val="single" w:sz="6" w:space="0" w:color="4D0A0A"/>
              <w:left w:val="single" w:sz="6" w:space="0" w:color="4D0A0A"/>
              <w:bottom w:val="single" w:sz="6" w:space="0" w:color="4D0A0A"/>
              <w:right w:val="single" w:sz="6" w:space="0" w:color="4D0A0A"/>
            </w:tcBorders>
            <w:tcMar>
              <w:top w:w="75" w:type="dxa"/>
              <w:left w:w="150" w:type="dxa"/>
              <w:bottom w:w="75" w:type="dxa"/>
              <w:right w:w="150" w:type="dxa"/>
            </w:tcMar>
            <w:vAlign w:val="center"/>
            <w:hideMark/>
          </w:tcPr>
          <w:p w14:paraId="4D35FC7B"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eastAsia="ru-RU"/>
              </w:rPr>
            </w:pPr>
            <w:r w:rsidRPr="00CC333C">
              <w:rPr>
                <w:rFonts w:ascii="Times New Roman" w:eastAsia="Times New Roman" w:hAnsi="Times New Roman" w:cs="Times New Roman"/>
                <w:lang w:eastAsia="ru-RU"/>
              </w:rPr>
              <w:t>Рівень поінформованості суб’єктів господарювання з основних по-ложень акта</w:t>
            </w:r>
          </w:p>
        </w:tc>
        <w:tc>
          <w:tcPr>
            <w:tcW w:w="2693" w:type="dxa"/>
            <w:tcBorders>
              <w:top w:val="single" w:sz="6" w:space="0" w:color="4D0A0A"/>
              <w:left w:val="single" w:sz="6" w:space="0" w:color="4D0A0A"/>
              <w:bottom w:val="single" w:sz="6" w:space="0" w:color="4D0A0A"/>
              <w:right w:val="single" w:sz="6" w:space="0" w:color="4D0A0A"/>
            </w:tcBorders>
            <w:tcMar>
              <w:top w:w="75" w:type="dxa"/>
              <w:left w:w="150" w:type="dxa"/>
              <w:bottom w:w="75" w:type="dxa"/>
              <w:right w:w="150" w:type="dxa"/>
            </w:tcMar>
            <w:vAlign w:val="center"/>
            <w:hideMark/>
          </w:tcPr>
          <w:p w14:paraId="2B23D19A"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eastAsia="ru-RU"/>
              </w:rPr>
            </w:pPr>
            <w:r w:rsidRPr="00CC333C">
              <w:rPr>
                <w:rFonts w:ascii="Times New Roman" w:eastAsia="Times New Roman" w:hAnsi="Times New Roman" w:cs="Times New Roman"/>
                <w:lang w:eastAsia="ru-RU"/>
              </w:rPr>
              <w:t>Високий</w:t>
            </w:r>
          </w:p>
        </w:tc>
        <w:tc>
          <w:tcPr>
            <w:tcW w:w="2410" w:type="dxa"/>
            <w:tcBorders>
              <w:top w:val="single" w:sz="6" w:space="0" w:color="4D0A0A"/>
              <w:left w:val="single" w:sz="6" w:space="0" w:color="4D0A0A"/>
              <w:bottom w:val="single" w:sz="6" w:space="0" w:color="4D0A0A"/>
              <w:right w:val="single" w:sz="6" w:space="0" w:color="4D0A0A"/>
            </w:tcBorders>
            <w:tcMar>
              <w:top w:w="75" w:type="dxa"/>
              <w:left w:w="150" w:type="dxa"/>
              <w:bottom w:w="75" w:type="dxa"/>
              <w:right w:w="150" w:type="dxa"/>
            </w:tcMar>
            <w:vAlign w:val="center"/>
            <w:hideMark/>
          </w:tcPr>
          <w:p w14:paraId="182CCF66" w14:textId="77777777" w:rsidR="00427C5C" w:rsidRPr="00CC333C" w:rsidRDefault="00427C5C" w:rsidP="008D3571">
            <w:pPr>
              <w:spacing w:after="0" w:line="240" w:lineRule="auto"/>
              <w:jc w:val="center"/>
              <w:textAlignment w:val="baseline"/>
              <w:rPr>
                <w:rFonts w:ascii="Times New Roman" w:eastAsia="Times New Roman" w:hAnsi="Times New Roman" w:cs="Times New Roman"/>
                <w:lang w:eastAsia="ru-RU"/>
              </w:rPr>
            </w:pPr>
            <w:r w:rsidRPr="00CC333C">
              <w:rPr>
                <w:rFonts w:ascii="Times New Roman" w:eastAsia="Times New Roman" w:hAnsi="Times New Roman" w:cs="Times New Roman"/>
                <w:lang w:eastAsia="ru-RU"/>
              </w:rPr>
              <w:t>Високий</w:t>
            </w:r>
          </w:p>
        </w:tc>
        <w:tc>
          <w:tcPr>
            <w:tcW w:w="2512" w:type="dxa"/>
            <w:tcBorders>
              <w:top w:val="single" w:sz="6" w:space="0" w:color="4D0A0A"/>
              <w:left w:val="single" w:sz="6" w:space="0" w:color="4D0A0A"/>
              <w:bottom w:val="single" w:sz="6" w:space="0" w:color="4D0A0A"/>
              <w:right w:val="single" w:sz="6" w:space="0" w:color="4D0A0A"/>
            </w:tcBorders>
            <w:tcMar>
              <w:top w:w="75" w:type="dxa"/>
              <w:left w:w="150" w:type="dxa"/>
              <w:bottom w:w="75" w:type="dxa"/>
              <w:right w:w="150" w:type="dxa"/>
            </w:tcMar>
            <w:vAlign w:val="center"/>
          </w:tcPr>
          <w:p w14:paraId="0A1D365A" w14:textId="77777777" w:rsidR="00427C5C" w:rsidRPr="00CC333C" w:rsidRDefault="00427C5C" w:rsidP="008D3571">
            <w:pPr>
              <w:spacing w:after="0" w:line="240" w:lineRule="auto"/>
              <w:jc w:val="center"/>
              <w:rPr>
                <w:rFonts w:ascii="Times New Roman" w:eastAsia="Times New Roman" w:hAnsi="Times New Roman" w:cs="Times New Roman"/>
                <w:lang w:eastAsia="ru-RU"/>
              </w:rPr>
            </w:pPr>
          </w:p>
        </w:tc>
      </w:tr>
    </w:tbl>
    <w:p w14:paraId="2455EAB5" w14:textId="77777777" w:rsidR="00427C5C" w:rsidRPr="00CC333C" w:rsidRDefault="00427C5C" w:rsidP="00427C5C">
      <w:pPr>
        <w:spacing w:after="0" w:line="240" w:lineRule="auto"/>
        <w:textAlignment w:val="baseline"/>
        <w:rPr>
          <w:rFonts w:ascii="Times New Roman" w:eastAsia="Times New Roman" w:hAnsi="Times New Roman" w:cs="Times New Roman"/>
          <w:b/>
          <w:sz w:val="28"/>
          <w:szCs w:val="28"/>
          <w:lang w:eastAsia="ru-RU"/>
        </w:rPr>
      </w:pPr>
      <w:r w:rsidRPr="00CC333C">
        <w:rPr>
          <w:rFonts w:ascii="Times New Roman" w:eastAsia="Times New Roman" w:hAnsi="Times New Roman" w:cs="Times New Roman"/>
          <w:b/>
          <w:iCs/>
          <w:sz w:val="28"/>
          <w:szCs w:val="28"/>
          <w:bdr w:val="none" w:sz="0" w:space="0" w:color="auto" w:frame="1"/>
          <w:lang w:eastAsia="ru-RU"/>
        </w:rPr>
        <w:t>Якісні показники:</w:t>
      </w:r>
    </w:p>
    <w:p w14:paraId="0F19EBB6" w14:textId="77777777" w:rsidR="00427C5C" w:rsidRPr="00CC333C" w:rsidRDefault="00427C5C" w:rsidP="00427C5C">
      <w:pPr>
        <w:spacing w:after="0" w:line="240" w:lineRule="auto"/>
        <w:ind w:firstLine="708"/>
        <w:jc w:val="both"/>
        <w:rPr>
          <w:rFonts w:ascii="Times New Roman" w:hAnsi="Times New Roman" w:cs="Times New Roman"/>
          <w:sz w:val="28"/>
          <w:szCs w:val="28"/>
          <w:lang w:val="uk-UA"/>
        </w:rPr>
      </w:pPr>
      <w:r w:rsidRPr="00CC333C">
        <w:rPr>
          <w:rFonts w:ascii="Times New Roman" w:hAnsi="Times New Roman" w:cs="Times New Roman"/>
          <w:color w:val="000000"/>
          <w:sz w:val="28"/>
          <w:szCs w:val="28"/>
        </w:rPr>
        <w:t xml:space="preserve">Інформування суб'єктів господарювання та фізичних осіб з основних положень регуляторного акта відбулося шляхом його опублікування </w:t>
      </w:r>
      <w:r w:rsidRPr="00CC333C">
        <w:rPr>
          <w:rFonts w:ascii="Times New Roman" w:hAnsi="Times New Roman" w:cs="Times New Roman"/>
          <w:sz w:val="28"/>
          <w:szCs w:val="28"/>
          <w:lang w:val="uk-UA"/>
        </w:rPr>
        <w:t xml:space="preserve">у Черкаській районній газеті «Сільські обрії» </w:t>
      </w:r>
      <w:r w:rsidRPr="00CC333C">
        <w:rPr>
          <w:rFonts w:ascii="Times New Roman" w:hAnsi="Times New Roman" w:cs="Times New Roman"/>
          <w:color w:val="000000"/>
          <w:sz w:val="28"/>
          <w:szCs w:val="28"/>
        </w:rPr>
        <w:t xml:space="preserve">і розміщення </w:t>
      </w:r>
      <w:r>
        <w:rPr>
          <w:rFonts w:ascii="Times New Roman" w:hAnsi="Times New Roman" w:cs="Times New Roman"/>
          <w:color w:val="000000"/>
          <w:sz w:val="28"/>
          <w:szCs w:val="28"/>
          <w:lang w:val="uk-UA"/>
        </w:rPr>
        <w:t>29.06.2021 року</w:t>
      </w:r>
      <w:r w:rsidRPr="00CC333C">
        <w:rPr>
          <w:rFonts w:ascii="Times New Roman" w:hAnsi="Times New Roman" w:cs="Times New Roman"/>
          <w:color w:val="000000"/>
          <w:sz w:val="28"/>
          <w:szCs w:val="28"/>
        </w:rPr>
        <w:t xml:space="preserve"> на офіційному вебсайті </w:t>
      </w:r>
      <w:r w:rsidRPr="00CC333C">
        <w:rPr>
          <w:rFonts w:ascii="Times New Roman" w:hAnsi="Times New Roman" w:cs="Times New Roman"/>
          <w:color w:val="000000"/>
          <w:sz w:val="28"/>
          <w:szCs w:val="28"/>
          <w:lang w:val="uk-UA"/>
        </w:rPr>
        <w:t xml:space="preserve">Степанківської сільської територіальної громади </w:t>
      </w:r>
      <w:r w:rsidRPr="00CC333C">
        <w:rPr>
          <w:rFonts w:ascii="Times New Roman" w:hAnsi="Times New Roman" w:cs="Times New Roman"/>
          <w:color w:val="000000"/>
          <w:sz w:val="28"/>
          <w:szCs w:val="28"/>
        </w:rPr>
        <w:t xml:space="preserve">в розділі «Регуляторна </w:t>
      </w:r>
      <w:r w:rsidRPr="00CC333C">
        <w:rPr>
          <w:rFonts w:ascii="Times New Roman" w:hAnsi="Times New Roman" w:cs="Times New Roman"/>
          <w:color w:val="000000"/>
          <w:sz w:val="28"/>
          <w:szCs w:val="28"/>
          <w:lang w:val="uk-UA"/>
        </w:rPr>
        <w:t>діяльність</w:t>
      </w:r>
      <w:r w:rsidRPr="00CC333C">
        <w:rPr>
          <w:rFonts w:ascii="Times New Roman" w:hAnsi="Times New Roman" w:cs="Times New Roman"/>
          <w:color w:val="000000"/>
          <w:sz w:val="28"/>
          <w:szCs w:val="28"/>
        </w:rPr>
        <w:t>»</w:t>
      </w:r>
      <w:r w:rsidRPr="00CC333C">
        <w:rPr>
          <w:rFonts w:ascii="Times New Roman" w:hAnsi="Times New Roman" w:cs="Times New Roman"/>
          <w:color w:val="000000"/>
          <w:sz w:val="28"/>
          <w:szCs w:val="28"/>
          <w:lang w:val="uk-UA"/>
        </w:rPr>
        <w:t xml:space="preserve"> </w:t>
      </w:r>
      <w:hyperlink r:id="rId8" w:history="1">
        <w:r w:rsidRPr="00CC333C">
          <w:rPr>
            <w:rStyle w:val="a6"/>
            <w:rFonts w:ascii="Times New Roman" w:hAnsi="Times New Roman" w:cs="Times New Roman"/>
            <w:sz w:val="28"/>
            <w:szCs w:val="28"/>
          </w:rPr>
          <w:t>https://stepankivska.gr.org.ua/regulyatorna-diyalnist/diyuchi-regulyatorni-akty/</w:t>
        </w:r>
      </w:hyperlink>
      <w:r w:rsidRPr="00CC333C">
        <w:rPr>
          <w:rFonts w:ascii="Times New Roman" w:hAnsi="Times New Roman" w:cs="Times New Roman"/>
          <w:color w:val="000000"/>
          <w:sz w:val="28"/>
          <w:szCs w:val="28"/>
          <w:lang w:val="uk-UA"/>
        </w:rPr>
        <w:t>.</w:t>
      </w:r>
    </w:p>
    <w:p w14:paraId="7074634E" w14:textId="77777777" w:rsidR="00427C5C" w:rsidRPr="00CC333C" w:rsidRDefault="00427C5C" w:rsidP="00427C5C">
      <w:pPr>
        <w:pStyle w:val="a7"/>
        <w:spacing w:before="0" w:beforeAutospacing="0" w:after="0" w:afterAutospacing="0"/>
        <w:ind w:firstLine="360"/>
        <w:jc w:val="both"/>
        <w:textAlignment w:val="baseline"/>
        <w:rPr>
          <w:color w:val="000000"/>
          <w:sz w:val="28"/>
          <w:szCs w:val="28"/>
          <w:lang w:val="uk-UA"/>
        </w:rPr>
      </w:pPr>
      <w:r w:rsidRPr="00CC333C">
        <w:rPr>
          <w:color w:val="000000"/>
          <w:sz w:val="28"/>
          <w:szCs w:val="28"/>
        </w:rPr>
        <w:t xml:space="preserve">Копію </w:t>
      </w:r>
      <w:r w:rsidRPr="00CC333C">
        <w:rPr>
          <w:color w:val="000000"/>
          <w:sz w:val="28"/>
          <w:szCs w:val="28"/>
          <w:lang w:val="uk-UA"/>
        </w:rPr>
        <w:t>прийнятого</w:t>
      </w:r>
      <w:r w:rsidRPr="00CC333C">
        <w:rPr>
          <w:color w:val="000000"/>
          <w:sz w:val="28"/>
          <w:szCs w:val="28"/>
        </w:rPr>
        <w:t xml:space="preserve"> рішення направлено на адресу Головного управління </w:t>
      </w:r>
      <w:r w:rsidRPr="00204FEF">
        <w:rPr>
          <w:sz w:val="28"/>
          <w:szCs w:val="28"/>
        </w:rPr>
        <w:t>Д</w:t>
      </w:r>
      <w:r w:rsidRPr="00204FEF">
        <w:rPr>
          <w:sz w:val="28"/>
          <w:szCs w:val="28"/>
          <w:lang w:val="uk-UA"/>
        </w:rPr>
        <w:t>П</w:t>
      </w:r>
      <w:r w:rsidRPr="00204FEF">
        <w:rPr>
          <w:sz w:val="28"/>
          <w:szCs w:val="28"/>
        </w:rPr>
        <w:t>С</w:t>
      </w:r>
      <w:r w:rsidRPr="00CC333C">
        <w:rPr>
          <w:color w:val="FF0000"/>
          <w:sz w:val="28"/>
          <w:szCs w:val="28"/>
        </w:rPr>
        <w:t xml:space="preserve"> </w:t>
      </w:r>
      <w:r w:rsidRPr="00CC333C">
        <w:rPr>
          <w:color w:val="000000"/>
          <w:sz w:val="28"/>
          <w:szCs w:val="28"/>
        </w:rPr>
        <w:t xml:space="preserve">у </w:t>
      </w:r>
      <w:r w:rsidRPr="00CC333C">
        <w:rPr>
          <w:color w:val="000000"/>
          <w:sz w:val="28"/>
          <w:szCs w:val="28"/>
          <w:lang w:val="uk-UA"/>
        </w:rPr>
        <w:t xml:space="preserve">Черкаській </w:t>
      </w:r>
      <w:r w:rsidRPr="00CC333C">
        <w:rPr>
          <w:color w:val="000000"/>
          <w:sz w:val="28"/>
          <w:szCs w:val="28"/>
        </w:rPr>
        <w:t>області в установлений законодавством термін.</w:t>
      </w:r>
    </w:p>
    <w:p w14:paraId="3C129E66" w14:textId="77777777" w:rsidR="00427C5C" w:rsidRPr="00CC333C" w:rsidRDefault="00427C5C" w:rsidP="00427C5C">
      <w:pPr>
        <w:shd w:val="clear" w:color="auto" w:fill="FFFFFF"/>
        <w:spacing w:after="0" w:line="240" w:lineRule="auto"/>
        <w:jc w:val="both"/>
        <w:rPr>
          <w:rFonts w:ascii="Times New Roman" w:eastAsia="Times New Roman" w:hAnsi="Times New Roman" w:cs="Times New Roman"/>
          <w:sz w:val="28"/>
          <w:szCs w:val="28"/>
          <w:lang w:val="uk-UA" w:eastAsia="ru-RU"/>
        </w:rPr>
      </w:pPr>
    </w:p>
    <w:p w14:paraId="31537AA9" w14:textId="77777777" w:rsidR="00427C5C" w:rsidRPr="00CC333C" w:rsidRDefault="00427C5C" w:rsidP="00427C5C">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CC333C">
        <w:rPr>
          <w:rFonts w:ascii="Times New Roman" w:eastAsia="Times New Roman" w:hAnsi="Times New Roman" w:cs="Times New Roman"/>
          <w:b/>
          <w:bCs/>
          <w:sz w:val="28"/>
          <w:szCs w:val="28"/>
          <w:lang w:eastAsia="ru-RU"/>
        </w:rPr>
        <w:t>Оцінка результатів реалізації регуляторного акта та ступеня досягнення визначених цілей.</w:t>
      </w:r>
      <w:r w:rsidRPr="00CC333C">
        <w:rPr>
          <w:rFonts w:ascii="Times New Roman" w:eastAsia="Times New Roman" w:hAnsi="Times New Roman" w:cs="Times New Roman"/>
          <w:sz w:val="28"/>
          <w:szCs w:val="28"/>
          <w:lang w:val="uk-UA" w:eastAsia="ru-RU"/>
        </w:rPr>
        <w:t xml:space="preserve"> </w:t>
      </w:r>
    </w:p>
    <w:p w14:paraId="6A95636F" w14:textId="77777777" w:rsidR="00427C5C" w:rsidRPr="00CC333C" w:rsidRDefault="00427C5C" w:rsidP="00427C5C">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CC333C">
        <w:rPr>
          <w:rFonts w:ascii="Times New Roman" w:eastAsia="Times New Roman" w:hAnsi="Times New Roman" w:cs="Times New Roman"/>
          <w:sz w:val="28"/>
          <w:szCs w:val="28"/>
          <w:lang w:val="uk-UA" w:eastAsia="ru-RU"/>
        </w:rPr>
        <w:t xml:space="preserve">Вищезазначений регуляторний акт прийнято відповідно до вимог Кодексу, що забезпечує нормативно-правове регулювання відносин між платниками І, ІІ груп, контролюючими органами, органами місцевого самоврядування. </w:t>
      </w:r>
      <w:r w:rsidRPr="00CC333C">
        <w:rPr>
          <w:rFonts w:ascii="Times New Roman" w:eastAsia="Times New Roman" w:hAnsi="Times New Roman" w:cs="Times New Roman"/>
          <w:sz w:val="28"/>
          <w:szCs w:val="28"/>
          <w:lang w:eastAsia="ru-RU"/>
        </w:rPr>
        <w:t xml:space="preserve">Аналіз кількісних показників надходжень єдиного податку до бюджету </w:t>
      </w:r>
      <w:r w:rsidRPr="00CC333C">
        <w:rPr>
          <w:rFonts w:ascii="Times New Roman" w:eastAsia="Times New Roman" w:hAnsi="Times New Roman" w:cs="Times New Roman"/>
          <w:sz w:val="28"/>
          <w:szCs w:val="28"/>
          <w:lang w:val="uk-UA" w:eastAsia="ru-RU"/>
        </w:rPr>
        <w:t xml:space="preserve">Степанківської сільської територіальної громади </w:t>
      </w:r>
      <w:r w:rsidRPr="00CC333C">
        <w:rPr>
          <w:rFonts w:ascii="Times New Roman" w:eastAsia="Times New Roman" w:hAnsi="Times New Roman" w:cs="Times New Roman"/>
          <w:sz w:val="28"/>
          <w:szCs w:val="28"/>
          <w:lang w:eastAsia="ru-RU"/>
        </w:rPr>
        <w:t>за 20</w:t>
      </w:r>
      <w:r w:rsidRPr="00CC333C">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1</w:t>
      </w:r>
      <w:r w:rsidRPr="00CC333C">
        <w:rPr>
          <w:rFonts w:ascii="Times New Roman" w:eastAsia="Times New Roman" w:hAnsi="Times New Roman" w:cs="Times New Roman"/>
          <w:sz w:val="28"/>
          <w:szCs w:val="28"/>
          <w:lang w:eastAsia="ru-RU"/>
        </w:rPr>
        <w:t>-20</w:t>
      </w:r>
      <w:r w:rsidRPr="00CC333C">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2</w:t>
      </w:r>
      <w:r w:rsidRPr="00CC333C">
        <w:rPr>
          <w:rFonts w:ascii="Times New Roman" w:eastAsia="Times New Roman" w:hAnsi="Times New Roman" w:cs="Times New Roman"/>
          <w:sz w:val="28"/>
          <w:szCs w:val="28"/>
          <w:lang w:eastAsia="ru-RU"/>
        </w:rPr>
        <w:t xml:space="preserve"> роки свідчить про їх зростання. Це говорить про те, що єдиний податок є </w:t>
      </w:r>
      <w:r w:rsidRPr="00CC333C">
        <w:rPr>
          <w:rFonts w:ascii="Times New Roman" w:eastAsia="Times New Roman" w:hAnsi="Times New Roman" w:cs="Times New Roman"/>
          <w:sz w:val="28"/>
          <w:szCs w:val="28"/>
          <w:lang w:eastAsia="ru-RU"/>
        </w:rPr>
        <w:lastRenderedPageBreak/>
        <w:t xml:space="preserve">ефективним та значним механізмом підприємницької діяльності, який має значні переваги як для </w:t>
      </w:r>
      <w:r w:rsidRPr="00CC333C">
        <w:rPr>
          <w:rFonts w:ascii="Times New Roman" w:eastAsia="Times New Roman" w:hAnsi="Times New Roman" w:cs="Times New Roman"/>
          <w:sz w:val="28"/>
          <w:szCs w:val="28"/>
          <w:lang w:val="uk-UA" w:eastAsia="ru-RU"/>
        </w:rPr>
        <w:t>сільс</w:t>
      </w:r>
      <w:r w:rsidRPr="00CC333C">
        <w:rPr>
          <w:rFonts w:ascii="Times New Roman" w:eastAsia="Times New Roman" w:hAnsi="Times New Roman" w:cs="Times New Roman"/>
          <w:sz w:val="28"/>
          <w:szCs w:val="28"/>
          <w:lang w:eastAsia="ru-RU"/>
        </w:rPr>
        <w:t>ького бюджету, так і для приватних підприємців.</w:t>
      </w:r>
    </w:p>
    <w:p w14:paraId="00148274" w14:textId="77777777" w:rsidR="00427C5C" w:rsidRPr="00CC333C" w:rsidRDefault="00427C5C" w:rsidP="00427C5C">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CC333C">
        <w:rPr>
          <w:rFonts w:ascii="Times New Roman" w:eastAsia="Times New Roman" w:hAnsi="Times New Roman" w:cs="Times New Roman"/>
          <w:sz w:val="28"/>
          <w:szCs w:val="28"/>
          <w:lang w:val="uk-UA" w:eastAsia="ru-RU"/>
        </w:rPr>
        <w:t>Прийняття даного регуляторного акту є доцільним та ефективним заходом подальшого розвитку підприємницької діяльності, зростання кількості робочих місць, економічної стабільності в громаді.</w:t>
      </w:r>
      <w:r w:rsidRPr="00CC333C">
        <w:rPr>
          <w:rFonts w:ascii="Times New Roman" w:hAnsi="Times New Roman" w:cs="Times New Roman"/>
          <w:lang w:val="uk-UA"/>
        </w:rPr>
        <w:t xml:space="preserve"> </w:t>
      </w:r>
    </w:p>
    <w:p w14:paraId="2DDD498C" w14:textId="77777777" w:rsidR="00427C5C" w:rsidRPr="00CC333C" w:rsidRDefault="00427C5C" w:rsidP="00427C5C">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p>
    <w:p w14:paraId="1D5B5C8D" w14:textId="77777777" w:rsidR="00427C5C" w:rsidRPr="00CC333C" w:rsidRDefault="00427C5C" w:rsidP="00427C5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сільської ради</w:t>
      </w:r>
      <w:r w:rsidRPr="00CC333C">
        <w:rPr>
          <w:rFonts w:ascii="Times New Roman" w:hAnsi="Times New Roman" w:cs="Times New Roman"/>
          <w:sz w:val="28"/>
          <w:szCs w:val="28"/>
          <w:lang w:val="uk-UA"/>
        </w:rPr>
        <w:tab/>
      </w:r>
      <w:r w:rsidRPr="00CC333C">
        <w:rPr>
          <w:rFonts w:ascii="Times New Roman" w:hAnsi="Times New Roman" w:cs="Times New Roman"/>
          <w:sz w:val="28"/>
          <w:szCs w:val="28"/>
          <w:lang w:val="uk-UA"/>
        </w:rPr>
        <w:tab/>
      </w:r>
      <w:r w:rsidRPr="00CC333C">
        <w:rPr>
          <w:rFonts w:ascii="Times New Roman" w:hAnsi="Times New Roman" w:cs="Times New Roman"/>
          <w:sz w:val="28"/>
          <w:szCs w:val="28"/>
          <w:lang w:val="uk-UA"/>
        </w:rPr>
        <w:tab/>
      </w:r>
      <w:r w:rsidRPr="00CC333C">
        <w:rPr>
          <w:rFonts w:ascii="Times New Roman" w:hAnsi="Times New Roman" w:cs="Times New Roman"/>
          <w:sz w:val="28"/>
          <w:szCs w:val="28"/>
          <w:lang w:val="uk-UA"/>
        </w:rPr>
        <w:tab/>
      </w:r>
      <w:r w:rsidRPr="00CC333C">
        <w:rPr>
          <w:rFonts w:ascii="Times New Roman" w:hAnsi="Times New Roman" w:cs="Times New Roman"/>
          <w:sz w:val="28"/>
          <w:szCs w:val="28"/>
          <w:lang w:val="uk-UA"/>
        </w:rPr>
        <w:tab/>
      </w:r>
      <w:r w:rsidRPr="00CC333C">
        <w:rPr>
          <w:rFonts w:ascii="Times New Roman" w:hAnsi="Times New Roman" w:cs="Times New Roman"/>
          <w:sz w:val="28"/>
          <w:szCs w:val="28"/>
          <w:lang w:val="uk-UA"/>
        </w:rPr>
        <w:tab/>
        <w:t xml:space="preserve">        Інна НЕВГОД</w:t>
      </w:r>
    </w:p>
    <w:p w14:paraId="54FA426C"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1FD301BA"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7CF603E6"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05008BC4"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00FE7F67"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3E6A3170"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0AF7772D"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52A39DFD"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69F0C5EE"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54E61F31"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1B476B93"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1DF6B8E7"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1D2028DF"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75CCBA44"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4A12B8F1"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4B4DC14E"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00FD9951"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1BEF72F3"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4C19826F"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09ADBD79"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694A7E5B"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69DE5A20"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12345B23"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7D991B90"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75C358F2"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62384302"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236F90C0"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0A10D43E"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42AB14BB"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38472B57"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1D56878B"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1B9A984B"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14D142F3"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3B02259E" w14:textId="77777777" w:rsidR="00427C5C" w:rsidRDefault="00427C5C" w:rsidP="00427C5C">
      <w:pPr>
        <w:spacing w:after="0" w:line="240" w:lineRule="auto"/>
        <w:jc w:val="both"/>
        <w:rPr>
          <w:rFonts w:ascii="Times New Roman" w:hAnsi="Times New Roman" w:cs="Times New Roman"/>
          <w:sz w:val="28"/>
          <w:szCs w:val="28"/>
          <w:lang w:val="uk-UA"/>
        </w:rPr>
      </w:pPr>
    </w:p>
    <w:p w14:paraId="5C69E0DC"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64E4362E" w14:textId="77777777" w:rsidR="00427C5C" w:rsidRDefault="00427C5C" w:rsidP="00427C5C">
      <w:pPr>
        <w:spacing w:after="0" w:line="240" w:lineRule="auto"/>
        <w:jc w:val="both"/>
        <w:rPr>
          <w:rFonts w:ascii="Times New Roman" w:hAnsi="Times New Roman" w:cs="Times New Roman"/>
          <w:sz w:val="28"/>
          <w:szCs w:val="28"/>
          <w:lang w:val="uk-UA"/>
        </w:rPr>
      </w:pPr>
    </w:p>
    <w:p w14:paraId="21FF6FE2"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5F73FD87" w14:textId="77777777" w:rsidR="00427C5C" w:rsidRDefault="00427C5C" w:rsidP="00427C5C">
      <w:pPr>
        <w:pStyle w:val="a3"/>
        <w:spacing w:after="0" w:line="240" w:lineRule="auto"/>
        <w:rPr>
          <w:rFonts w:ascii="Times New Roman" w:hAnsi="Times New Roman" w:cs="Times New Roman"/>
          <w:sz w:val="24"/>
          <w:szCs w:val="28"/>
          <w:lang w:val="uk-UA"/>
        </w:rPr>
      </w:pPr>
    </w:p>
    <w:p w14:paraId="7FD2085E" w14:textId="77777777" w:rsidR="00427C5C" w:rsidRPr="003D6C7C" w:rsidRDefault="00427C5C" w:rsidP="00427C5C">
      <w:pPr>
        <w:pStyle w:val="aa"/>
        <w:ind w:left="4248" w:firstLine="708"/>
        <w:jc w:val="right"/>
        <w:rPr>
          <w:rFonts w:ascii="Times New Roman" w:hAnsi="Times New Roman"/>
          <w:sz w:val="24"/>
          <w:szCs w:val="28"/>
          <w:lang w:val="uk-UA"/>
        </w:rPr>
      </w:pPr>
      <w:r w:rsidRPr="003D6C7C">
        <w:rPr>
          <w:rFonts w:ascii="Times New Roman" w:hAnsi="Times New Roman"/>
          <w:sz w:val="24"/>
          <w:szCs w:val="28"/>
          <w:lang w:val="uk-UA"/>
        </w:rPr>
        <w:lastRenderedPageBreak/>
        <w:t xml:space="preserve">Додаток </w:t>
      </w:r>
      <w:r>
        <w:rPr>
          <w:rFonts w:ascii="Times New Roman" w:hAnsi="Times New Roman"/>
          <w:sz w:val="24"/>
          <w:szCs w:val="28"/>
          <w:lang w:val="uk-UA"/>
        </w:rPr>
        <w:t>5</w:t>
      </w:r>
    </w:p>
    <w:p w14:paraId="379806AB" w14:textId="77777777" w:rsidR="00427C5C" w:rsidRPr="003D6C7C" w:rsidRDefault="00427C5C" w:rsidP="00427C5C">
      <w:pPr>
        <w:pStyle w:val="aa"/>
        <w:ind w:left="4956"/>
        <w:jc w:val="right"/>
        <w:rPr>
          <w:rFonts w:ascii="Times New Roman" w:hAnsi="Times New Roman"/>
          <w:sz w:val="24"/>
          <w:szCs w:val="28"/>
          <w:lang w:val="uk-UA"/>
        </w:rPr>
      </w:pPr>
      <w:r w:rsidRPr="003D6C7C">
        <w:rPr>
          <w:rFonts w:ascii="Times New Roman" w:hAnsi="Times New Roman"/>
          <w:sz w:val="24"/>
          <w:szCs w:val="28"/>
          <w:lang w:val="uk-UA"/>
        </w:rPr>
        <w:t xml:space="preserve">  до рішення виконавчого комітету </w:t>
      </w:r>
    </w:p>
    <w:p w14:paraId="5E44A629" w14:textId="77777777" w:rsidR="00427C5C" w:rsidRPr="003D6C7C" w:rsidRDefault="00427C5C" w:rsidP="00427C5C">
      <w:pPr>
        <w:pStyle w:val="aa"/>
        <w:ind w:left="4956"/>
        <w:jc w:val="right"/>
        <w:rPr>
          <w:rFonts w:ascii="Times New Roman" w:hAnsi="Times New Roman"/>
          <w:sz w:val="24"/>
          <w:szCs w:val="28"/>
          <w:lang w:val="uk-UA"/>
        </w:rPr>
      </w:pPr>
      <w:r w:rsidRPr="003D6C7C">
        <w:rPr>
          <w:rFonts w:ascii="Times New Roman" w:hAnsi="Times New Roman"/>
          <w:sz w:val="24"/>
          <w:szCs w:val="28"/>
          <w:lang w:val="uk-UA"/>
        </w:rPr>
        <w:t>Степанківської сільської ради</w:t>
      </w:r>
    </w:p>
    <w:p w14:paraId="0AA75D25" w14:textId="77777777" w:rsidR="00427C5C" w:rsidRPr="003D6C7C" w:rsidRDefault="00427C5C" w:rsidP="00427C5C">
      <w:pPr>
        <w:pStyle w:val="aa"/>
        <w:ind w:left="708" w:firstLine="708"/>
        <w:jc w:val="right"/>
        <w:rPr>
          <w:rFonts w:ascii="Times New Roman" w:hAnsi="Times New Roman"/>
          <w:sz w:val="24"/>
          <w:szCs w:val="28"/>
          <w:lang w:val="uk-UA"/>
        </w:rPr>
      </w:pPr>
      <w:r w:rsidRPr="003D6C7C">
        <w:rPr>
          <w:rFonts w:ascii="Times New Roman" w:hAnsi="Times New Roman"/>
          <w:sz w:val="24"/>
          <w:szCs w:val="28"/>
          <w:lang w:val="uk-UA"/>
        </w:rPr>
        <w:tab/>
      </w:r>
      <w:r w:rsidRPr="003D6C7C">
        <w:rPr>
          <w:rFonts w:ascii="Times New Roman" w:hAnsi="Times New Roman"/>
          <w:sz w:val="24"/>
          <w:szCs w:val="28"/>
          <w:lang w:val="uk-UA"/>
        </w:rPr>
        <w:tab/>
      </w:r>
      <w:r w:rsidRPr="003D6C7C">
        <w:rPr>
          <w:rFonts w:ascii="Times New Roman" w:hAnsi="Times New Roman"/>
          <w:sz w:val="24"/>
          <w:szCs w:val="28"/>
          <w:lang w:val="uk-UA"/>
        </w:rPr>
        <w:tab/>
      </w:r>
      <w:r w:rsidRPr="003D6C7C">
        <w:rPr>
          <w:rFonts w:ascii="Times New Roman" w:hAnsi="Times New Roman"/>
          <w:sz w:val="24"/>
          <w:szCs w:val="28"/>
          <w:lang w:val="uk-UA"/>
        </w:rPr>
        <w:tab/>
      </w:r>
      <w:r w:rsidRPr="003D6C7C">
        <w:rPr>
          <w:rFonts w:ascii="Times New Roman" w:hAnsi="Times New Roman"/>
          <w:sz w:val="24"/>
          <w:szCs w:val="28"/>
          <w:lang w:val="uk-UA"/>
        </w:rPr>
        <w:tab/>
        <w:t xml:space="preserve">  від </w:t>
      </w:r>
      <w:r>
        <w:rPr>
          <w:rFonts w:ascii="Times New Roman" w:hAnsi="Times New Roman"/>
          <w:sz w:val="24"/>
          <w:szCs w:val="28"/>
          <w:lang w:val="uk-UA"/>
        </w:rPr>
        <w:t>01.12</w:t>
      </w:r>
      <w:r w:rsidRPr="003D6C7C">
        <w:rPr>
          <w:rFonts w:ascii="Times New Roman" w:hAnsi="Times New Roman"/>
          <w:sz w:val="24"/>
          <w:szCs w:val="28"/>
          <w:lang w:val="uk-UA"/>
        </w:rPr>
        <w:t>.2022 року№</w:t>
      </w:r>
      <w:r>
        <w:rPr>
          <w:rFonts w:ascii="Times New Roman" w:hAnsi="Times New Roman"/>
          <w:sz w:val="24"/>
          <w:szCs w:val="28"/>
          <w:lang w:val="uk-UA"/>
        </w:rPr>
        <w:t>236</w:t>
      </w:r>
    </w:p>
    <w:p w14:paraId="51AD1DA5" w14:textId="77777777" w:rsidR="00427C5C" w:rsidRPr="00CC333C" w:rsidRDefault="00427C5C" w:rsidP="00427C5C">
      <w:pPr>
        <w:pStyle w:val="a3"/>
        <w:spacing w:after="0" w:line="240" w:lineRule="auto"/>
        <w:rPr>
          <w:rFonts w:ascii="Times New Roman" w:hAnsi="Times New Roman" w:cs="Times New Roman"/>
          <w:sz w:val="24"/>
          <w:szCs w:val="28"/>
          <w:lang w:val="uk-UA"/>
        </w:rPr>
      </w:pPr>
    </w:p>
    <w:p w14:paraId="79572E89" w14:textId="77777777" w:rsidR="00427C5C" w:rsidRPr="00CC333C" w:rsidRDefault="00427C5C" w:rsidP="00427C5C">
      <w:pPr>
        <w:pStyle w:val="a3"/>
        <w:spacing w:after="0" w:line="240" w:lineRule="auto"/>
        <w:contextualSpacing w:val="0"/>
        <w:jc w:val="center"/>
        <w:rPr>
          <w:rFonts w:ascii="Times New Roman" w:hAnsi="Times New Roman" w:cs="Times New Roman"/>
          <w:sz w:val="28"/>
          <w:szCs w:val="28"/>
          <w:lang w:val="uk-UA"/>
        </w:rPr>
      </w:pPr>
      <w:r w:rsidRPr="00CC333C">
        <w:rPr>
          <w:rFonts w:ascii="Times New Roman" w:hAnsi="Times New Roman" w:cs="Times New Roman"/>
          <w:sz w:val="28"/>
          <w:szCs w:val="28"/>
          <w:lang w:val="uk-UA"/>
        </w:rPr>
        <w:t>Звіт про повторне відстеження результативності регуляторного акту</w:t>
      </w:r>
    </w:p>
    <w:p w14:paraId="20A137AE" w14:textId="77777777" w:rsidR="00427C5C" w:rsidRPr="00CC333C" w:rsidRDefault="00427C5C" w:rsidP="00427C5C">
      <w:pPr>
        <w:pStyle w:val="a3"/>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 встановлення т</w:t>
      </w:r>
      <w:r w:rsidRPr="00CC333C">
        <w:rPr>
          <w:rFonts w:ascii="Times New Roman" w:hAnsi="Times New Roman" w:cs="Times New Roman"/>
          <w:sz w:val="28"/>
          <w:szCs w:val="28"/>
          <w:lang w:val="uk-UA"/>
        </w:rPr>
        <w:t>ранспортного податку та затвер</w:t>
      </w:r>
      <w:r>
        <w:rPr>
          <w:rFonts w:ascii="Times New Roman" w:hAnsi="Times New Roman" w:cs="Times New Roman"/>
          <w:sz w:val="28"/>
          <w:szCs w:val="28"/>
          <w:lang w:val="uk-UA"/>
        </w:rPr>
        <w:t>дження відповідного положення</w:t>
      </w:r>
      <w:r w:rsidRPr="00CC333C">
        <w:rPr>
          <w:rFonts w:ascii="Times New Roman" w:hAnsi="Times New Roman" w:cs="Times New Roman"/>
          <w:sz w:val="28"/>
          <w:szCs w:val="28"/>
          <w:lang w:val="uk-UA"/>
        </w:rPr>
        <w:t>»</w:t>
      </w:r>
    </w:p>
    <w:p w14:paraId="63E1D611" w14:textId="77777777" w:rsidR="00427C5C" w:rsidRPr="00CC333C" w:rsidRDefault="00427C5C" w:rsidP="00427C5C">
      <w:pPr>
        <w:pStyle w:val="a3"/>
        <w:spacing w:after="0" w:line="240" w:lineRule="auto"/>
        <w:contextualSpacing w:val="0"/>
        <w:jc w:val="center"/>
        <w:rPr>
          <w:rFonts w:ascii="Times New Roman" w:hAnsi="Times New Roman" w:cs="Times New Roman"/>
          <w:sz w:val="28"/>
          <w:szCs w:val="28"/>
          <w:lang w:val="uk-UA"/>
        </w:rPr>
      </w:pPr>
    </w:p>
    <w:p w14:paraId="69DE2B6E" w14:textId="77777777" w:rsidR="00427C5C" w:rsidRPr="00CC333C" w:rsidRDefault="00427C5C" w:rsidP="00427C5C">
      <w:pPr>
        <w:numPr>
          <w:ilvl w:val="0"/>
          <w:numId w:val="28"/>
        </w:numPr>
        <w:shd w:val="clear" w:color="auto" w:fill="FFFFFF"/>
        <w:spacing w:after="0" w:line="240" w:lineRule="auto"/>
        <w:ind w:left="0" w:firstLine="360"/>
        <w:jc w:val="both"/>
        <w:rPr>
          <w:rFonts w:ascii="Times New Roman" w:hAnsi="Times New Roman" w:cs="Times New Roman"/>
          <w:sz w:val="28"/>
          <w:szCs w:val="28"/>
          <w:lang w:val="uk-UA"/>
        </w:rPr>
      </w:pPr>
      <w:r w:rsidRPr="00CC333C">
        <w:rPr>
          <w:rFonts w:ascii="Times New Roman" w:hAnsi="Times New Roman" w:cs="Times New Roman"/>
          <w:b/>
          <w:sz w:val="28"/>
          <w:szCs w:val="28"/>
          <w:lang w:val="uk-UA"/>
        </w:rPr>
        <w:t>Назва регуляторного акта, результативність якого відстежується</w:t>
      </w:r>
      <w:r w:rsidRPr="00CC333C">
        <w:rPr>
          <w:rFonts w:ascii="Times New Roman" w:hAnsi="Times New Roman" w:cs="Times New Roman"/>
          <w:sz w:val="28"/>
          <w:szCs w:val="28"/>
          <w:lang w:val="uk-UA"/>
        </w:rPr>
        <w:t xml:space="preserve">: рішення Степанківської сільської ради </w:t>
      </w:r>
      <w:r w:rsidRPr="00881A68">
        <w:rPr>
          <w:rFonts w:ascii="Times New Roman" w:hAnsi="Times New Roman" w:cs="Times New Roman"/>
          <w:sz w:val="28"/>
          <w:szCs w:val="28"/>
          <w:lang w:val="uk-UA"/>
        </w:rPr>
        <w:t xml:space="preserve">№11-12/VIІI від 29.06.2021 року «Про встановлення транспортного податку та затвердження відповідного </w:t>
      </w:r>
      <w:r>
        <w:rPr>
          <w:rFonts w:ascii="Times New Roman" w:hAnsi="Times New Roman" w:cs="Times New Roman"/>
          <w:sz w:val="28"/>
          <w:szCs w:val="28"/>
          <w:lang w:val="uk-UA"/>
        </w:rPr>
        <w:t>п</w:t>
      </w:r>
      <w:r w:rsidRPr="00881A68">
        <w:rPr>
          <w:rFonts w:ascii="Times New Roman" w:hAnsi="Times New Roman" w:cs="Times New Roman"/>
          <w:sz w:val="28"/>
          <w:szCs w:val="28"/>
          <w:lang w:val="uk-UA"/>
        </w:rPr>
        <w:t>оложення»</w:t>
      </w:r>
      <w:r>
        <w:rPr>
          <w:rFonts w:ascii="Times New Roman" w:hAnsi="Times New Roman" w:cs="Times New Roman"/>
          <w:sz w:val="28"/>
          <w:szCs w:val="28"/>
          <w:lang w:val="uk-UA"/>
        </w:rPr>
        <w:t>.</w:t>
      </w:r>
    </w:p>
    <w:p w14:paraId="0B351253" w14:textId="77777777" w:rsidR="00427C5C" w:rsidRPr="00CC333C" w:rsidRDefault="00427C5C" w:rsidP="00427C5C">
      <w:pPr>
        <w:numPr>
          <w:ilvl w:val="0"/>
          <w:numId w:val="29"/>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val="uk-UA" w:eastAsia="ru-RU"/>
        </w:rPr>
      </w:pPr>
      <w:r w:rsidRPr="00CC333C">
        <w:rPr>
          <w:rFonts w:ascii="Times New Roman" w:hAnsi="Times New Roman" w:cs="Times New Roman"/>
          <w:b/>
          <w:bCs/>
          <w:sz w:val="28"/>
          <w:szCs w:val="28"/>
          <w:lang w:val="uk-UA"/>
        </w:rPr>
        <w:t>Назва виконавця заходів з відстеження</w:t>
      </w:r>
      <w:r w:rsidRPr="00CC333C">
        <w:rPr>
          <w:rFonts w:ascii="Times New Roman" w:hAnsi="Times New Roman" w:cs="Times New Roman"/>
          <w:sz w:val="28"/>
          <w:szCs w:val="28"/>
          <w:lang w:val="uk-UA"/>
        </w:rPr>
        <w:t xml:space="preserve">: </w:t>
      </w:r>
      <w:r w:rsidRPr="00CC333C">
        <w:rPr>
          <w:rFonts w:ascii="Times New Roman" w:eastAsia="Times New Roman" w:hAnsi="Times New Roman" w:cs="Times New Roman"/>
          <w:sz w:val="28"/>
          <w:szCs w:val="28"/>
          <w:lang w:val="uk-UA" w:eastAsia="ru-RU"/>
        </w:rPr>
        <w:t xml:space="preserve">відповідальна </w:t>
      </w:r>
      <w:r w:rsidRPr="00CC333C">
        <w:rPr>
          <w:rFonts w:ascii="Times New Roman" w:hAnsi="Times New Roman" w:cs="Times New Roman"/>
          <w:sz w:val="28"/>
          <w:szCs w:val="28"/>
          <w:lang w:val="uk-UA"/>
        </w:rPr>
        <w:t>постійно діюча депутатська комісія з питань фінансів, бюджету, планування соціально-економічного розвитку, інвестицій та міжнародного співробітництва Степанківської сільської ради.</w:t>
      </w:r>
    </w:p>
    <w:p w14:paraId="0E0CBB32" w14:textId="77777777" w:rsidR="00427C5C" w:rsidRPr="00CC333C" w:rsidRDefault="00427C5C" w:rsidP="00427C5C">
      <w:pPr>
        <w:numPr>
          <w:ilvl w:val="0"/>
          <w:numId w:val="30"/>
        </w:numPr>
        <w:shd w:val="clear" w:color="auto" w:fill="FFFFFF"/>
        <w:spacing w:after="0" w:line="240" w:lineRule="auto"/>
        <w:jc w:val="both"/>
        <w:rPr>
          <w:rFonts w:ascii="Times New Roman" w:hAnsi="Times New Roman" w:cs="Times New Roman"/>
          <w:sz w:val="28"/>
          <w:szCs w:val="28"/>
        </w:rPr>
      </w:pPr>
      <w:r w:rsidRPr="00CC333C">
        <w:rPr>
          <w:rFonts w:ascii="Times New Roman" w:hAnsi="Times New Roman" w:cs="Times New Roman"/>
          <w:b/>
          <w:bCs/>
          <w:sz w:val="28"/>
          <w:szCs w:val="28"/>
        </w:rPr>
        <w:t>Цілі прийняття акта</w:t>
      </w:r>
      <w:r w:rsidRPr="00CC333C">
        <w:rPr>
          <w:rFonts w:ascii="Times New Roman" w:hAnsi="Times New Roman" w:cs="Times New Roman"/>
          <w:sz w:val="28"/>
          <w:szCs w:val="28"/>
        </w:rPr>
        <w:t>:</w:t>
      </w:r>
    </w:p>
    <w:p w14:paraId="197613C1" w14:textId="77777777" w:rsidR="00427C5C" w:rsidRPr="00CC333C" w:rsidRDefault="00427C5C" w:rsidP="00427C5C">
      <w:pPr>
        <w:pStyle w:val="1"/>
        <w:numPr>
          <w:ilvl w:val="1"/>
          <w:numId w:val="30"/>
        </w:numPr>
        <w:jc w:val="both"/>
        <w:rPr>
          <w:rFonts w:ascii="Times New Roman" w:hAnsi="Times New Roman"/>
          <w:sz w:val="28"/>
          <w:szCs w:val="28"/>
          <w:lang w:val="uk-UA"/>
        </w:rPr>
      </w:pPr>
      <w:r w:rsidRPr="00CC333C">
        <w:rPr>
          <w:rFonts w:ascii="Times New Roman" w:hAnsi="Times New Roman"/>
          <w:sz w:val="28"/>
          <w:szCs w:val="28"/>
          <w:lang w:val="uk-UA"/>
        </w:rPr>
        <w:t xml:space="preserve">забезпечення відповідних надходжень до бюджету Степанківської сільської територіальної громади; </w:t>
      </w:r>
    </w:p>
    <w:p w14:paraId="61E09B7E" w14:textId="77777777" w:rsidR="00427C5C" w:rsidRPr="00CC333C" w:rsidRDefault="00427C5C" w:rsidP="00427C5C">
      <w:pPr>
        <w:pStyle w:val="1"/>
        <w:numPr>
          <w:ilvl w:val="1"/>
          <w:numId w:val="30"/>
        </w:numPr>
        <w:jc w:val="both"/>
        <w:rPr>
          <w:rFonts w:ascii="Times New Roman" w:hAnsi="Times New Roman"/>
          <w:sz w:val="28"/>
          <w:szCs w:val="28"/>
          <w:lang w:val="uk-UA"/>
        </w:rPr>
      </w:pPr>
      <w:r w:rsidRPr="00CC333C">
        <w:rPr>
          <w:rFonts w:ascii="Times New Roman" w:hAnsi="Times New Roman"/>
          <w:sz w:val="28"/>
          <w:szCs w:val="28"/>
          <w:lang w:val="uk-UA"/>
        </w:rPr>
        <w:t xml:space="preserve">забезпечення дотримання вимог діючого законодавства. </w:t>
      </w:r>
    </w:p>
    <w:p w14:paraId="00BA1C73" w14:textId="77777777" w:rsidR="00427C5C" w:rsidRPr="00CC333C" w:rsidRDefault="00427C5C" w:rsidP="00427C5C">
      <w:pPr>
        <w:numPr>
          <w:ilvl w:val="0"/>
          <w:numId w:val="30"/>
        </w:numPr>
        <w:shd w:val="clear" w:color="auto" w:fill="FFFFFF"/>
        <w:spacing w:after="0" w:line="240" w:lineRule="auto"/>
        <w:jc w:val="both"/>
        <w:rPr>
          <w:rFonts w:ascii="Times New Roman" w:hAnsi="Times New Roman" w:cs="Times New Roman"/>
          <w:sz w:val="28"/>
          <w:szCs w:val="28"/>
        </w:rPr>
      </w:pPr>
      <w:r w:rsidRPr="00CC333C">
        <w:rPr>
          <w:rFonts w:ascii="Times New Roman" w:hAnsi="Times New Roman" w:cs="Times New Roman"/>
          <w:b/>
          <w:bCs/>
          <w:sz w:val="28"/>
          <w:szCs w:val="28"/>
        </w:rPr>
        <w:t>Виконання заходів з відстеження</w:t>
      </w:r>
      <w:r w:rsidRPr="00CC333C">
        <w:rPr>
          <w:rFonts w:ascii="Times New Roman" w:hAnsi="Times New Roman" w:cs="Times New Roman"/>
          <w:sz w:val="28"/>
          <w:szCs w:val="28"/>
        </w:rPr>
        <w:t xml:space="preserve">: з </w:t>
      </w:r>
      <w:r w:rsidRPr="00CC333C">
        <w:rPr>
          <w:rFonts w:ascii="Times New Roman" w:hAnsi="Times New Roman" w:cs="Times New Roman"/>
          <w:sz w:val="28"/>
          <w:szCs w:val="28"/>
          <w:lang w:val="uk-UA"/>
        </w:rPr>
        <w:t>01</w:t>
      </w:r>
      <w:r w:rsidRPr="00CC333C">
        <w:rPr>
          <w:rFonts w:ascii="Times New Roman" w:hAnsi="Times New Roman" w:cs="Times New Roman"/>
          <w:sz w:val="28"/>
          <w:szCs w:val="28"/>
        </w:rPr>
        <w:t>.0</w:t>
      </w:r>
      <w:r w:rsidRPr="00CC333C">
        <w:rPr>
          <w:rFonts w:ascii="Times New Roman" w:hAnsi="Times New Roman" w:cs="Times New Roman"/>
          <w:sz w:val="28"/>
          <w:szCs w:val="28"/>
          <w:lang w:val="uk-UA"/>
        </w:rPr>
        <w:t>1</w:t>
      </w:r>
      <w:r w:rsidRPr="00CC333C">
        <w:rPr>
          <w:rFonts w:ascii="Times New Roman" w:hAnsi="Times New Roman" w:cs="Times New Roman"/>
          <w:sz w:val="28"/>
          <w:szCs w:val="28"/>
        </w:rPr>
        <w:t>.20</w:t>
      </w:r>
      <w:r w:rsidRPr="00CC333C">
        <w:rPr>
          <w:rFonts w:ascii="Times New Roman" w:hAnsi="Times New Roman" w:cs="Times New Roman"/>
          <w:sz w:val="28"/>
          <w:szCs w:val="28"/>
          <w:lang w:val="uk-UA"/>
        </w:rPr>
        <w:t>2</w:t>
      </w:r>
      <w:r>
        <w:rPr>
          <w:rFonts w:ascii="Times New Roman" w:hAnsi="Times New Roman" w:cs="Times New Roman"/>
          <w:sz w:val="28"/>
          <w:szCs w:val="28"/>
          <w:lang w:val="uk-UA"/>
        </w:rPr>
        <w:t>2 року</w:t>
      </w:r>
      <w:r w:rsidRPr="00CC333C">
        <w:rPr>
          <w:rFonts w:ascii="Times New Roman" w:hAnsi="Times New Roman" w:cs="Times New Roman"/>
          <w:sz w:val="28"/>
          <w:szCs w:val="28"/>
        </w:rPr>
        <w:t xml:space="preserve"> по </w:t>
      </w:r>
      <w:r>
        <w:rPr>
          <w:rFonts w:ascii="Times New Roman" w:hAnsi="Times New Roman" w:cs="Times New Roman"/>
          <w:sz w:val="28"/>
          <w:szCs w:val="28"/>
          <w:lang w:val="uk-UA"/>
        </w:rPr>
        <w:t>01.12.2022 рік</w:t>
      </w:r>
      <w:r w:rsidRPr="00CC333C">
        <w:rPr>
          <w:rFonts w:ascii="Times New Roman" w:hAnsi="Times New Roman" w:cs="Times New Roman"/>
          <w:sz w:val="28"/>
          <w:szCs w:val="28"/>
          <w:lang w:val="uk-UA"/>
        </w:rPr>
        <w:t>.</w:t>
      </w:r>
    </w:p>
    <w:p w14:paraId="7EE21BED" w14:textId="77777777" w:rsidR="00427C5C" w:rsidRPr="00CC333C" w:rsidRDefault="00427C5C" w:rsidP="00427C5C">
      <w:pPr>
        <w:numPr>
          <w:ilvl w:val="0"/>
          <w:numId w:val="30"/>
        </w:numPr>
        <w:shd w:val="clear" w:color="auto" w:fill="FFFFFF"/>
        <w:spacing w:after="0" w:line="240" w:lineRule="auto"/>
        <w:jc w:val="both"/>
        <w:rPr>
          <w:rFonts w:ascii="Times New Roman" w:hAnsi="Times New Roman" w:cs="Times New Roman"/>
          <w:sz w:val="28"/>
          <w:szCs w:val="28"/>
        </w:rPr>
      </w:pPr>
      <w:r w:rsidRPr="00CC333C">
        <w:rPr>
          <w:rFonts w:ascii="Times New Roman" w:hAnsi="Times New Roman" w:cs="Times New Roman"/>
          <w:b/>
          <w:bCs/>
          <w:sz w:val="28"/>
          <w:szCs w:val="28"/>
        </w:rPr>
        <w:t>Тип відстеження</w:t>
      </w:r>
      <w:r w:rsidRPr="00CC333C">
        <w:rPr>
          <w:rFonts w:ascii="Times New Roman" w:hAnsi="Times New Roman" w:cs="Times New Roman"/>
          <w:sz w:val="28"/>
          <w:szCs w:val="28"/>
        </w:rPr>
        <w:t xml:space="preserve">: </w:t>
      </w:r>
      <w:r w:rsidRPr="00CC333C">
        <w:rPr>
          <w:rFonts w:ascii="Times New Roman" w:hAnsi="Times New Roman" w:cs="Times New Roman"/>
          <w:sz w:val="28"/>
          <w:szCs w:val="28"/>
          <w:lang w:val="uk-UA"/>
        </w:rPr>
        <w:t>П</w:t>
      </w:r>
      <w:r w:rsidRPr="00CC333C">
        <w:rPr>
          <w:rFonts w:ascii="Times New Roman" w:hAnsi="Times New Roman" w:cs="Times New Roman"/>
          <w:sz w:val="28"/>
          <w:szCs w:val="28"/>
        </w:rPr>
        <w:t>овторне відстеження.</w:t>
      </w:r>
    </w:p>
    <w:p w14:paraId="43563D1F" w14:textId="77777777" w:rsidR="00427C5C" w:rsidRPr="00CC333C" w:rsidRDefault="00427C5C" w:rsidP="00427C5C">
      <w:pPr>
        <w:numPr>
          <w:ilvl w:val="0"/>
          <w:numId w:val="30"/>
        </w:numPr>
        <w:shd w:val="clear" w:color="auto" w:fill="FFFFFF"/>
        <w:spacing w:after="0" w:line="240" w:lineRule="auto"/>
        <w:ind w:left="0" w:firstLine="360"/>
        <w:jc w:val="both"/>
        <w:rPr>
          <w:rFonts w:ascii="Times New Roman" w:hAnsi="Times New Roman" w:cs="Times New Roman"/>
          <w:sz w:val="28"/>
          <w:szCs w:val="28"/>
        </w:rPr>
      </w:pPr>
      <w:r w:rsidRPr="00CC333C">
        <w:rPr>
          <w:rFonts w:ascii="Times New Roman" w:hAnsi="Times New Roman" w:cs="Times New Roman"/>
          <w:b/>
          <w:bCs/>
          <w:sz w:val="28"/>
          <w:szCs w:val="28"/>
        </w:rPr>
        <w:t>Методи одержання результатів відстеження</w:t>
      </w:r>
      <w:r w:rsidRPr="00CC333C">
        <w:rPr>
          <w:rFonts w:ascii="Times New Roman" w:hAnsi="Times New Roman" w:cs="Times New Roman"/>
          <w:sz w:val="28"/>
          <w:szCs w:val="28"/>
        </w:rPr>
        <w:t>: статистичні, аналіз показників результативності регуляторного акту.</w:t>
      </w:r>
    </w:p>
    <w:p w14:paraId="5E73B48A" w14:textId="77777777" w:rsidR="00427C5C" w:rsidRPr="00CC333C" w:rsidRDefault="00427C5C" w:rsidP="00427C5C">
      <w:pPr>
        <w:numPr>
          <w:ilvl w:val="0"/>
          <w:numId w:val="30"/>
        </w:numPr>
        <w:shd w:val="clear" w:color="auto" w:fill="FFFFFF"/>
        <w:spacing w:after="0" w:line="240" w:lineRule="auto"/>
        <w:jc w:val="both"/>
        <w:rPr>
          <w:rFonts w:ascii="Times New Roman" w:hAnsi="Times New Roman" w:cs="Times New Roman"/>
          <w:sz w:val="28"/>
          <w:szCs w:val="28"/>
        </w:rPr>
      </w:pPr>
      <w:r w:rsidRPr="00CC333C">
        <w:rPr>
          <w:rFonts w:ascii="Times New Roman" w:hAnsi="Times New Roman" w:cs="Times New Roman"/>
          <w:b/>
          <w:bCs/>
          <w:sz w:val="28"/>
          <w:szCs w:val="28"/>
        </w:rPr>
        <w:t>Дані та припущення, на основі яких відстежувалась результативність, а також способи одержання даних</w:t>
      </w:r>
      <w:r w:rsidRPr="00CC333C">
        <w:rPr>
          <w:rFonts w:ascii="Times New Roman" w:hAnsi="Times New Roman" w:cs="Times New Roman"/>
          <w:sz w:val="28"/>
          <w:szCs w:val="28"/>
        </w:rPr>
        <w:t>.</w:t>
      </w:r>
    </w:p>
    <w:p w14:paraId="17E1E9A7" w14:textId="77777777" w:rsidR="00427C5C" w:rsidRPr="00CC333C" w:rsidRDefault="00427C5C" w:rsidP="00427C5C">
      <w:pPr>
        <w:shd w:val="clear" w:color="auto" w:fill="FFFFFF"/>
        <w:spacing w:after="0" w:line="240" w:lineRule="auto"/>
        <w:ind w:firstLine="360"/>
        <w:jc w:val="both"/>
        <w:rPr>
          <w:rFonts w:ascii="Times New Roman" w:hAnsi="Times New Roman" w:cs="Times New Roman"/>
          <w:sz w:val="28"/>
          <w:szCs w:val="28"/>
        </w:rPr>
      </w:pPr>
      <w:r w:rsidRPr="00CC333C">
        <w:rPr>
          <w:rFonts w:ascii="Times New Roman" w:hAnsi="Times New Roman" w:cs="Times New Roman"/>
          <w:sz w:val="28"/>
          <w:szCs w:val="28"/>
        </w:rPr>
        <w:t>Відстеження результативності регуляторного акту проводиться на підставі наступних статичних даних: надходження коштів від Транспортного податку до сільського бюджету згідно даних сільської ради.</w:t>
      </w:r>
    </w:p>
    <w:p w14:paraId="50CD6523" w14:textId="77777777" w:rsidR="00427C5C" w:rsidRPr="00CC333C" w:rsidRDefault="00427C5C" w:rsidP="00427C5C">
      <w:pPr>
        <w:numPr>
          <w:ilvl w:val="0"/>
          <w:numId w:val="30"/>
        </w:numPr>
        <w:shd w:val="clear" w:color="auto" w:fill="FFFFFF"/>
        <w:spacing w:after="0" w:line="240" w:lineRule="auto"/>
        <w:jc w:val="both"/>
        <w:rPr>
          <w:rFonts w:ascii="Times New Roman" w:hAnsi="Times New Roman" w:cs="Times New Roman"/>
          <w:sz w:val="28"/>
          <w:szCs w:val="28"/>
        </w:rPr>
      </w:pPr>
      <w:r w:rsidRPr="00CC333C">
        <w:rPr>
          <w:rFonts w:ascii="Times New Roman" w:hAnsi="Times New Roman" w:cs="Times New Roman"/>
          <w:b/>
          <w:bCs/>
          <w:sz w:val="28"/>
          <w:szCs w:val="28"/>
        </w:rPr>
        <w:t>Кількісні та якісні значення показників результативності акта</w:t>
      </w:r>
      <w:r w:rsidRPr="00CC333C">
        <w:rPr>
          <w:rFonts w:ascii="Times New Roman" w:hAnsi="Times New Roman" w:cs="Times New Roman"/>
          <w:sz w:val="28"/>
          <w:szCs w:val="28"/>
        </w:rPr>
        <w:t>:</w:t>
      </w:r>
    </w:p>
    <w:p w14:paraId="72ADD5C4" w14:textId="77777777" w:rsidR="00427C5C" w:rsidRPr="00CC333C" w:rsidRDefault="00427C5C" w:rsidP="00427C5C">
      <w:pPr>
        <w:shd w:val="clear" w:color="auto" w:fill="FFFFFF"/>
        <w:spacing w:after="0" w:line="240" w:lineRule="auto"/>
        <w:jc w:val="both"/>
        <w:rPr>
          <w:rFonts w:ascii="Times New Roman" w:hAnsi="Times New Roman" w:cs="Times New Roman"/>
          <w:sz w:val="28"/>
          <w:szCs w:val="28"/>
          <w:lang w:val="uk-UA"/>
        </w:rPr>
      </w:pPr>
      <w:r w:rsidRPr="00CC333C">
        <w:rPr>
          <w:rFonts w:ascii="Times New Roman" w:hAnsi="Times New Roman" w:cs="Times New Roman"/>
          <w:sz w:val="28"/>
          <w:szCs w:val="28"/>
          <w:lang w:val="uk-UA"/>
        </w:rPr>
        <w:t>сума коштів, яка надійшла до місцевого бюджету Степанківської сільської територіальної громади від транспортного податку за період з 01.01.202</w:t>
      </w:r>
      <w:r>
        <w:rPr>
          <w:rFonts w:ascii="Times New Roman" w:hAnsi="Times New Roman" w:cs="Times New Roman"/>
          <w:sz w:val="28"/>
          <w:szCs w:val="28"/>
          <w:lang w:val="uk-UA"/>
        </w:rPr>
        <w:t>1</w:t>
      </w:r>
      <w:r w:rsidRPr="00CC333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року </w:t>
      </w:r>
      <w:r w:rsidRPr="00CC333C">
        <w:rPr>
          <w:rFonts w:ascii="Times New Roman" w:hAnsi="Times New Roman" w:cs="Times New Roman"/>
          <w:sz w:val="28"/>
          <w:szCs w:val="28"/>
          <w:lang w:val="uk-UA"/>
        </w:rPr>
        <w:t xml:space="preserve">по </w:t>
      </w:r>
      <w:r>
        <w:rPr>
          <w:rFonts w:ascii="Times New Roman" w:hAnsi="Times New Roman" w:cs="Times New Roman"/>
          <w:sz w:val="28"/>
          <w:szCs w:val="28"/>
          <w:lang w:val="uk-UA"/>
        </w:rPr>
        <w:t>31.12.2021 рік</w:t>
      </w:r>
      <w:r w:rsidRPr="00CC333C">
        <w:rPr>
          <w:rFonts w:ascii="Times New Roman" w:hAnsi="Times New Roman" w:cs="Times New Roman"/>
          <w:sz w:val="28"/>
          <w:szCs w:val="28"/>
          <w:lang w:val="uk-UA"/>
        </w:rPr>
        <w:t xml:space="preserve"> склала </w:t>
      </w:r>
      <w:r>
        <w:rPr>
          <w:rFonts w:ascii="Times New Roman" w:hAnsi="Times New Roman" w:cs="Times New Roman"/>
          <w:sz w:val="28"/>
          <w:szCs w:val="28"/>
          <w:lang w:val="uk-UA"/>
        </w:rPr>
        <w:t>31 250,00</w:t>
      </w:r>
      <w:r w:rsidRPr="00CC333C">
        <w:rPr>
          <w:rFonts w:ascii="Times New Roman" w:hAnsi="Times New Roman" w:cs="Times New Roman"/>
          <w:sz w:val="28"/>
          <w:szCs w:val="28"/>
          <w:lang w:val="uk-UA"/>
        </w:rPr>
        <w:t xml:space="preserve"> грн.</w:t>
      </w:r>
    </w:p>
    <w:p w14:paraId="11EEA92E" w14:textId="77777777" w:rsidR="00427C5C" w:rsidRPr="00CC333C" w:rsidRDefault="00427C5C" w:rsidP="00427C5C">
      <w:pPr>
        <w:shd w:val="clear" w:color="auto" w:fill="FFFFFF"/>
        <w:spacing w:after="0" w:line="240" w:lineRule="auto"/>
        <w:ind w:firstLine="708"/>
        <w:jc w:val="both"/>
        <w:rPr>
          <w:rFonts w:ascii="Times New Roman" w:hAnsi="Times New Roman" w:cs="Times New Roman"/>
          <w:sz w:val="28"/>
          <w:szCs w:val="28"/>
          <w:lang w:val="uk-UA"/>
        </w:rPr>
      </w:pPr>
      <w:r w:rsidRPr="00CC333C">
        <w:rPr>
          <w:rFonts w:ascii="Times New Roman" w:hAnsi="Times New Roman" w:cs="Times New Roman"/>
          <w:sz w:val="28"/>
          <w:szCs w:val="28"/>
          <w:lang w:val="uk-UA"/>
        </w:rPr>
        <w:t xml:space="preserve">Станом на </w:t>
      </w:r>
      <w:r>
        <w:rPr>
          <w:rFonts w:ascii="Times New Roman" w:hAnsi="Times New Roman" w:cs="Times New Roman"/>
          <w:sz w:val="28"/>
          <w:szCs w:val="28"/>
          <w:lang w:val="uk-UA"/>
        </w:rPr>
        <w:t>01.12.2022</w:t>
      </w:r>
      <w:r w:rsidRPr="00CC333C">
        <w:rPr>
          <w:rFonts w:ascii="Times New Roman" w:hAnsi="Times New Roman" w:cs="Times New Roman"/>
          <w:sz w:val="28"/>
          <w:szCs w:val="28"/>
          <w:lang w:val="uk-UA"/>
        </w:rPr>
        <w:t xml:space="preserve"> </w:t>
      </w:r>
      <w:r>
        <w:rPr>
          <w:rFonts w:ascii="Times New Roman" w:hAnsi="Times New Roman" w:cs="Times New Roman"/>
          <w:sz w:val="28"/>
          <w:szCs w:val="28"/>
          <w:lang w:val="uk-UA"/>
        </w:rPr>
        <w:t>рік</w:t>
      </w:r>
      <w:r w:rsidRPr="00CC333C">
        <w:rPr>
          <w:rFonts w:ascii="Times New Roman" w:hAnsi="Times New Roman" w:cs="Times New Roman"/>
          <w:sz w:val="28"/>
          <w:szCs w:val="28"/>
          <w:lang w:val="uk-UA"/>
        </w:rPr>
        <w:t xml:space="preserve"> до місцевого бюджету Степанківської сільської територіальної громади від сплати транспортного податку надійшло </w:t>
      </w:r>
      <w:r>
        <w:rPr>
          <w:rFonts w:ascii="Times New Roman" w:hAnsi="Times New Roman" w:cs="Times New Roman"/>
          <w:sz w:val="28"/>
          <w:szCs w:val="28"/>
          <w:lang w:val="uk-UA"/>
        </w:rPr>
        <w:t>нуль гривень нуль копійок.</w:t>
      </w:r>
    </w:p>
    <w:p w14:paraId="0BDD0F9F" w14:textId="77777777" w:rsidR="00427C5C" w:rsidRPr="00CC333C" w:rsidRDefault="00427C5C" w:rsidP="00427C5C">
      <w:pPr>
        <w:spacing w:after="0" w:line="240" w:lineRule="auto"/>
        <w:ind w:firstLine="708"/>
        <w:textAlignment w:val="baseline"/>
        <w:rPr>
          <w:rFonts w:ascii="Times New Roman" w:eastAsia="Times New Roman" w:hAnsi="Times New Roman" w:cs="Times New Roman"/>
          <w:b/>
          <w:sz w:val="28"/>
          <w:szCs w:val="28"/>
          <w:lang w:val="uk-UA" w:eastAsia="ru-RU"/>
        </w:rPr>
      </w:pPr>
      <w:r w:rsidRPr="00CC333C">
        <w:rPr>
          <w:rFonts w:ascii="Times New Roman" w:eastAsia="Times New Roman" w:hAnsi="Times New Roman" w:cs="Times New Roman"/>
          <w:b/>
          <w:iCs/>
          <w:sz w:val="28"/>
          <w:szCs w:val="28"/>
          <w:bdr w:val="none" w:sz="0" w:space="0" w:color="auto" w:frame="1"/>
          <w:lang w:val="uk-UA" w:eastAsia="ru-RU"/>
        </w:rPr>
        <w:t>Якісні показники:</w:t>
      </w:r>
    </w:p>
    <w:p w14:paraId="3AAD0C4C" w14:textId="77777777" w:rsidR="00427C5C" w:rsidRPr="00CC333C" w:rsidRDefault="00427C5C" w:rsidP="00427C5C">
      <w:pPr>
        <w:spacing w:after="0" w:line="240" w:lineRule="auto"/>
        <w:ind w:firstLine="708"/>
        <w:jc w:val="both"/>
        <w:rPr>
          <w:rFonts w:ascii="Times New Roman" w:hAnsi="Times New Roman" w:cs="Times New Roman"/>
          <w:sz w:val="28"/>
          <w:szCs w:val="28"/>
          <w:lang w:val="uk-UA"/>
        </w:rPr>
      </w:pPr>
      <w:r w:rsidRPr="00CC333C">
        <w:rPr>
          <w:rFonts w:ascii="Times New Roman" w:hAnsi="Times New Roman" w:cs="Times New Roman"/>
          <w:color w:val="000000"/>
          <w:sz w:val="28"/>
          <w:szCs w:val="28"/>
          <w:lang w:val="uk-UA"/>
        </w:rPr>
        <w:t xml:space="preserve">Інформування суб'єктів господарювання та фізичних осіб з основних положень регуляторного акта відбулося шляхом його опублікування </w:t>
      </w:r>
      <w:r w:rsidRPr="00CC333C">
        <w:rPr>
          <w:rFonts w:ascii="Times New Roman" w:hAnsi="Times New Roman" w:cs="Times New Roman"/>
          <w:sz w:val="28"/>
          <w:szCs w:val="28"/>
          <w:lang w:val="uk-UA"/>
        </w:rPr>
        <w:t xml:space="preserve">у Черкаській районній газеті «Сільські обрії» </w:t>
      </w:r>
      <w:r w:rsidRPr="00CC333C">
        <w:rPr>
          <w:rFonts w:ascii="Times New Roman" w:hAnsi="Times New Roman" w:cs="Times New Roman"/>
          <w:color w:val="000000"/>
          <w:sz w:val="28"/>
          <w:szCs w:val="28"/>
          <w:lang w:val="uk-UA"/>
        </w:rPr>
        <w:t xml:space="preserve">і розміщення </w:t>
      </w:r>
      <w:r>
        <w:rPr>
          <w:rFonts w:ascii="Times New Roman" w:hAnsi="Times New Roman" w:cs="Times New Roman"/>
          <w:color w:val="000000"/>
          <w:sz w:val="28"/>
          <w:szCs w:val="28"/>
          <w:lang w:val="uk-UA"/>
        </w:rPr>
        <w:t>29.06.2021 року</w:t>
      </w:r>
      <w:r w:rsidRPr="00CC333C">
        <w:rPr>
          <w:rFonts w:ascii="Times New Roman" w:hAnsi="Times New Roman" w:cs="Times New Roman"/>
          <w:color w:val="000000"/>
          <w:sz w:val="28"/>
          <w:szCs w:val="28"/>
          <w:lang w:val="uk-UA"/>
        </w:rPr>
        <w:t xml:space="preserve"> на офіційному вебсайті Степанківської сільської територіальної громади в розділі «Регуляторна діяльність» </w:t>
      </w:r>
      <w:hyperlink r:id="rId9" w:history="1">
        <w:r w:rsidRPr="00CC333C">
          <w:rPr>
            <w:rStyle w:val="a6"/>
            <w:rFonts w:ascii="Times New Roman" w:hAnsi="Times New Roman" w:cs="Times New Roman"/>
            <w:sz w:val="28"/>
            <w:szCs w:val="28"/>
          </w:rPr>
          <w:t>https</w:t>
        </w:r>
        <w:r w:rsidRPr="00CC333C">
          <w:rPr>
            <w:rStyle w:val="a6"/>
            <w:rFonts w:ascii="Times New Roman" w:hAnsi="Times New Roman" w:cs="Times New Roman"/>
            <w:sz w:val="28"/>
            <w:szCs w:val="28"/>
            <w:lang w:val="uk-UA"/>
          </w:rPr>
          <w:t>://</w:t>
        </w:r>
        <w:r w:rsidRPr="00CC333C">
          <w:rPr>
            <w:rStyle w:val="a6"/>
            <w:rFonts w:ascii="Times New Roman" w:hAnsi="Times New Roman" w:cs="Times New Roman"/>
            <w:sz w:val="28"/>
            <w:szCs w:val="28"/>
          </w:rPr>
          <w:t>stepankivska</w:t>
        </w:r>
        <w:r w:rsidRPr="00CC333C">
          <w:rPr>
            <w:rStyle w:val="a6"/>
            <w:rFonts w:ascii="Times New Roman" w:hAnsi="Times New Roman" w:cs="Times New Roman"/>
            <w:sz w:val="28"/>
            <w:szCs w:val="28"/>
            <w:lang w:val="uk-UA"/>
          </w:rPr>
          <w:t>.</w:t>
        </w:r>
        <w:r w:rsidRPr="00CC333C">
          <w:rPr>
            <w:rStyle w:val="a6"/>
            <w:rFonts w:ascii="Times New Roman" w:hAnsi="Times New Roman" w:cs="Times New Roman"/>
            <w:sz w:val="28"/>
            <w:szCs w:val="28"/>
          </w:rPr>
          <w:t>gr</w:t>
        </w:r>
        <w:r w:rsidRPr="00CC333C">
          <w:rPr>
            <w:rStyle w:val="a6"/>
            <w:rFonts w:ascii="Times New Roman" w:hAnsi="Times New Roman" w:cs="Times New Roman"/>
            <w:sz w:val="28"/>
            <w:szCs w:val="28"/>
            <w:lang w:val="uk-UA"/>
          </w:rPr>
          <w:t>.</w:t>
        </w:r>
        <w:r w:rsidRPr="00CC333C">
          <w:rPr>
            <w:rStyle w:val="a6"/>
            <w:rFonts w:ascii="Times New Roman" w:hAnsi="Times New Roman" w:cs="Times New Roman"/>
            <w:sz w:val="28"/>
            <w:szCs w:val="28"/>
          </w:rPr>
          <w:t>org</w:t>
        </w:r>
        <w:r w:rsidRPr="00CC333C">
          <w:rPr>
            <w:rStyle w:val="a6"/>
            <w:rFonts w:ascii="Times New Roman" w:hAnsi="Times New Roman" w:cs="Times New Roman"/>
            <w:sz w:val="28"/>
            <w:szCs w:val="28"/>
            <w:lang w:val="uk-UA"/>
          </w:rPr>
          <w:t>.</w:t>
        </w:r>
        <w:r w:rsidRPr="00CC333C">
          <w:rPr>
            <w:rStyle w:val="a6"/>
            <w:rFonts w:ascii="Times New Roman" w:hAnsi="Times New Roman" w:cs="Times New Roman"/>
            <w:sz w:val="28"/>
            <w:szCs w:val="28"/>
          </w:rPr>
          <w:t>ua</w:t>
        </w:r>
        <w:r w:rsidRPr="00CC333C">
          <w:rPr>
            <w:rStyle w:val="a6"/>
            <w:rFonts w:ascii="Times New Roman" w:hAnsi="Times New Roman" w:cs="Times New Roman"/>
            <w:sz w:val="28"/>
            <w:szCs w:val="28"/>
            <w:lang w:val="uk-UA"/>
          </w:rPr>
          <w:t>/</w:t>
        </w:r>
        <w:r w:rsidRPr="00CC333C">
          <w:rPr>
            <w:rStyle w:val="a6"/>
            <w:rFonts w:ascii="Times New Roman" w:hAnsi="Times New Roman" w:cs="Times New Roman"/>
            <w:sz w:val="28"/>
            <w:szCs w:val="28"/>
          </w:rPr>
          <w:t>regulyatorna</w:t>
        </w:r>
        <w:r w:rsidRPr="00CC333C">
          <w:rPr>
            <w:rStyle w:val="a6"/>
            <w:rFonts w:ascii="Times New Roman" w:hAnsi="Times New Roman" w:cs="Times New Roman"/>
            <w:sz w:val="28"/>
            <w:szCs w:val="28"/>
            <w:lang w:val="uk-UA"/>
          </w:rPr>
          <w:t>-</w:t>
        </w:r>
        <w:r w:rsidRPr="00CC333C">
          <w:rPr>
            <w:rStyle w:val="a6"/>
            <w:rFonts w:ascii="Times New Roman" w:hAnsi="Times New Roman" w:cs="Times New Roman"/>
            <w:sz w:val="28"/>
            <w:szCs w:val="28"/>
          </w:rPr>
          <w:t>diyalnist</w:t>
        </w:r>
        <w:r w:rsidRPr="00CC333C">
          <w:rPr>
            <w:rStyle w:val="a6"/>
            <w:rFonts w:ascii="Times New Roman" w:hAnsi="Times New Roman" w:cs="Times New Roman"/>
            <w:sz w:val="28"/>
            <w:szCs w:val="28"/>
            <w:lang w:val="uk-UA"/>
          </w:rPr>
          <w:t>/</w:t>
        </w:r>
        <w:r w:rsidRPr="00CC333C">
          <w:rPr>
            <w:rStyle w:val="a6"/>
            <w:rFonts w:ascii="Times New Roman" w:hAnsi="Times New Roman" w:cs="Times New Roman"/>
            <w:sz w:val="28"/>
            <w:szCs w:val="28"/>
          </w:rPr>
          <w:t>diyuchi</w:t>
        </w:r>
        <w:r w:rsidRPr="00CC333C">
          <w:rPr>
            <w:rStyle w:val="a6"/>
            <w:rFonts w:ascii="Times New Roman" w:hAnsi="Times New Roman" w:cs="Times New Roman"/>
            <w:sz w:val="28"/>
            <w:szCs w:val="28"/>
            <w:lang w:val="uk-UA"/>
          </w:rPr>
          <w:t>-</w:t>
        </w:r>
        <w:r w:rsidRPr="00CC333C">
          <w:rPr>
            <w:rStyle w:val="a6"/>
            <w:rFonts w:ascii="Times New Roman" w:hAnsi="Times New Roman" w:cs="Times New Roman"/>
            <w:sz w:val="28"/>
            <w:szCs w:val="28"/>
          </w:rPr>
          <w:t>regulyatorni</w:t>
        </w:r>
        <w:r w:rsidRPr="00CC333C">
          <w:rPr>
            <w:rStyle w:val="a6"/>
            <w:rFonts w:ascii="Times New Roman" w:hAnsi="Times New Roman" w:cs="Times New Roman"/>
            <w:sz w:val="28"/>
            <w:szCs w:val="28"/>
            <w:lang w:val="uk-UA"/>
          </w:rPr>
          <w:t>-</w:t>
        </w:r>
        <w:r w:rsidRPr="00CC333C">
          <w:rPr>
            <w:rStyle w:val="a6"/>
            <w:rFonts w:ascii="Times New Roman" w:hAnsi="Times New Roman" w:cs="Times New Roman"/>
            <w:sz w:val="28"/>
            <w:szCs w:val="28"/>
          </w:rPr>
          <w:t>akty</w:t>
        </w:r>
        <w:r w:rsidRPr="00CC333C">
          <w:rPr>
            <w:rStyle w:val="a6"/>
            <w:rFonts w:ascii="Times New Roman" w:hAnsi="Times New Roman" w:cs="Times New Roman"/>
            <w:sz w:val="28"/>
            <w:szCs w:val="28"/>
            <w:lang w:val="uk-UA"/>
          </w:rPr>
          <w:t>/</w:t>
        </w:r>
      </w:hyperlink>
      <w:r w:rsidRPr="00CC333C">
        <w:rPr>
          <w:rFonts w:ascii="Times New Roman" w:hAnsi="Times New Roman" w:cs="Times New Roman"/>
          <w:color w:val="000000"/>
          <w:sz w:val="28"/>
          <w:szCs w:val="28"/>
          <w:lang w:val="uk-UA"/>
        </w:rPr>
        <w:t>.</w:t>
      </w:r>
    </w:p>
    <w:p w14:paraId="1BBD88AB" w14:textId="77777777" w:rsidR="00427C5C" w:rsidRPr="00CC333C" w:rsidRDefault="00427C5C" w:rsidP="00427C5C">
      <w:pPr>
        <w:pStyle w:val="a7"/>
        <w:spacing w:before="0" w:beforeAutospacing="0" w:after="0" w:afterAutospacing="0"/>
        <w:ind w:firstLine="360"/>
        <w:jc w:val="both"/>
        <w:textAlignment w:val="baseline"/>
        <w:rPr>
          <w:color w:val="000000"/>
          <w:sz w:val="28"/>
          <w:szCs w:val="28"/>
          <w:lang w:val="uk-UA"/>
        </w:rPr>
      </w:pPr>
      <w:r w:rsidRPr="00CC333C">
        <w:rPr>
          <w:color w:val="000000"/>
          <w:sz w:val="28"/>
          <w:szCs w:val="28"/>
        </w:rPr>
        <w:lastRenderedPageBreak/>
        <w:t xml:space="preserve">Копію </w:t>
      </w:r>
      <w:r w:rsidRPr="00CC333C">
        <w:rPr>
          <w:color w:val="000000"/>
          <w:sz w:val="28"/>
          <w:szCs w:val="28"/>
          <w:lang w:val="uk-UA"/>
        </w:rPr>
        <w:t>прийнятого</w:t>
      </w:r>
      <w:r w:rsidRPr="00CC333C">
        <w:rPr>
          <w:color w:val="000000"/>
          <w:sz w:val="28"/>
          <w:szCs w:val="28"/>
        </w:rPr>
        <w:t xml:space="preserve"> рішення направлено на адресу Головного управління </w:t>
      </w:r>
      <w:r w:rsidRPr="00204FEF">
        <w:rPr>
          <w:sz w:val="28"/>
          <w:szCs w:val="28"/>
        </w:rPr>
        <w:t>Д</w:t>
      </w:r>
      <w:r w:rsidRPr="00204FEF">
        <w:rPr>
          <w:sz w:val="28"/>
          <w:szCs w:val="28"/>
          <w:lang w:val="uk-UA"/>
        </w:rPr>
        <w:t>П</w:t>
      </w:r>
      <w:r w:rsidRPr="00204FEF">
        <w:rPr>
          <w:sz w:val="28"/>
          <w:szCs w:val="28"/>
        </w:rPr>
        <w:t>С</w:t>
      </w:r>
      <w:r w:rsidRPr="00CC333C">
        <w:rPr>
          <w:color w:val="FF0000"/>
          <w:sz w:val="28"/>
          <w:szCs w:val="28"/>
        </w:rPr>
        <w:t xml:space="preserve"> </w:t>
      </w:r>
      <w:r w:rsidRPr="00CC333C">
        <w:rPr>
          <w:color w:val="000000"/>
          <w:sz w:val="28"/>
          <w:szCs w:val="28"/>
        </w:rPr>
        <w:t xml:space="preserve">у </w:t>
      </w:r>
      <w:r w:rsidRPr="00CC333C">
        <w:rPr>
          <w:color w:val="000000"/>
          <w:sz w:val="28"/>
          <w:szCs w:val="28"/>
          <w:lang w:val="uk-UA"/>
        </w:rPr>
        <w:t xml:space="preserve">Черкаській </w:t>
      </w:r>
      <w:r w:rsidRPr="00CC333C">
        <w:rPr>
          <w:color w:val="000000"/>
          <w:sz w:val="28"/>
          <w:szCs w:val="28"/>
        </w:rPr>
        <w:t>області в установлений законодавством термін.</w:t>
      </w:r>
    </w:p>
    <w:p w14:paraId="5130BF6B" w14:textId="77777777" w:rsidR="00427C5C" w:rsidRPr="00CC333C" w:rsidRDefault="00427C5C" w:rsidP="00427C5C">
      <w:pPr>
        <w:numPr>
          <w:ilvl w:val="0"/>
          <w:numId w:val="30"/>
        </w:numPr>
        <w:shd w:val="clear" w:color="auto" w:fill="FFFFFF"/>
        <w:spacing w:after="0" w:line="240" w:lineRule="auto"/>
        <w:jc w:val="both"/>
        <w:rPr>
          <w:rFonts w:ascii="Times New Roman" w:hAnsi="Times New Roman" w:cs="Times New Roman"/>
          <w:sz w:val="28"/>
          <w:szCs w:val="28"/>
        </w:rPr>
      </w:pPr>
      <w:r w:rsidRPr="00CC333C">
        <w:rPr>
          <w:rFonts w:ascii="Times New Roman" w:hAnsi="Times New Roman" w:cs="Times New Roman"/>
          <w:b/>
          <w:bCs/>
          <w:sz w:val="28"/>
          <w:szCs w:val="28"/>
        </w:rPr>
        <w:t>Оцінка результатів реалізації регуляторного акта та ступеня досягнення визначених цілей.</w:t>
      </w:r>
      <w:r w:rsidRPr="00CC333C">
        <w:rPr>
          <w:rFonts w:ascii="Times New Roman" w:hAnsi="Times New Roman" w:cs="Times New Roman"/>
          <w:sz w:val="28"/>
          <w:szCs w:val="28"/>
          <w:lang w:val="uk-UA"/>
        </w:rPr>
        <w:t xml:space="preserve"> </w:t>
      </w:r>
    </w:p>
    <w:p w14:paraId="562C47A8" w14:textId="77777777" w:rsidR="00427C5C" w:rsidRPr="00CC333C" w:rsidRDefault="00427C5C" w:rsidP="00427C5C">
      <w:pPr>
        <w:shd w:val="clear" w:color="auto" w:fill="FFFFFF"/>
        <w:spacing w:after="0" w:line="240" w:lineRule="auto"/>
        <w:ind w:firstLine="360"/>
        <w:jc w:val="both"/>
        <w:rPr>
          <w:rFonts w:ascii="Times New Roman" w:hAnsi="Times New Roman" w:cs="Times New Roman"/>
          <w:sz w:val="28"/>
          <w:szCs w:val="28"/>
        </w:rPr>
      </w:pPr>
      <w:r w:rsidRPr="00CC333C">
        <w:rPr>
          <w:rFonts w:ascii="Times New Roman" w:hAnsi="Times New Roman" w:cs="Times New Roman"/>
          <w:sz w:val="28"/>
          <w:szCs w:val="28"/>
        </w:rPr>
        <w:t xml:space="preserve">Регуляторний акт </w:t>
      </w:r>
      <w:r w:rsidRPr="00CC333C">
        <w:rPr>
          <w:rFonts w:ascii="Times New Roman" w:hAnsi="Times New Roman" w:cs="Times New Roman"/>
          <w:sz w:val="28"/>
          <w:szCs w:val="28"/>
          <w:lang w:val="uk-UA"/>
        </w:rPr>
        <w:t xml:space="preserve">повинен </w:t>
      </w:r>
      <w:r w:rsidRPr="00CC333C">
        <w:rPr>
          <w:rFonts w:ascii="Times New Roman" w:hAnsi="Times New Roman" w:cs="Times New Roman"/>
          <w:sz w:val="28"/>
          <w:szCs w:val="28"/>
        </w:rPr>
        <w:t>ма</w:t>
      </w:r>
      <w:r w:rsidRPr="00CC333C">
        <w:rPr>
          <w:rFonts w:ascii="Times New Roman" w:hAnsi="Times New Roman" w:cs="Times New Roman"/>
          <w:sz w:val="28"/>
          <w:szCs w:val="28"/>
          <w:lang w:val="uk-UA"/>
        </w:rPr>
        <w:t>ти</w:t>
      </w:r>
      <w:r w:rsidRPr="00CC333C">
        <w:rPr>
          <w:rFonts w:ascii="Times New Roman" w:hAnsi="Times New Roman" w:cs="Times New Roman"/>
          <w:sz w:val="28"/>
          <w:szCs w:val="28"/>
        </w:rPr>
        <w:t xml:space="preserve"> достатній рівень досягнення визначених цілей, результати реалізації його положень </w:t>
      </w:r>
      <w:r w:rsidRPr="00CC333C">
        <w:rPr>
          <w:rFonts w:ascii="Times New Roman" w:hAnsi="Times New Roman" w:cs="Times New Roman"/>
          <w:sz w:val="28"/>
          <w:szCs w:val="28"/>
          <w:lang w:val="uk-UA"/>
        </w:rPr>
        <w:t xml:space="preserve">повинні мати </w:t>
      </w:r>
      <w:r w:rsidRPr="00CC333C">
        <w:rPr>
          <w:rFonts w:ascii="Times New Roman" w:hAnsi="Times New Roman" w:cs="Times New Roman"/>
          <w:sz w:val="28"/>
          <w:szCs w:val="28"/>
        </w:rPr>
        <w:t>позитивну динаміку, він не потребує змін та доповнень.</w:t>
      </w:r>
    </w:p>
    <w:p w14:paraId="7BC5E56C"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71FF67ED"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6E42ED80" w14:textId="77777777" w:rsidR="00427C5C" w:rsidRPr="00CC333C" w:rsidRDefault="00427C5C" w:rsidP="00427C5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сільської ради</w:t>
      </w:r>
      <w:r>
        <w:rPr>
          <w:rFonts w:ascii="Times New Roman" w:hAnsi="Times New Roman" w:cs="Times New Roman"/>
          <w:sz w:val="28"/>
          <w:szCs w:val="28"/>
          <w:lang w:val="uk-UA"/>
        </w:rPr>
        <w:tab/>
        <w:t xml:space="preserve">   </w:t>
      </w:r>
      <w:r w:rsidRPr="00CC333C">
        <w:rPr>
          <w:rFonts w:ascii="Times New Roman" w:hAnsi="Times New Roman" w:cs="Times New Roman"/>
          <w:sz w:val="28"/>
          <w:szCs w:val="28"/>
          <w:lang w:val="uk-UA"/>
        </w:rPr>
        <w:tab/>
      </w:r>
      <w:r w:rsidRPr="00CC333C">
        <w:rPr>
          <w:rFonts w:ascii="Times New Roman" w:hAnsi="Times New Roman" w:cs="Times New Roman"/>
          <w:sz w:val="28"/>
          <w:szCs w:val="28"/>
          <w:lang w:val="uk-UA"/>
        </w:rPr>
        <w:tab/>
      </w:r>
      <w:r w:rsidRPr="00CC333C">
        <w:rPr>
          <w:rFonts w:ascii="Times New Roman" w:hAnsi="Times New Roman" w:cs="Times New Roman"/>
          <w:sz w:val="28"/>
          <w:szCs w:val="28"/>
          <w:lang w:val="uk-UA"/>
        </w:rPr>
        <w:tab/>
      </w:r>
      <w:r w:rsidRPr="00CC333C">
        <w:rPr>
          <w:rFonts w:ascii="Times New Roman" w:hAnsi="Times New Roman" w:cs="Times New Roman"/>
          <w:sz w:val="28"/>
          <w:szCs w:val="28"/>
          <w:lang w:val="uk-UA"/>
        </w:rPr>
        <w:tab/>
      </w:r>
      <w:r w:rsidRPr="00CC333C">
        <w:rPr>
          <w:rFonts w:ascii="Times New Roman" w:hAnsi="Times New Roman" w:cs="Times New Roman"/>
          <w:sz w:val="28"/>
          <w:szCs w:val="28"/>
          <w:lang w:val="uk-UA"/>
        </w:rPr>
        <w:tab/>
        <w:t xml:space="preserve">        Інна НЕВГОД</w:t>
      </w:r>
    </w:p>
    <w:p w14:paraId="189E31D3"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07EA3BE7"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4008D500"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2DE030CD"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0CBCED1C"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46E10D55"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42C95EA1"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42401DC8"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30C34C96"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4F5DE28B"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5FC8D658"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36D3E4BB"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79FAAFF3"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213CEB33"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3917C8FD"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608653FF"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1C513F6C"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73FAC748"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76BC0612"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2641D68E"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46D0BC5C"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50D6E6CB"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5F60DDA0"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222321D6"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38D5D8FF"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7EF288B2"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3973219B"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10DD046A"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09FF0677"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17A7C04D"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1988FEE0"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37A693FE"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0C884F18" w14:textId="77777777" w:rsidR="00427C5C" w:rsidRDefault="00427C5C" w:rsidP="00427C5C">
      <w:pPr>
        <w:spacing w:after="0" w:line="240" w:lineRule="auto"/>
        <w:jc w:val="both"/>
        <w:rPr>
          <w:rFonts w:ascii="Times New Roman" w:hAnsi="Times New Roman" w:cs="Times New Roman"/>
          <w:sz w:val="28"/>
          <w:szCs w:val="28"/>
          <w:lang w:val="uk-UA"/>
        </w:rPr>
      </w:pPr>
    </w:p>
    <w:p w14:paraId="644EFAB2"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44F47A98"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721003B0" w14:textId="77777777" w:rsidR="00427C5C" w:rsidRPr="003D6C7C" w:rsidRDefault="00427C5C" w:rsidP="00427C5C">
      <w:pPr>
        <w:pStyle w:val="aa"/>
        <w:ind w:left="4248" w:firstLine="708"/>
        <w:jc w:val="right"/>
        <w:rPr>
          <w:rFonts w:ascii="Times New Roman" w:hAnsi="Times New Roman"/>
          <w:sz w:val="24"/>
          <w:szCs w:val="28"/>
          <w:lang w:val="uk-UA"/>
        </w:rPr>
      </w:pPr>
      <w:r w:rsidRPr="003D6C7C">
        <w:rPr>
          <w:rFonts w:ascii="Times New Roman" w:hAnsi="Times New Roman"/>
          <w:sz w:val="24"/>
          <w:szCs w:val="28"/>
          <w:lang w:val="uk-UA"/>
        </w:rPr>
        <w:lastRenderedPageBreak/>
        <w:t xml:space="preserve">Додаток </w:t>
      </w:r>
      <w:r>
        <w:rPr>
          <w:rFonts w:ascii="Times New Roman" w:hAnsi="Times New Roman"/>
          <w:sz w:val="24"/>
          <w:szCs w:val="28"/>
          <w:lang w:val="uk-UA"/>
        </w:rPr>
        <w:t>6</w:t>
      </w:r>
    </w:p>
    <w:p w14:paraId="6B6A7B69" w14:textId="77777777" w:rsidR="00427C5C" w:rsidRPr="003D6C7C" w:rsidRDefault="00427C5C" w:rsidP="00427C5C">
      <w:pPr>
        <w:pStyle w:val="aa"/>
        <w:ind w:left="4956"/>
        <w:jc w:val="right"/>
        <w:rPr>
          <w:rFonts w:ascii="Times New Roman" w:hAnsi="Times New Roman"/>
          <w:sz w:val="24"/>
          <w:szCs w:val="28"/>
          <w:lang w:val="uk-UA"/>
        </w:rPr>
      </w:pPr>
      <w:r w:rsidRPr="003D6C7C">
        <w:rPr>
          <w:rFonts w:ascii="Times New Roman" w:hAnsi="Times New Roman"/>
          <w:sz w:val="24"/>
          <w:szCs w:val="28"/>
          <w:lang w:val="uk-UA"/>
        </w:rPr>
        <w:t xml:space="preserve">  до рішення виконавчого комітету </w:t>
      </w:r>
    </w:p>
    <w:p w14:paraId="6F0D4A60" w14:textId="77777777" w:rsidR="00427C5C" w:rsidRPr="003D6C7C" w:rsidRDefault="00427C5C" w:rsidP="00427C5C">
      <w:pPr>
        <w:pStyle w:val="aa"/>
        <w:ind w:left="4956"/>
        <w:jc w:val="right"/>
        <w:rPr>
          <w:rFonts w:ascii="Times New Roman" w:hAnsi="Times New Roman"/>
          <w:sz w:val="24"/>
          <w:szCs w:val="28"/>
          <w:lang w:val="uk-UA"/>
        </w:rPr>
      </w:pPr>
      <w:r w:rsidRPr="003D6C7C">
        <w:rPr>
          <w:rFonts w:ascii="Times New Roman" w:hAnsi="Times New Roman"/>
          <w:sz w:val="24"/>
          <w:szCs w:val="28"/>
          <w:lang w:val="uk-UA"/>
        </w:rPr>
        <w:t>Степанківської сільської ради</w:t>
      </w:r>
    </w:p>
    <w:p w14:paraId="6BEB3FFB" w14:textId="77777777" w:rsidR="00427C5C" w:rsidRPr="003D6C7C" w:rsidRDefault="00427C5C" w:rsidP="00427C5C">
      <w:pPr>
        <w:pStyle w:val="aa"/>
        <w:ind w:left="708" w:firstLine="708"/>
        <w:jc w:val="right"/>
        <w:rPr>
          <w:rFonts w:ascii="Times New Roman" w:hAnsi="Times New Roman"/>
          <w:sz w:val="24"/>
          <w:szCs w:val="28"/>
          <w:lang w:val="uk-UA"/>
        </w:rPr>
      </w:pPr>
      <w:r w:rsidRPr="003D6C7C">
        <w:rPr>
          <w:rFonts w:ascii="Times New Roman" w:hAnsi="Times New Roman"/>
          <w:sz w:val="24"/>
          <w:szCs w:val="28"/>
          <w:lang w:val="uk-UA"/>
        </w:rPr>
        <w:tab/>
      </w:r>
      <w:r w:rsidRPr="003D6C7C">
        <w:rPr>
          <w:rFonts w:ascii="Times New Roman" w:hAnsi="Times New Roman"/>
          <w:sz w:val="24"/>
          <w:szCs w:val="28"/>
          <w:lang w:val="uk-UA"/>
        </w:rPr>
        <w:tab/>
      </w:r>
      <w:r w:rsidRPr="003D6C7C">
        <w:rPr>
          <w:rFonts w:ascii="Times New Roman" w:hAnsi="Times New Roman"/>
          <w:sz w:val="24"/>
          <w:szCs w:val="28"/>
          <w:lang w:val="uk-UA"/>
        </w:rPr>
        <w:tab/>
      </w:r>
      <w:r w:rsidRPr="003D6C7C">
        <w:rPr>
          <w:rFonts w:ascii="Times New Roman" w:hAnsi="Times New Roman"/>
          <w:sz w:val="24"/>
          <w:szCs w:val="28"/>
          <w:lang w:val="uk-UA"/>
        </w:rPr>
        <w:tab/>
      </w:r>
      <w:r w:rsidRPr="003D6C7C">
        <w:rPr>
          <w:rFonts w:ascii="Times New Roman" w:hAnsi="Times New Roman"/>
          <w:sz w:val="24"/>
          <w:szCs w:val="28"/>
          <w:lang w:val="uk-UA"/>
        </w:rPr>
        <w:tab/>
        <w:t xml:space="preserve">  від </w:t>
      </w:r>
      <w:r>
        <w:rPr>
          <w:rFonts w:ascii="Times New Roman" w:hAnsi="Times New Roman"/>
          <w:sz w:val="24"/>
          <w:szCs w:val="28"/>
          <w:lang w:val="uk-UA"/>
        </w:rPr>
        <w:t>01.12</w:t>
      </w:r>
      <w:r w:rsidRPr="003D6C7C">
        <w:rPr>
          <w:rFonts w:ascii="Times New Roman" w:hAnsi="Times New Roman"/>
          <w:sz w:val="24"/>
          <w:szCs w:val="28"/>
          <w:lang w:val="uk-UA"/>
        </w:rPr>
        <w:t>.2022 року</w:t>
      </w:r>
      <w:r>
        <w:rPr>
          <w:rFonts w:ascii="Times New Roman" w:hAnsi="Times New Roman"/>
          <w:sz w:val="24"/>
          <w:szCs w:val="28"/>
          <w:lang w:val="uk-UA"/>
        </w:rPr>
        <w:t xml:space="preserve"> </w:t>
      </w:r>
      <w:r w:rsidRPr="003D6C7C">
        <w:rPr>
          <w:rFonts w:ascii="Times New Roman" w:hAnsi="Times New Roman"/>
          <w:sz w:val="24"/>
          <w:szCs w:val="28"/>
          <w:lang w:val="uk-UA"/>
        </w:rPr>
        <w:t>№</w:t>
      </w:r>
      <w:r>
        <w:rPr>
          <w:rFonts w:ascii="Times New Roman" w:hAnsi="Times New Roman"/>
          <w:sz w:val="24"/>
          <w:szCs w:val="28"/>
          <w:lang w:val="uk-UA"/>
        </w:rPr>
        <w:t>236</w:t>
      </w:r>
    </w:p>
    <w:p w14:paraId="3B026ACF" w14:textId="77777777" w:rsidR="00427C5C" w:rsidRPr="00CC333C" w:rsidRDefault="00427C5C" w:rsidP="00427C5C">
      <w:pPr>
        <w:pStyle w:val="a3"/>
        <w:spacing w:after="0" w:line="240" w:lineRule="auto"/>
        <w:rPr>
          <w:rFonts w:ascii="Times New Roman" w:hAnsi="Times New Roman" w:cs="Times New Roman"/>
          <w:sz w:val="24"/>
          <w:szCs w:val="28"/>
          <w:lang w:val="uk-UA"/>
        </w:rPr>
      </w:pPr>
    </w:p>
    <w:p w14:paraId="66C84CF5" w14:textId="77777777" w:rsidR="00427C5C" w:rsidRPr="00CC333C" w:rsidRDefault="00427C5C" w:rsidP="00427C5C">
      <w:pPr>
        <w:pStyle w:val="a3"/>
        <w:spacing w:after="0" w:line="240" w:lineRule="auto"/>
        <w:contextualSpacing w:val="0"/>
        <w:jc w:val="center"/>
        <w:rPr>
          <w:rFonts w:ascii="Times New Roman" w:hAnsi="Times New Roman" w:cs="Times New Roman"/>
          <w:sz w:val="28"/>
          <w:szCs w:val="28"/>
          <w:lang w:val="uk-UA"/>
        </w:rPr>
      </w:pPr>
      <w:r w:rsidRPr="00CC333C">
        <w:rPr>
          <w:rFonts w:ascii="Times New Roman" w:hAnsi="Times New Roman" w:cs="Times New Roman"/>
          <w:sz w:val="28"/>
          <w:szCs w:val="28"/>
          <w:lang w:val="uk-UA"/>
        </w:rPr>
        <w:t>Звіт про повторне відстеження результативності регуляторного акту</w:t>
      </w:r>
    </w:p>
    <w:p w14:paraId="2D3D30F7" w14:textId="77777777" w:rsidR="00427C5C" w:rsidRPr="00CC333C" w:rsidRDefault="00427C5C" w:rsidP="00427C5C">
      <w:pPr>
        <w:spacing w:after="0" w:line="240" w:lineRule="auto"/>
        <w:ind w:left="360"/>
        <w:jc w:val="center"/>
        <w:rPr>
          <w:rFonts w:ascii="Times New Roman" w:hAnsi="Times New Roman" w:cs="Times New Roman"/>
          <w:sz w:val="28"/>
          <w:szCs w:val="28"/>
          <w:lang w:val="uk-UA"/>
        </w:rPr>
      </w:pPr>
      <w:r w:rsidRPr="00CC333C">
        <w:rPr>
          <w:rFonts w:ascii="Times New Roman" w:hAnsi="Times New Roman" w:cs="Times New Roman"/>
          <w:sz w:val="28"/>
          <w:szCs w:val="28"/>
          <w:lang w:val="uk-UA"/>
        </w:rPr>
        <w:t>«Про встановлення Збору за місця для паркування транспортних засобів та затвердження відповідного Положення»</w:t>
      </w:r>
    </w:p>
    <w:p w14:paraId="1F8C4508" w14:textId="77777777" w:rsidR="00427C5C" w:rsidRPr="00CC333C" w:rsidRDefault="00427C5C" w:rsidP="00427C5C">
      <w:pPr>
        <w:pStyle w:val="a3"/>
        <w:spacing w:after="0" w:line="240" w:lineRule="auto"/>
        <w:contextualSpacing w:val="0"/>
        <w:jc w:val="center"/>
        <w:rPr>
          <w:rFonts w:ascii="Times New Roman" w:hAnsi="Times New Roman" w:cs="Times New Roman"/>
          <w:sz w:val="28"/>
          <w:szCs w:val="28"/>
          <w:lang w:val="uk-UA"/>
        </w:rPr>
      </w:pPr>
    </w:p>
    <w:p w14:paraId="6340FA74" w14:textId="77777777" w:rsidR="00427C5C" w:rsidRPr="00CC333C" w:rsidRDefault="00427C5C" w:rsidP="00427C5C">
      <w:pPr>
        <w:numPr>
          <w:ilvl w:val="0"/>
          <w:numId w:val="4"/>
        </w:numPr>
        <w:shd w:val="clear" w:color="auto" w:fill="FFFFFF"/>
        <w:tabs>
          <w:tab w:val="clear" w:pos="720"/>
        </w:tabs>
        <w:spacing w:after="0" w:line="240" w:lineRule="auto"/>
        <w:ind w:left="0" w:firstLine="360"/>
        <w:jc w:val="both"/>
        <w:rPr>
          <w:rFonts w:ascii="Times New Roman" w:hAnsi="Times New Roman" w:cs="Times New Roman"/>
          <w:sz w:val="28"/>
          <w:szCs w:val="28"/>
          <w:lang w:val="uk-UA"/>
        </w:rPr>
      </w:pPr>
      <w:r w:rsidRPr="00CC333C">
        <w:rPr>
          <w:rFonts w:ascii="Times New Roman" w:hAnsi="Times New Roman" w:cs="Times New Roman"/>
          <w:b/>
          <w:sz w:val="28"/>
          <w:szCs w:val="28"/>
          <w:lang w:val="uk-UA"/>
        </w:rPr>
        <w:t>Назва регуляторного акта, результативність якого відстежується</w:t>
      </w:r>
      <w:r w:rsidRPr="00CC333C">
        <w:rPr>
          <w:rFonts w:ascii="Times New Roman" w:hAnsi="Times New Roman" w:cs="Times New Roman"/>
          <w:sz w:val="28"/>
          <w:szCs w:val="28"/>
          <w:lang w:val="uk-UA"/>
        </w:rPr>
        <w:t xml:space="preserve">: рішення Степанківської сільської ради </w:t>
      </w:r>
      <w:r w:rsidRPr="00881A68">
        <w:rPr>
          <w:rFonts w:ascii="Times New Roman" w:hAnsi="Times New Roman" w:cs="Times New Roman"/>
          <w:sz w:val="28"/>
          <w:szCs w:val="28"/>
          <w:lang w:val="uk-UA"/>
        </w:rPr>
        <w:t>№11-11/VIІI від 29.06.2021 року «Про встановлення збору за місця для паркування транспортних засобів та затвердження відповідного положення»</w:t>
      </w:r>
      <w:r>
        <w:rPr>
          <w:rFonts w:ascii="Times New Roman" w:hAnsi="Times New Roman" w:cs="Times New Roman"/>
          <w:sz w:val="28"/>
          <w:szCs w:val="28"/>
          <w:lang w:val="uk-UA"/>
        </w:rPr>
        <w:t>.</w:t>
      </w:r>
    </w:p>
    <w:p w14:paraId="4ED516F8" w14:textId="77777777" w:rsidR="00427C5C" w:rsidRPr="00CC333C" w:rsidRDefault="00427C5C" w:rsidP="00427C5C">
      <w:pPr>
        <w:numPr>
          <w:ilvl w:val="0"/>
          <w:numId w:val="16"/>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val="uk-UA" w:eastAsia="ru-RU"/>
        </w:rPr>
      </w:pPr>
      <w:r w:rsidRPr="00CC333C">
        <w:rPr>
          <w:rFonts w:ascii="Times New Roman" w:hAnsi="Times New Roman" w:cs="Times New Roman"/>
          <w:b/>
          <w:bCs/>
          <w:sz w:val="28"/>
          <w:szCs w:val="28"/>
          <w:lang w:val="uk-UA"/>
        </w:rPr>
        <w:t>Назва виконавця заходів з відстеження</w:t>
      </w:r>
      <w:r w:rsidRPr="00CC333C">
        <w:rPr>
          <w:rFonts w:ascii="Times New Roman" w:hAnsi="Times New Roman" w:cs="Times New Roman"/>
          <w:sz w:val="28"/>
          <w:szCs w:val="28"/>
          <w:lang w:val="uk-UA"/>
        </w:rPr>
        <w:t xml:space="preserve">: </w:t>
      </w:r>
      <w:r w:rsidRPr="00CC333C">
        <w:rPr>
          <w:rFonts w:ascii="Times New Roman" w:eastAsia="Times New Roman" w:hAnsi="Times New Roman" w:cs="Times New Roman"/>
          <w:sz w:val="28"/>
          <w:szCs w:val="28"/>
          <w:lang w:val="uk-UA" w:eastAsia="ru-RU"/>
        </w:rPr>
        <w:t xml:space="preserve">відповідальна </w:t>
      </w:r>
      <w:r w:rsidRPr="00CC333C">
        <w:rPr>
          <w:rFonts w:ascii="Times New Roman" w:hAnsi="Times New Roman" w:cs="Times New Roman"/>
          <w:sz w:val="28"/>
          <w:szCs w:val="28"/>
          <w:lang w:val="uk-UA"/>
        </w:rPr>
        <w:t>постійно діюча депутатська комісія з питань фінансів, бюджету, планування соціально-економічного розвитку, інвестицій та міжнародного співробітництва Степанківської сільської ради.</w:t>
      </w:r>
    </w:p>
    <w:p w14:paraId="5FDF1856" w14:textId="77777777" w:rsidR="00427C5C" w:rsidRPr="00CC333C" w:rsidRDefault="00427C5C" w:rsidP="00427C5C">
      <w:pPr>
        <w:numPr>
          <w:ilvl w:val="0"/>
          <w:numId w:val="17"/>
        </w:numPr>
        <w:shd w:val="clear" w:color="auto" w:fill="FFFFFF"/>
        <w:spacing w:after="0" w:line="240" w:lineRule="auto"/>
        <w:jc w:val="both"/>
        <w:rPr>
          <w:rFonts w:ascii="Times New Roman" w:hAnsi="Times New Roman" w:cs="Times New Roman"/>
          <w:sz w:val="28"/>
          <w:szCs w:val="28"/>
        </w:rPr>
      </w:pPr>
      <w:r w:rsidRPr="00CC333C">
        <w:rPr>
          <w:rFonts w:ascii="Times New Roman" w:hAnsi="Times New Roman" w:cs="Times New Roman"/>
          <w:b/>
          <w:bCs/>
          <w:sz w:val="28"/>
          <w:szCs w:val="28"/>
        </w:rPr>
        <w:t>Цілі прийняття акта</w:t>
      </w:r>
      <w:r w:rsidRPr="00CC333C">
        <w:rPr>
          <w:rFonts w:ascii="Times New Roman" w:hAnsi="Times New Roman" w:cs="Times New Roman"/>
          <w:sz w:val="28"/>
          <w:szCs w:val="28"/>
        </w:rPr>
        <w:t>:</w:t>
      </w:r>
    </w:p>
    <w:p w14:paraId="0CB578D5" w14:textId="77777777" w:rsidR="00427C5C" w:rsidRPr="00CC333C" w:rsidRDefault="00427C5C" w:rsidP="00427C5C">
      <w:pPr>
        <w:pStyle w:val="1"/>
        <w:numPr>
          <w:ilvl w:val="1"/>
          <w:numId w:val="17"/>
        </w:numPr>
        <w:jc w:val="both"/>
        <w:rPr>
          <w:rFonts w:ascii="Times New Roman" w:hAnsi="Times New Roman"/>
          <w:sz w:val="28"/>
          <w:szCs w:val="28"/>
          <w:lang w:val="uk-UA"/>
        </w:rPr>
      </w:pPr>
      <w:r w:rsidRPr="00CC333C">
        <w:rPr>
          <w:rFonts w:ascii="Times New Roman" w:hAnsi="Times New Roman"/>
          <w:sz w:val="28"/>
          <w:szCs w:val="28"/>
          <w:lang w:val="uk-UA"/>
        </w:rPr>
        <w:t xml:space="preserve">забезпечення відповідних надходжень до бюджету Степанківської сільської територіальної громади; </w:t>
      </w:r>
    </w:p>
    <w:p w14:paraId="28E931D6" w14:textId="77777777" w:rsidR="00427C5C" w:rsidRPr="00CC333C" w:rsidRDefault="00427C5C" w:rsidP="00427C5C">
      <w:pPr>
        <w:pStyle w:val="1"/>
        <w:numPr>
          <w:ilvl w:val="1"/>
          <w:numId w:val="17"/>
        </w:numPr>
        <w:jc w:val="both"/>
        <w:rPr>
          <w:rFonts w:ascii="Times New Roman" w:hAnsi="Times New Roman"/>
          <w:sz w:val="28"/>
          <w:szCs w:val="28"/>
          <w:lang w:val="uk-UA"/>
        </w:rPr>
      </w:pPr>
      <w:r w:rsidRPr="00CC333C">
        <w:rPr>
          <w:rFonts w:ascii="Times New Roman" w:hAnsi="Times New Roman"/>
          <w:sz w:val="28"/>
          <w:szCs w:val="28"/>
          <w:lang w:val="uk-UA"/>
        </w:rPr>
        <w:t xml:space="preserve">забезпечення дотримання вимог діючого законодавства. </w:t>
      </w:r>
    </w:p>
    <w:p w14:paraId="1529A9E6" w14:textId="77777777" w:rsidR="00427C5C" w:rsidRPr="00CC333C" w:rsidRDefault="00427C5C" w:rsidP="00427C5C">
      <w:pPr>
        <w:numPr>
          <w:ilvl w:val="0"/>
          <w:numId w:val="17"/>
        </w:numPr>
        <w:shd w:val="clear" w:color="auto" w:fill="FFFFFF"/>
        <w:spacing w:after="0" w:line="240" w:lineRule="auto"/>
        <w:jc w:val="both"/>
        <w:rPr>
          <w:rFonts w:ascii="Times New Roman" w:hAnsi="Times New Roman" w:cs="Times New Roman"/>
          <w:sz w:val="28"/>
          <w:szCs w:val="28"/>
        </w:rPr>
      </w:pPr>
      <w:r w:rsidRPr="00CC333C">
        <w:rPr>
          <w:rFonts w:ascii="Times New Roman" w:hAnsi="Times New Roman" w:cs="Times New Roman"/>
          <w:b/>
          <w:bCs/>
          <w:sz w:val="28"/>
          <w:szCs w:val="28"/>
        </w:rPr>
        <w:t>Виконання заходів з відстеження</w:t>
      </w:r>
      <w:r w:rsidRPr="00CC333C">
        <w:rPr>
          <w:rFonts w:ascii="Times New Roman" w:hAnsi="Times New Roman" w:cs="Times New Roman"/>
          <w:sz w:val="28"/>
          <w:szCs w:val="28"/>
        </w:rPr>
        <w:t xml:space="preserve">: з </w:t>
      </w:r>
      <w:r w:rsidRPr="00CC333C">
        <w:rPr>
          <w:rFonts w:ascii="Times New Roman" w:hAnsi="Times New Roman" w:cs="Times New Roman"/>
          <w:sz w:val="28"/>
          <w:szCs w:val="28"/>
          <w:lang w:val="uk-UA"/>
        </w:rPr>
        <w:t>01</w:t>
      </w:r>
      <w:r w:rsidRPr="00CC333C">
        <w:rPr>
          <w:rFonts w:ascii="Times New Roman" w:hAnsi="Times New Roman" w:cs="Times New Roman"/>
          <w:sz w:val="28"/>
          <w:szCs w:val="28"/>
        </w:rPr>
        <w:t>.0</w:t>
      </w:r>
      <w:r w:rsidRPr="00CC333C">
        <w:rPr>
          <w:rFonts w:ascii="Times New Roman" w:hAnsi="Times New Roman" w:cs="Times New Roman"/>
          <w:sz w:val="28"/>
          <w:szCs w:val="28"/>
          <w:lang w:val="uk-UA"/>
        </w:rPr>
        <w:t>1</w:t>
      </w:r>
      <w:r w:rsidRPr="00CC333C">
        <w:rPr>
          <w:rFonts w:ascii="Times New Roman" w:hAnsi="Times New Roman" w:cs="Times New Roman"/>
          <w:sz w:val="28"/>
          <w:szCs w:val="28"/>
        </w:rPr>
        <w:t>.20</w:t>
      </w:r>
      <w:r w:rsidRPr="00CC333C">
        <w:rPr>
          <w:rFonts w:ascii="Times New Roman" w:hAnsi="Times New Roman" w:cs="Times New Roman"/>
          <w:sz w:val="28"/>
          <w:szCs w:val="28"/>
          <w:lang w:val="uk-UA"/>
        </w:rPr>
        <w:t>2</w:t>
      </w:r>
      <w:r>
        <w:rPr>
          <w:rFonts w:ascii="Times New Roman" w:hAnsi="Times New Roman" w:cs="Times New Roman"/>
          <w:sz w:val="28"/>
          <w:szCs w:val="28"/>
          <w:lang w:val="uk-UA"/>
        </w:rPr>
        <w:t>2 року</w:t>
      </w:r>
      <w:r w:rsidRPr="00CC333C">
        <w:rPr>
          <w:rFonts w:ascii="Times New Roman" w:hAnsi="Times New Roman" w:cs="Times New Roman"/>
          <w:sz w:val="28"/>
          <w:szCs w:val="28"/>
        </w:rPr>
        <w:t xml:space="preserve"> по </w:t>
      </w:r>
      <w:r>
        <w:rPr>
          <w:rFonts w:ascii="Times New Roman" w:hAnsi="Times New Roman" w:cs="Times New Roman"/>
          <w:sz w:val="28"/>
          <w:szCs w:val="28"/>
          <w:lang w:val="uk-UA"/>
        </w:rPr>
        <w:t>01.12.2022 рік</w:t>
      </w:r>
    </w:p>
    <w:p w14:paraId="7A679725" w14:textId="77777777" w:rsidR="00427C5C" w:rsidRPr="00CC333C" w:rsidRDefault="00427C5C" w:rsidP="00427C5C">
      <w:pPr>
        <w:numPr>
          <w:ilvl w:val="0"/>
          <w:numId w:val="17"/>
        </w:numPr>
        <w:shd w:val="clear" w:color="auto" w:fill="FFFFFF"/>
        <w:spacing w:after="0" w:line="240" w:lineRule="auto"/>
        <w:jc w:val="both"/>
        <w:rPr>
          <w:rFonts w:ascii="Times New Roman" w:hAnsi="Times New Roman" w:cs="Times New Roman"/>
          <w:sz w:val="28"/>
          <w:szCs w:val="28"/>
        </w:rPr>
      </w:pPr>
      <w:r w:rsidRPr="00CC333C">
        <w:rPr>
          <w:rFonts w:ascii="Times New Roman" w:hAnsi="Times New Roman" w:cs="Times New Roman"/>
          <w:b/>
          <w:bCs/>
          <w:sz w:val="28"/>
          <w:szCs w:val="28"/>
        </w:rPr>
        <w:t>Тип відстеження</w:t>
      </w:r>
      <w:r w:rsidRPr="00CC333C">
        <w:rPr>
          <w:rFonts w:ascii="Times New Roman" w:hAnsi="Times New Roman" w:cs="Times New Roman"/>
          <w:sz w:val="28"/>
          <w:szCs w:val="28"/>
        </w:rPr>
        <w:t xml:space="preserve">: </w:t>
      </w:r>
      <w:r w:rsidRPr="00CC333C">
        <w:rPr>
          <w:rFonts w:ascii="Times New Roman" w:hAnsi="Times New Roman" w:cs="Times New Roman"/>
          <w:sz w:val="28"/>
          <w:szCs w:val="28"/>
          <w:lang w:val="uk-UA"/>
        </w:rPr>
        <w:t>П</w:t>
      </w:r>
      <w:r w:rsidRPr="00CC333C">
        <w:rPr>
          <w:rFonts w:ascii="Times New Roman" w:hAnsi="Times New Roman" w:cs="Times New Roman"/>
          <w:sz w:val="28"/>
          <w:szCs w:val="28"/>
        </w:rPr>
        <w:t>овторне відстеження.</w:t>
      </w:r>
    </w:p>
    <w:p w14:paraId="731E684A" w14:textId="77777777" w:rsidR="00427C5C" w:rsidRPr="00CC333C" w:rsidRDefault="00427C5C" w:rsidP="00427C5C">
      <w:pPr>
        <w:numPr>
          <w:ilvl w:val="0"/>
          <w:numId w:val="17"/>
        </w:numPr>
        <w:shd w:val="clear" w:color="auto" w:fill="FFFFFF"/>
        <w:tabs>
          <w:tab w:val="clear" w:pos="720"/>
          <w:tab w:val="num" w:pos="0"/>
        </w:tabs>
        <w:spacing w:after="0" w:line="240" w:lineRule="auto"/>
        <w:ind w:left="0" w:firstLine="360"/>
        <w:jc w:val="both"/>
        <w:rPr>
          <w:rFonts w:ascii="Times New Roman" w:hAnsi="Times New Roman" w:cs="Times New Roman"/>
          <w:sz w:val="28"/>
          <w:szCs w:val="28"/>
        </w:rPr>
      </w:pPr>
      <w:r w:rsidRPr="00CC333C">
        <w:rPr>
          <w:rFonts w:ascii="Times New Roman" w:hAnsi="Times New Roman" w:cs="Times New Roman"/>
          <w:b/>
          <w:bCs/>
          <w:sz w:val="28"/>
          <w:szCs w:val="28"/>
        </w:rPr>
        <w:t>Методи одержання результатів відстеження</w:t>
      </w:r>
      <w:r w:rsidRPr="00CC333C">
        <w:rPr>
          <w:rFonts w:ascii="Times New Roman" w:hAnsi="Times New Roman" w:cs="Times New Roman"/>
          <w:sz w:val="28"/>
          <w:szCs w:val="28"/>
        </w:rPr>
        <w:t>: статистичні, аналіз показників результативності регуляторного акту.</w:t>
      </w:r>
    </w:p>
    <w:p w14:paraId="7093D6D7" w14:textId="77777777" w:rsidR="00427C5C" w:rsidRPr="00CC333C" w:rsidRDefault="00427C5C" w:rsidP="00427C5C">
      <w:pPr>
        <w:numPr>
          <w:ilvl w:val="0"/>
          <w:numId w:val="17"/>
        </w:numPr>
        <w:shd w:val="clear" w:color="auto" w:fill="FFFFFF"/>
        <w:tabs>
          <w:tab w:val="clear" w:pos="720"/>
          <w:tab w:val="num" w:pos="0"/>
        </w:tabs>
        <w:spacing w:after="0" w:line="240" w:lineRule="auto"/>
        <w:ind w:left="0" w:firstLine="360"/>
        <w:jc w:val="both"/>
        <w:rPr>
          <w:rFonts w:ascii="Times New Roman" w:hAnsi="Times New Roman" w:cs="Times New Roman"/>
          <w:sz w:val="28"/>
          <w:szCs w:val="28"/>
        </w:rPr>
      </w:pPr>
      <w:r w:rsidRPr="00CC333C">
        <w:rPr>
          <w:rFonts w:ascii="Times New Roman" w:hAnsi="Times New Roman" w:cs="Times New Roman"/>
          <w:b/>
          <w:bCs/>
          <w:sz w:val="28"/>
          <w:szCs w:val="28"/>
        </w:rPr>
        <w:t>Дані та припущення, на основі яких відстежувалась результативність, а також способи одержання даних</w:t>
      </w:r>
      <w:r w:rsidRPr="00CC333C">
        <w:rPr>
          <w:rFonts w:ascii="Times New Roman" w:hAnsi="Times New Roman" w:cs="Times New Roman"/>
          <w:sz w:val="28"/>
          <w:szCs w:val="28"/>
        </w:rPr>
        <w:t>.</w:t>
      </w:r>
      <w:r w:rsidRPr="00CC333C">
        <w:rPr>
          <w:rFonts w:ascii="Times New Roman" w:hAnsi="Times New Roman" w:cs="Times New Roman"/>
          <w:sz w:val="28"/>
          <w:szCs w:val="28"/>
        </w:rPr>
        <w:br/>
        <w:t xml:space="preserve">Відстеження результативності регуляторного акту проводиться на підставі наступних статичних даних: надходження коштів від </w:t>
      </w:r>
      <w:r w:rsidRPr="00CC333C">
        <w:rPr>
          <w:rFonts w:ascii="Times New Roman" w:hAnsi="Times New Roman" w:cs="Times New Roman"/>
          <w:sz w:val="28"/>
          <w:szCs w:val="28"/>
          <w:lang w:val="uk-UA"/>
        </w:rPr>
        <w:t xml:space="preserve">Збору за місця для паркування транспортних засобів </w:t>
      </w:r>
      <w:r w:rsidRPr="00CC333C">
        <w:rPr>
          <w:rFonts w:ascii="Times New Roman" w:hAnsi="Times New Roman" w:cs="Times New Roman"/>
          <w:sz w:val="28"/>
          <w:szCs w:val="28"/>
        </w:rPr>
        <w:t xml:space="preserve">до </w:t>
      </w:r>
      <w:r w:rsidRPr="00CC333C">
        <w:rPr>
          <w:rFonts w:ascii="Times New Roman" w:hAnsi="Times New Roman" w:cs="Times New Roman"/>
          <w:sz w:val="28"/>
          <w:szCs w:val="28"/>
          <w:lang w:val="uk-UA"/>
        </w:rPr>
        <w:t>сільс</w:t>
      </w:r>
      <w:r w:rsidRPr="00CC333C">
        <w:rPr>
          <w:rFonts w:ascii="Times New Roman" w:hAnsi="Times New Roman" w:cs="Times New Roman"/>
          <w:sz w:val="28"/>
          <w:szCs w:val="28"/>
        </w:rPr>
        <w:t xml:space="preserve">ького бюджету згідно даних </w:t>
      </w:r>
      <w:r w:rsidRPr="00CC333C">
        <w:rPr>
          <w:rFonts w:ascii="Times New Roman" w:hAnsi="Times New Roman" w:cs="Times New Roman"/>
          <w:sz w:val="28"/>
          <w:szCs w:val="28"/>
          <w:lang w:val="uk-UA"/>
        </w:rPr>
        <w:t>сіль</w:t>
      </w:r>
      <w:r w:rsidRPr="00CC333C">
        <w:rPr>
          <w:rFonts w:ascii="Times New Roman" w:hAnsi="Times New Roman" w:cs="Times New Roman"/>
          <w:sz w:val="28"/>
          <w:szCs w:val="28"/>
        </w:rPr>
        <w:t>ської ради.</w:t>
      </w:r>
    </w:p>
    <w:p w14:paraId="72A5EEF6" w14:textId="77777777" w:rsidR="00427C5C" w:rsidRPr="00CC333C" w:rsidRDefault="00427C5C" w:rsidP="00427C5C">
      <w:pPr>
        <w:numPr>
          <w:ilvl w:val="0"/>
          <w:numId w:val="17"/>
        </w:numPr>
        <w:shd w:val="clear" w:color="auto" w:fill="FFFFFF"/>
        <w:tabs>
          <w:tab w:val="clear" w:pos="720"/>
          <w:tab w:val="num" w:pos="0"/>
        </w:tabs>
        <w:spacing w:after="0" w:line="240" w:lineRule="auto"/>
        <w:ind w:left="0" w:firstLine="360"/>
        <w:jc w:val="both"/>
        <w:rPr>
          <w:rFonts w:ascii="Times New Roman" w:hAnsi="Times New Roman" w:cs="Times New Roman"/>
          <w:sz w:val="28"/>
          <w:szCs w:val="28"/>
        </w:rPr>
      </w:pPr>
      <w:r w:rsidRPr="00CC333C">
        <w:rPr>
          <w:rFonts w:ascii="Times New Roman" w:hAnsi="Times New Roman" w:cs="Times New Roman"/>
          <w:b/>
          <w:bCs/>
          <w:sz w:val="28"/>
          <w:szCs w:val="28"/>
        </w:rPr>
        <w:t>Кількісні та якісні значення показників результативності акта</w:t>
      </w:r>
      <w:r w:rsidRPr="00CC333C">
        <w:rPr>
          <w:rFonts w:ascii="Times New Roman" w:hAnsi="Times New Roman" w:cs="Times New Roman"/>
          <w:sz w:val="28"/>
          <w:szCs w:val="28"/>
        </w:rPr>
        <w:t xml:space="preserve">: сума коштів, яка надійшла до </w:t>
      </w:r>
      <w:r w:rsidRPr="00CC333C">
        <w:rPr>
          <w:rFonts w:ascii="Times New Roman" w:hAnsi="Times New Roman" w:cs="Times New Roman"/>
          <w:sz w:val="28"/>
          <w:szCs w:val="28"/>
          <w:lang w:val="uk-UA"/>
        </w:rPr>
        <w:t>сіль</w:t>
      </w:r>
      <w:r w:rsidRPr="00CC333C">
        <w:rPr>
          <w:rFonts w:ascii="Times New Roman" w:hAnsi="Times New Roman" w:cs="Times New Roman"/>
          <w:sz w:val="28"/>
          <w:szCs w:val="28"/>
        </w:rPr>
        <w:t xml:space="preserve">ського бюджету </w:t>
      </w:r>
      <w:r w:rsidRPr="00CC333C">
        <w:rPr>
          <w:rFonts w:ascii="Times New Roman" w:hAnsi="Times New Roman" w:cs="Times New Roman"/>
          <w:sz w:val="28"/>
          <w:szCs w:val="28"/>
          <w:lang w:val="uk-UA"/>
        </w:rPr>
        <w:t xml:space="preserve">Степанківської сільської територіальної громади </w:t>
      </w:r>
      <w:r w:rsidRPr="00CC333C">
        <w:rPr>
          <w:rFonts w:ascii="Times New Roman" w:hAnsi="Times New Roman" w:cs="Times New Roman"/>
          <w:sz w:val="28"/>
          <w:szCs w:val="28"/>
        </w:rPr>
        <w:t>від земельного податку за період з 01.01.20</w:t>
      </w:r>
      <w:r w:rsidRPr="00CC333C">
        <w:rPr>
          <w:rFonts w:ascii="Times New Roman" w:hAnsi="Times New Roman" w:cs="Times New Roman"/>
          <w:sz w:val="28"/>
          <w:szCs w:val="28"/>
          <w:lang w:val="uk-UA"/>
        </w:rPr>
        <w:t>2</w:t>
      </w:r>
      <w:r>
        <w:rPr>
          <w:rFonts w:ascii="Times New Roman" w:hAnsi="Times New Roman" w:cs="Times New Roman"/>
          <w:sz w:val="28"/>
          <w:szCs w:val="28"/>
          <w:lang w:val="uk-UA"/>
        </w:rPr>
        <w:t>2</w:t>
      </w:r>
      <w:r w:rsidRPr="00CC333C">
        <w:rPr>
          <w:rFonts w:ascii="Times New Roman" w:hAnsi="Times New Roman" w:cs="Times New Roman"/>
          <w:sz w:val="28"/>
          <w:szCs w:val="28"/>
        </w:rPr>
        <w:t xml:space="preserve"> по </w:t>
      </w:r>
      <w:r>
        <w:rPr>
          <w:rFonts w:ascii="Times New Roman" w:hAnsi="Times New Roman" w:cs="Times New Roman"/>
          <w:sz w:val="28"/>
          <w:szCs w:val="28"/>
          <w:lang w:val="uk-UA"/>
        </w:rPr>
        <w:t>01.12.2022 рік</w:t>
      </w:r>
      <w:r w:rsidRPr="00CC333C">
        <w:rPr>
          <w:rFonts w:ascii="Times New Roman" w:hAnsi="Times New Roman" w:cs="Times New Roman"/>
          <w:sz w:val="28"/>
          <w:szCs w:val="28"/>
        </w:rPr>
        <w:t xml:space="preserve"> склала </w:t>
      </w:r>
      <w:r>
        <w:rPr>
          <w:rFonts w:ascii="Times New Roman" w:hAnsi="Times New Roman" w:cs="Times New Roman"/>
          <w:sz w:val="28"/>
          <w:szCs w:val="28"/>
          <w:lang w:val="uk-UA"/>
        </w:rPr>
        <w:t>нуль гривень нуль копійок</w:t>
      </w:r>
      <w:r w:rsidRPr="00CC333C">
        <w:rPr>
          <w:rFonts w:ascii="Times New Roman" w:hAnsi="Times New Roman" w:cs="Times New Roman"/>
          <w:sz w:val="28"/>
          <w:szCs w:val="28"/>
          <w:lang w:val="uk-UA"/>
        </w:rPr>
        <w:t>.</w:t>
      </w:r>
    </w:p>
    <w:p w14:paraId="62CD531E" w14:textId="77777777" w:rsidR="00427C5C" w:rsidRPr="00CC333C" w:rsidRDefault="00427C5C" w:rsidP="00427C5C">
      <w:pPr>
        <w:pStyle w:val="a3"/>
        <w:spacing w:after="0" w:line="240" w:lineRule="auto"/>
        <w:textAlignment w:val="baseline"/>
        <w:rPr>
          <w:rFonts w:ascii="Times New Roman" w:eastAsia="Times New Roman" w:hAnsi="Times New Roman" w:cs="Times New Roman"/>
          <w:b/>
          <w:sz w:val="28"/>
          <w:szCs w:val="28"/>
          <w:lang w:eastAsia="ru-RU"/>
        </w:rPr>
      </w:pPr>
      <w:r w:rsidRPr="00CC333C">
        <w:rPr>
          <w:rFonts w:ascii="Times New Roman" w:eastAsia="Times New Roman" w:hAnsi="Times New Roman" w:cs="Times New Roman"/>
          <w:b/>
          <w:iCs/>
          <w:sz w:val="28"/>
          <w:szCs w:val="28"/>
          <w:bdr w:val="none" w:sz="0" w:space="0" w:color="auto" w:frame="1"/>
          <w:lang w:eastAsia="ru-RU"/>
        </w:rPr>
        <w:t>Якісні показники:</w:t>
      </w:r>
    </w:p>
    <w:p w14:paraId="79FA9A8F" w14:textId="77777777" w:rsidR="00427C5C" w:rsidRPr="00CC333C" w:rsidRDefault="00427C5C" w:rsidP="00427C5C">
      <w:pPr>
        <w:spacing w:after="0" w:line="240" w:lineRule="auto"/>
        <w:ind w:firstLine="360"/>
        <w:jc w:val="both"/>
        <w:rPr>
          <w:rFonts w:ascii="Times New Roman" w:hAnsi="Times New Roman" w:cs="Times New Roman"/>
          <w:sz w:val="28"/>
          <w:szCs w:val="28"/>
          <w:lang w:val="uk-UA"/>
        </w:rPr>
      </w:pPr>
      <w:r w:rsidRPr="00CC333C">
        <w:rPr>
          <w:rFonts w:ascii="Times New Roman" w:hAnsi="Times New Roman" w:cs="Times New Roman"/>
          <w:color w:val="000000"/>
          <w:sz w:val="28"/>
          <w:szCs w:val="28"/>
          <w:lang w:val="uk-UA"/>
        </w:rPr>
        <w:t xml:space="preserve">Інформування суб'єктів господарювання та фізичних осіб з основних положень регуляторного акта відбулося шляхом його опублікування </w:t>
      </w:r>
      <w:r w:rsidRPr="00CC333C">
        <w:rPr>
          <w:rFonts w:ascii="Times New Roman" w:hAnsi="Times New Roman" w:cs="Times New Roman"/>
          <w:sz w:val="28"/>
          <w:szCs w:val="28"/>
          <w:lang w:val="uk-UA"/>
        </w:rPr>
        <w:t xml:space="preserve">у Черкаській районній газеті «Сільські обрії» </w:t>
      </w:r>
      <w:r w:rsidRPr="00CC333C">
        <w:rPr>
          <w:rFonts w:ascii="Times New Roman" w:hAnsi="Times New Roman" w:cs="Times New Roman"/>
          <w:color w:val="000000"/>
          <w:sz w:val="28"/>
          <w:szCs w:val="28"/>
          <w:lang w:val="uk-UA"/>
        </w:rPr>
        <w:t xml:space="preserve">і розміщення </w:t>
      </w:r>
      <w:r>
        <w:rPr>
          <w:rFonts w:ascii="Times New Roman" w:hAnsi="Times New Roman" w:cs="Times New Roman"/>
          <w:color w:val="000000"/>
          <w:sz w:val="28"/>
          <w:szCs w:val="28"/>
          <w:lang w:val="uk-UA"/>
        </w:rPr>
        <w:t>29.06.2021 року</w:t>
      </w:r>
      <w:r w:rsidRPr="00CC333C">
        <w:rPr>
          <w:rFonts w:ascii="Times New Roman" w:hAnsi="Times New Roman" w:cs="Times New Roman"/>
          <w:color w:val="000000"/>
          <w:sz w:val="28"/>
          <w:szCs w:val="28"/>
          <w:lang w:val="uk-UA"/>
        </w:rPr>
        <w:t xml:space="preserve"> на офіційному вебсайті Степанківської сільської територіальної громади в розділі «Регуляторна діяльність» </w:t>
      </w:r>
      <w:hyperlink r:id="rId10" w:history="1">
        <w:r w:rsidRPr="00CC333C">
          <w:rPr>
            <w:rStyle w:val="a6"/>
            <w:rFonts w:ascii="Times New Roman" w:hAnsi="Times New Roman" w:cs="Times New Roman"/>
            <w:sz w:val="28"/>
            <w:szCs w:val="28"/>
          </w:rPr>
          <w:t>https</w:t>
        </w:r>
        <w:r w:rsidRPr="00CC333C">
          <w:rPr>
            <w:rStyle w:val="a6"/>
            <w:rFonts w:ascii="Times New Roman" w:hAnsi="Times New Roman" w:cs="Times New Roman"/>
            <w:sz w:val="28"/>
            <w:szCs w:val="28"/>
            <w:lang w:val="uk-UA"/>
          </w:rPr>
          <w:t>://</w:t>
        </w:r>
        <w:r w:rsidRPr="00CC333C">
          <w:rPr>
            <w:rStyle w:val="a6"/>
            <w:rFonts w:ascii="Times New Roman" w:hAnsi="Times New Roman" w:cs="Times New Roman"/>
            <w:sz w:val="28"/>
            <w:szCs w:val="28"/>
          </w:rPr>
          <w:t>stepankivska</w:t>
        </w:r>
        <w:r w:rsidRPr="00CC333C">
          <w:rPr>
            <w:rStyle w:val="a6"/>
            <w:rFonts w:ascii="Times New Roman" w:hAnsi="Times New Roman" w:cs="Times New Roman"/>
            <w:sz w:val="28"/>
            <w:szCs w:val="28"/>
            <w:lang w:val="uk-UA"/>
          </w:rPr>
          <w:t>.</w:t>
        </w:r>
        <w:r w:rsidRPr="00CC333C">
          <w:rPr>
            <w:rStyle w:val="a6"/>
            <w:rFonts w:ascii="Times New Roman" w:hAnsi="Times New Roman" w:cs="Times New Roman"/>
            <w:sz w:val="28"/>
            <w:szCs w:val="28"/>
          </w:rPr>
          <w:t>gr</w:t>
        </w:r>
        <w:r w:rsidRPr="00CC333C">
          <w:rPr>
            <w:rStyle w:val="a6"/>
            <w:rFonts w:ascii="Times New Roman" w:hAnsi="Times New Roman" w:cs="Times New Roman"/>
            <w:sz w:val="28"/>
            <w:szCs w:val="28"/>
            <w:lang w:val="uk-UA"/>
          </w:rPr>
          <w:t>.</w:t>
        </w:r>
        <w:r w:rsidRPr="00CC333C">
          <w:rPr>
            <w:rStyle w:val="a6"/>
            <w:rFonts w:ascii="Times New Roman" w:hAnsi="Times New Roman" w:cs="Times New Roman"/>
            <w:sz w:val="28"/>
            <w:szCs w:val="28"/>
          </w:rPr>
          <w:t>org</w:t>
        </w:r>
        <w:r w:rsidRPr="00CC333C">
          <w:rPr>
            <w:rStyle w:val="a6"/>
            <w:rFonts w:ascii="Times New Roman" w:hAnsi="Times New Roman" w:cs="Times New Roman"/>
            <w:sz w:val="28"/>
            <w:szCs w:val="28"/>
            <w:lang w:val="uk-UA"/>
          </w:rPr>
          <w:t>.</w:t>
        </w:r>
        <w:r w:rsidRPr="00CC333C">
          <w:rPr>
            <w:rStyle w:val="a6"/>
            <w:rFonts w:ascii="Times New Roman" w:hAnsi="Times New Roman" w:cs="Times New Roman"/>
            <w:sz w:val="28"/>
            <w:szCs w:val="28"/>
          </w:rPr>
          <w:t>ua</w:t>
        </w:r>
        <w:r w:rsidRPr="00CC333C">
          <w:rPr>
            <w:rStyle w:val="a6"/>
            <w:rFonts w:ascii="Times New Roman" w:hAnsi="Times New Roman" w:cs="Times New Roman"/>
            <w:sz w:val="28"/>
            <w:szCs w:val="28"/>
            <w:lang w:val="uk-UA"/>
          </w:rPr>
          <w:t>/</w:t>
        </w:r>
        <w:r w:rsidRPr="00CC333C">
          <w:rPr>
            <w:rStyle w:val="a6"/>
            <w:rFonts w:ascii="Times New Roman" w:hAnsi="Times New Roman" w:cs="Times New Roman"/>
            <w:sz w:val="28"/>
            <w:szCs w:val="28"/>
          </w:rPr>
          <w:t>regulyatorna</w:t>
        </w:r>
        <w:r w:rsidRPr="00CC333C">
          <w:rPr>
            <w:rStyle w:val="a6"/>
            <w:rFonts w:ascii="Times New Roman" w:hAnsi="Times New Roman" w:cs="Times New Roman"/>
            <w:sz w:val="28"/>
            <w:szCs w:val="28"/>
            <w:lang w:val="uk-UA"/>
          </w:rPr>
          <w:t>-</w:t>
        </w:r>
        <w:r w:rsidRPr="00CC333C">
          <w:rPr>
            <w:rStyle w:val="a6"/>
            <w:rFonts w:ascii="Times New Roman" w:hAnsi="Times New Roman" w:cs="Times New Roman"/>
            <w:sz w:val="28"/>
            <w:szCs w:val="28"/>
          </w:rPr>
          <w:t>diyalnist</w:t>
        </w:r>
        <w:r w:rsidRPr="00CC333C">
          <w:rPr>
            <w:rStyle w:val="a6"/>
            <w:rFonts w:ascii="Times New Roman" w:hAnsi="Times New Roman" w:cs="Times New Roman"/>
            <w:sz w:val="28"/>
            <w:szCs w:val="28"/>
            <w:lang w:val="uk-UA"/>
          </w:rPr>
          <w:t>/</w:t>
        </w:r>
        <w:r w:rsidRPr="00CC333C">
          <w:rPr>
            <w:rStyle w:val="a6"/>
            <w:rFonts w:ascii="Times New Roman" w:hAnsi="Times New Roman" w:cs="Times New Roman"/>
            <w:sz w:val="28"/>
            <w:szCs w:val="28"/>
          </w:rPr>
          <w:t>diyuchi</w:t>
        </w:r>
        <w:r w:rsidRPr="00CC333C">
          <w:rPr>
            <w:rStyle w:val="a6"/>
            <w:rFonts w:ascii="Times New Roman" w:hAnsi="Times New Roman" w:cs="Times New Roman"/>
            <w:sz w:val="28"/>
            <w:szCs w:val="28"/>
            <w:lang w:val="uk-UA"/>
          </w:rPr>
          <w:t>-</w:t>
        </w:r>
        <w:r w:rsidRPr="00CC333C">
          <w:rPr>
            <w:rStyle w:val="a6"/>
            <w:rFonts w:ascii="Times New Roman" w:hAnsi="Times New Roman" w:cs="Times New Roman"/>
            <w:sz w:val="28"/>
            <w:szCs w:val="28"/>
          </w:rPr>
          <w:t>regulyatorni</w:t>
        </w:r>
        <w:r w:rsidRPr="00CC333C">
          <w:rPr>
            <w:rStyle w:val="a6"/>
            <w:rFonts w:ascii="Times New Roman" w:hAnsi="Times New Roman" w:cs="Times New Roman"/>
            <w:sz w:val="28"/>
            <w:szCs w:val="28"/>
            <w:lang w:val="uk-UA"/>
          </w:rPr>
          <w:t>-</w:t>
        </w:r>
        <w:r w:rsidRPr="00CC333C">
          <w:rPr>
            <w:rStyle w:val="a6"/>
            <w:rFonts w:ascii="Times New Roman" w:hAnsi="Times New Roman" w:cs="Times New Roman"/>
            <w:sz w:val="28"/>
            <w:szCs w:val="28"/>
          </w:rPr>
          <w:t>akty</w:t>
        </w:r>
        <w:r w:rsidRPr="00CC333C">
          <w:rPr>
            <w:rStyle w:val="a6"/>
            <w:rFonts w:ascii="Times New Roman" w:hAnsi="Times New Roman" w:cs="Times New Roman"/>
            <w:sz w:val="28"/>
            <w:szCs w:val="28"/>
            <w:lang w:val="uk-UA"/>
          </w:rPr>
          <w:t>/</w:t>
        </w:r>
      </w:hyperlink>
      <w:r w:rsidRPr="00CC333C">
        <w:rPr>
          <w:rFonts w:ascii="Times New Roman" w:hAnsi="Times New Roman" w:cs="Times New Roman"/>
          <w:color w:val="000000"/>
          <w:sz w:val="28"/>
          <w:szCs w:val="28"/>
          <w:lang w:val="uk-UA"/>
        </w:rPr>
        <w:t>.</w:t>
      </w:r>
    </w:p>
    <w:p w14:paraId="1E085909" w14:textId="77777777" w:rsidR="00427C5C" w:rsidRPr="00CC333C" w:rsidRDefault="00427C5C" w:rsidP="00427C5C">
      <w:pPr>
        <w:pStyle w:val="a7"/>
        <w:spacing w:before="0" w:beforeAutospacing="0" w:after="0" w:afterAutospacing="0"/>
        <w:ind w:firstLine="360"/>
        <w:jc w:val="both"/>
        <w:textAlignment w:val="baseline"/>
        <w:rPr>
          <w:color w:val="000000"/>
          <w:sz w:val="28"/>
          <w:szCs w:val="28"/>
          <w:lang w:val="uk-UA"/>
        </w:rPr>
      </w:pPr>
      <w:r w:rsidRPr="00CC333C">
        <w:rPr>
          <w:color w:val="000000"/>
          <w:sz w:val="28"/>
          <w:szCs w:val="28"/>
        </w:rPr>
        <w:t xml:space="preserve">Копію </w:t>
      </w:r>
      <w:r w:rsidRPr="00CC333C">
        <w:rPr>
          <w:color w:val="000000"/>
          <w:sz w:val="28"/>
          <w:szCs w:val="28"/>
          <w:lang w:val="uk-UA"/>
        </w:rPr>
        <w:t>прийнятого</w:t>
      </w:r>
      <w:r w:rsidRPr="00CC333C">
        <w:rPr>
          <w:color w:val="000000"/>
          <w:sz w:val="28"/>
          <w:szCs w:val="28"/>
        </w:rPr>
        <w:t xml:space="preserve"> рішення направлено на адресу Головного управління </w:t>
      </w:r>
      <w:r w:rsidRPr="00204FEF">
        <w:rPr>
          <w:sz w:val="28"/>
          <w:szCs w:val="28"/>
        </w:rPr>
        <w:t>Д</w:t>
      </w:r>
      <w:r w:rsidRPr="00204FEF">
        <w:rPr>
          <w:sz w:val="28"/>
          <w:szCs w:val="28"/>
          <w:lang w:val="uk-UA"/>
        </w:rPr>
        <w:t>П</w:t>
      </w:r>
      <w:r w:rsidRPr="00204FEF">
        <w:rPr>
          <w:sz w:val="28"/>
          <w:szCs w:val="28"/>
        </w:rPr>
        <w:t>С</w:t>
      </w:r>
      <w:r w:rsidRPr="00CC333C">
        <w:rPr>
          <w:color w:val="FF0000"/>
          <w:sz w:val="28"/>
          <w:szCs w:val="28"/>
        </w:rPr>
        <w:t xml:space="preserve"> </w:t>
      </w:r>
      <w:r w:rsidRPr="00CC333C">
        <w:rPr>
          <w:color w:val="000000"/>
          <w:sz w:val="28"/>
          <w:szCs w:val="28"/>
        </w:rPr>
        <w:t xml:space="preserve">у </w:t>
      </w:r>
      <w:r w:rsidRPr="00CC333C">
        <w:rPr>
          <w:color w:val="000000"/>
          <w:sz w:val="28"/>
          <w:szCs w:val="28"/>
          <w:lang w:val="uk-UA"/>
        </w:rPr>
        <w:t xml:space="preserve">Черкаській </w:t>
      </w:r>
      <w:r w:rsidRPr="00CC333C">
        <w:rPr>
          <w:color w:val="000000"/>
          <w:sz w:val="28"/>
          <w:szCs w:val="28"/>
        </w:rPr>
        <w:t>області в установлений законодавством термін.</w:t>
      </w:r>
    </w:p>
    <w:p w14:paraId="414C7620" w14:textId="77777777" w:rsidR="00427C5C" w:rsidRPr="00CC333C" w:rsidRDefault="00427C5C" w:rsidP="00427C5C">
      <w:pPr>
        <w:pStyle w:val="a7"/>
        <w:spacing w:before="0" w:beforeAutospacing="0" w:after="0" w:afterAutospacing="0"/>
        <w:ind w:firstLine="360"/>
        <w:jc w:val="both"/>
        <w:textAlignment w:val="baseline"/>
        <w:rPr>
          <w:color w:val="000000"/>
          <w:sz w:val="28"/>
          <w:szCs w:val="28"/>
          <w:lang w:val="uk-UA"/>
        </w:rPr>
      </w:pPr>
    </w:p>
    <w:p w14:paraId="2D5C8AE2" w14:textId="77777777" w:rsidR="00427C5C" w:rsidRPr="00CC333C" w:rsidRDefault="00427C5C" w:rsidP="00427C5C">
      <w:pPr>
        <w:numPr>
          <w:ilvl w:val="0"/>
          <w:numId w:val="17"/>
        </w:numPr>
        <w:shd w:val="clear" w:color="auto" w:fill="FFFFFF"/>
        <w:spacing w:after="0" w:line="240" w:lineRule="auto"/>
        <w:jc w:val="both"/>
        <w:rPr>
          <w:rFonts w:ascii="Times New Roman" w:hAnsi="Times New Roman" w:cs="Times New Roman"/>
          <w:sz w:val="28"/>
          <w:szCs w:val="28"/>
        </w:rPr>
      </w:pPr>
      <w:r w:rsidRPr="00CC333C">
        <w:rPr>
          <w:rFonts w:ascii="Times New Roman" w:hAnsi="Times New Roman" w:cs="Times New Roman"/>
          <w:b/>
          <w:bCs/>
          <w:sz w:val="28"/>
          <w:szCs w:val="28"/>
        </w:rPr>
        <w:lastRenderedPageBreak/>
        <w:t>Оцінка результатів реалізації регуляторного акта та ступеня досягнення визначених цілей.</w:t>
      </w:r>
      <w:r w:rsidRPr="00CC333C">
        <w:rPr>
          <w:rFonts w:ascii="Times New Roman" w:hAnsi="Times New Roman" w:cs="Times New Roman"/>
          <w:sz w:val="28"/>
          <w:szCs w:val="28"/>
          <w:lang w:val="uk-UA"/>
        </w:rPr>
        <w:t xml:space="preserve"> </w:t>
      </w:r>
    </w:p>
    <w:p w14:paraId="5248D119" w14:textId="77777777" w:rsidR="00427C5C" w:rsidRPr="00CC333C" w:rsidRDefault="00427C5C" w:rsidP="00427C5C">
      <w:pPr>
        <w:shd w:val="clear" w:color="auto" w:fill="FFFFFF"/>
        <w:spacing w:after="0" w:line="240" w:lineRule="auto"/>
        <w:ind w:firstLine="360"/>
        <w:jc w:val="both"/>
        <w:rPr>
          <w:rFonts w:ascii="Times New Roman" w:hAnsi="Times New Roman" w:cs="Times New Roman"/>
          <w:sz w:val="28"/>
          <w:szCs w:val="28"/>
        </w:rPr>
      </w:pPr>
      <w:r w:rsidRPr="00CC333C">
        <w:rPr>
          <w:rFonts w:ascii="Times New Roman" w:hAnsi="Times New Roman" w:cs="Times New Roman"/>
          <w:sz w:val="28"/>
          <w:szCs w:val="28"/>
        </w:rPr>
        <w:t xml:space="preserve">Регуляторний акт </w:t>
      </w:r>
      <w:r w:rsidRPr="00CC333C">
        <w:rPr>
          <w:rFonts w:ascii="Times New Roman" w:hAnsi="Times New Roman" w:cs="Times New Roman"/>
          <w:sz w:val="28"/>
          <w:szCs w:val="28"/>
          <w:lang w:val="uk-UA"/>
        </w:rPr>
        <w:t xml:space="preserve">повинен </w:t>
      </w:r>
      <w:r w:rsidRPr="00CC333C">
        <w:rPr>
          <w:rFonts w:ascii="Times New Roman" w:hAnsi="Times New Roman" w:cs="Times New Roman"/>
          <w:sz w:val="28"/>
          <w:szCs w:val="28"/>
        </w:rPr>
        <w:t>ма</w:t>
      </w:r>
      <w:r w:rsidRPr="00CC333C">
        <w:rPr>
          <w:rFonts w:ascii="Times New Roman" w:hAnsi="Times New Roman" w:cs="Times New Roman"/>
          <w:sz w:val="28"/>
          <w:szCs w:val="28"/>
          <w:lang w:val="uk-UA"/>
        </w:rPr>
        <w:t>ти</w:t>
      </w:r>
      <w:r w:rsidRPr="00CC333C">
        <w:rPr>
          <w:rFonts w:ascii="Times New Roman" w:hAnsi="Times New Roman" w:cs="Times New Roman"/>
          <w:sz w:val="28"/>
          <w:szCs w:val="28"/>
        </w:rPr>
        <w:t xml:space="preserve"> достатній рівень досягнення визначених цілей, результати реалізації його положень </w:t>
      </w:r>
      <w:r w:rsidRPr="00CC333C">
        <w:rPr>
          <w:rFonts w:ascii="Times New Roman" w:hAnsi="Times New Roman" w:cs="Times New Roman"/>
          <w:sz w:val="28"/>
          <w:szCs w:val="28"/>
          <w:lang w:val="uk-UA"/>
        </w:rPr>
        <w:t xml:space="preserve">повинні мати </w:t>
      </w:r>
      <w:r w:rsidRPr="00CC333C">
        <w:rPr>
          <w:rFonts w:ascii="Times New Roman" w:hAnsi="Times New Roman" w:cs="Times New Roman"/>
          <w:sz w:val="28"/>
          <w:szCs w:val="28"/>
        </w:rPr>
        <w:t>позитивну динаміку, він не потребує змін та доповнень.</w:t>
      </w:r>
    </w:p>
    <w:p w14:paraId="4E8A937C"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3548C900"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4453CD61" w14:textId="77777777" w:rsidR="00427C5C" w:rsidRPr="00CC333C" w:rsidRDefault="00427C5C" w:rsidP="00427C5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Секретар сільської ради  </w:t>
      </w:r>
      <w:r w:rsidRPr="00CC333C">
        <w:rPr>
          <w:rFonts w:ascii="Times New Roman" w:hAnsi="Times New Roman" w:cs="Times New Roman"/>
          <w:sz w:val="28"/>
          <w:szCs w:val="28"/>
          <w:lang w:val="uk-UA"/>
        </w:rPr>
        <w:tab/>
      </w:r>
      <w:r w:rsidRPr="00CC333C">
        <w:rPr>
          <w:rFonts w:ascii="Times New Roman" w:hAnsi="Times New Roman" w:cs="Times New Roman"/>
          <w:sz w:val="28"/>
          <w:szCs w:val="28"/>
          <w:lang w:val="uk-UA"/>
        </w:rPr>
        <w:tab/>
      </w:r>
      <w:r w:rsidRPr="00CC333C">
        <w:rPr>
          <w:rFonts w:ascii="Times New Roman" w:hAnsi="Times New Roman" w:cs="Times New Roman"/>
          <w:sz w:val="28"/>
          <w:szCs w:val="28"/>
          <w:lang w:val="uk-UA"/>
        </w:rPr>
        <w:tab/>
      </w:r>
      <w:r w:rsidRPr="00CC333C">
        <w:rPr>
          <w:rFonts w:ascii="Times New Roman" w:hAnsi="Times New Roman" w:cs="Times New Roman"/>
          <w:sz w:val="28"/>
          <w:szCs w:val="28"/>
          <w:lang w:val="uk-UA"/>
        </w:rPr>
        <w:tab/>
      </w:r>
      <w:r w:rsidRPr="00CC333C">
        <w:rPr>
          <w:rFonts w:ascii="Times New Roman" w:hAnsi="Times New Roman" w:cs="Times New Roman"/>
          <w:sz w:val="28"/>
          <w:szCs w:val="28"/>
          <w:lang w:val="uk-UA"/>
        </w:rPr>
        <w:tab/>
      </w:r>
      <w:r w:rsidRPr="00CC333C">
        <w:rPr>
          <w:rFonts w:ascii="Times New Roman" w:hAnsi="Times New Roman" w:cs="Times New Roman"/>
          <w:sz w:val="28"/>
          <w:szCs w:val="28"/>
          <w:lang w:val="uk-UA"/>
        </w:rPr>
        <w:tab/>
        <w:t xml:space="preserve">        Інна НЕВГОД</w:t>
      </w:r>
    </w:p>
    <w:p w14:paraId="5DFAEDE9"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7E85DE28"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70A88E8D"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0D71B854"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5EB920CA"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7F2BE103"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5164250D"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09EE5265"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16DBAB09"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043D308B"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3A7C07C8"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434361D7"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0B0D5B50"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1A74B640"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0A8072D8"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7CC287C8"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4DDFF027"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230CE29C"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405E375D"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797EC991"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1007B744"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130E5B49"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28D0C01C"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6B66BBAD"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5F3ABCF4"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6B6FC610"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3A0E4375"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503EABDB"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0F53CDEC"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1D0F96A7"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7A1335D1"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4E04991F"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21732064"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58AE65E8"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35885D5C" w14:textId="77777777" w:rsidR="00427C5C" w:rsidRDefault="00427C5C" w:rsidP="00427C5C">
      <w:pPr>
        <w:spacing w:after="0" w:line="240" w:lineRule="auto"/>
        <w:jc w:val="both"/>
        <w:rPr>
          <w:rFonts w:ascii="Times New Roman" w:hAnsi="Times New Roman" w:cs="Times New Roman"/>
          <w:sz w:val="28"/>
          <w:szCs w:val="28"/>
          <w:lang w:val="uk-UA"/>
        </w:rPr>
      </w:pPr>
    </w:p>
    <w:p w14:paraId="4B72515C"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7BA82670"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7CD785BA" w14:textId="77777777" w:rsidR="00427C5C" w:rsidRPr="003D6C7C" w:rsidRDefault="00427C5C" w:rsidP="00427C5C">
      <w:pPr>
        <w:pStyle w:val="aa"/>
        <w:ind w:left="4248" w:firstLine="708"/>
        <w:jc w:val="right"/>
        <w:rPr>
          <w:rFonts w:ascii="Times New Roman" w:hAnsi="Times New Roman"/>
          <w:sz w:val="24"/>
          <w:szCs w:val="28"/>
          <w:lang w:val="uk-UA"/>
        </w:rPr>
      </w:pPr>
      <w:r w:rsidRPr="003D6C7C">
        <w:rPr>
          <w:rFonts w:ascii="Times New Roman" w:hAnsi="Times New Roman"/>
          <w:sz w:val="24"/>
          <w:szCs w:val="28"/>
          <w:lang w:val="uk-UA"/>
        </w:rPr>
        <w:lastRenderedPageBreak/>
        <w:t xml:space="preserve">Додаток </w:t>
      </w:r>
      <w:r>
        <w:rPr>
          <w:rFonts w:ascii="Times New Roman" w:hAnsi="Times New Roman"/>
          <w:sz w:val="24"/>
          <w:szCs w:val="28"/>
          <w:lang w:val="uk-UA"/>
        </w:rPr>
        <w:t>7</w:t>
      </w:r>
    </w:p>
    <w:p w14:paraId="73323843" w14:textId="77777777" w:rsidR="00427C5C" w:rsidRPr="003D6C7C" w:rsidRDefault="00427C5C" w:rsidP="00427C5C">
      <w:pPr>
        <w:pStyle w:val="aa"/>
        <w:ind w:left="4956"/>
        <w:jc w:val="right"/>
        <w:rPr>
          <w:rFonts w:ascii="Times New Roman" w:hAnsi="Times New Roman"/>
          <w:sz w:val="24"/>
          <w:szCs w:val="28"/>
          <w:lang w:val="uk-UA"/>
        </w:rPr>
      </w:pPr>
      <w:r w:rsidRPr="003D6C7C">
        <w:rPr>
          <w:rFonts w:ascii="Times New Roman" w:hAnsi="Times New Roman"/>
          <w:sz w:val="24"/>
          <w:szCs w:val="28"/>
          <w:lang w:val="uk-UA"/>
        </w:rPr>
        <w:t xml:space="preserve">  до рішення виконавчого комітету </w:t>
      </w:r>
    </w:p>
    <w:p w14:paraId="68A560BE" w14:textId="77777777" w:rsidR="00427C5C" w:rsidRPr="003D6C7C" w:rsidRDefault="00427C5C" w:rsidP="00427C5C">
      <w:pPr>
        <w:pStyle w:val="aa"/>
        <w:ind w:left="4956"/>
        <w:jc w:val="right"/>
        <w:rPr>
          <w:rFonts w:ascii="Times New Roman" w:hAnsi="Times New Roman"/>
          <w:sz w:val="24"/>
          <w:szCs w:val="28"/>
          <w:lang w:val="uk-UA"/>
        </w:rPr>
      </w:pPr>
      <w:r w:rsidRPr="003D6C7C">
        <w:rPr>
          <w:rFonts w:ascii="Times New Roman" w:hAnsi="Times New Roman"/>
          <w:sz w:val="24"/>
          <w:szCs w:val="28"/>
          <w:lang w:val="uk-UA"/>
        </w:rPr>
        <w:t>Степанківської сільської ради</w:t>
      </w:r>
    </w:p>
    <w:p w14:paraId="2B7D4359" w14:textId="77777777" w:rsidR="00427C5C" w:rsidRPr="003D6C7C" w:rsidRDefault="00427C5C" w:rsidP="00427C5C">
      <w:pPr>
        <w:pStyle w:val="aa"/>
        <w:ind w:left="708" w:firstLine="708"/>
        <w:jc w:val="right"/>
        <w:rPr>
          <w:rFonts w:ascii="Times New Roman" w:hAnsi="Times New Roman"/>
          <w:sz w:val="24"/>
          <w:szCs w:val="28"/>
          <w:lang w:val="uk-UA"/>
        </w:rPr>
      </w:pPr>
      <w:r w:rsidRPr="003D6C7C">
        <w:rPr>
          <w:rFonts w:ascii="Times New Roman" w:hAnsi="Times New Roman"/>
          <w:sz w:val="24"/>
          <w:szCs w:val="28"/>
          <w:lang w:val="uk-UA"/>
        </w:rPr>
        <w:tab/>
      </w:r>
      <w:r w:rsidRPr="003D6C7C">
        <w:rPr>
          <w:rFonts w:ascii="Times New Roman" w:hAnsi="Times New Roman"/>
          <w:sz w:val="24"/>
          <w:szCs w:val="28"/>
          <w:lang w:val="uk-UA"/>
        </w:rPr>
        <w:tab/>
      </w:r>
      <w:r w:rsidRPr="003D6C7C">
        <w:rPr>
          <w:rFonts w:ascii="Times New Roman" w:hAnsi="Times New Roman"/>
          <w:sz w:val="24"/>
          <w:szCs w:val="28"/>
          <w:lang w:val="uk-UA"/>
        </w:rPr>
        <w:tab/>
      </w:r>
      <w:r w:rsidRPr="003D6C7C">
        <w:rPr>
          <w:rFonts w:ascii="Times New Roman" w:hAnsi="Times New Roman"/>
          <w:sz w:val="24"/>
          <w:szCs w:val="28"/>
          <w:lang w:val="uk-UA"/>
        </w:rPr>
        <w:tab/>
      </w:r>
      <w:r w:rsidRPr="003D6C7C">
        <w:rPr>
          <w:rFonts w:ascii="Times New Roman" w:hAnsi="Times New Roman"/>
          <w:sz w:val="24"/>
          <w:szCs w:val="28"/>
          <w:lang w:val="uk-UA"/>
        </w:rPr>
        <w:tab/>
        <w:t xml:space="preserve">  від </w:t>
      </w:r>
      <w:r>
        <w:rPr>
          <w:rFonts w:ascii="Times New Roman" w:hAnsi="Times New Roman"/>
          <w:sz w:val="24"/>
          <w:szCs w:val="28"/>
          <w:lang w:val="uk-UA"/>
        </w:rPr>
        <w:t>01.12</w:t>
      </w:r>
      <w:r w:rsidRPr="003D6C7C">
        <w:rPr>
          <w:rFonts w:ascii="Times New Roman" w:hAnsi="Times New Roman"/>
          <w:sz w:val="24"/>
          <w:szCs w:val="28"/>
          <w:lang w:val="uk-UA"/>
        </w:rPr>
        <w:t>.2022 року</w:t>
      </w:r>
      <w:r>
        <w:rPr>
          <w:rFonts w:ascii="Times New Roman" w:hAnsi="Times New Roman"/>
          <w:sz w:val="24"/>
          <w:szCs w:val="28"/>
          <w:lang w:val="uk-UA"/>
        </w:rPr>
        <w:t xml:space="preserve"> </w:t>
      </w:r>
      <w:r w:rsidRPr="003D6C7C">
        <w:rPr>
          <w:rFonts w:ascii="Times New Roman" w:hAnsi="Times New Roman"/>
          <w:sz w:val="24"/>
          <w:szCs w:val="28"/>
          <w:lang w:val="uk-UA"/>
        </w:rPr>
        <w:t>№</w:t>
      </w:r>
      <w:r>
        <w:rPr>
          <w:rFonts w:ascii="Times New Roman" w:hAnsi="Times New Roman"/>
          <w:sz w:val="24"/>
          <w:szCs w:val="28"/>
          <w:lang w:val="uk-UA"/>
        </w:rPr>
        <w:t>236</w:t>
      </w:r>
    </w:p>
    <w:p w14:paraId="7F8D7D80" w14:textId="77777777" w:rsidR="00427C5C" w:rsidRPr="00CC333C" w:rsidRDefault="00427C5C" w:rsidP="00427C5C">
      <w:pPr>
        <w:pStyle w:val="a3"/>
        <w:spacing w:after="0" w:line="240" w:lineRule="auto"/>
        <w:rPr>
          <w:rFonts w:ascii="Times New Roman" w:hAnsi="Times New Roman" w:cs="Times New Roman"/>
          <w:sz w:val="24"/>
          <w:szCs w:val="28"/>
          <w:lang w:val="uk-UA"/>
        </w:rPr>
      </w:pPr>
    </w:p>
    <w:p w14:paraId="7214A556" w14:textId="77777777" w:rsidR="00427C5C" w:rsidRPr="00CC333C" w:rsidRDefault="00427C5C" w:rsidP="00427C5C">
      <w:pPr>
        <w:pStyle w:val="a3"/>
        <w:spacing w:after="0" w:line="240" w:lineRule="auto"/>
        <w:contextualSpacing w:val="0"/>
        <w:jc w:val="center"/>
        <w:rPr>
          <w:rFonts w:ascii="Times New Roman" w:hAnsi="Times New Roman" w:cs="Times New Roman"/>
          <w:sz w:val="28"/>
          <w:szCs w:val="28"/>
          <w:lang w:val="uk-UA"/>
        </w:rPr>
      </w:pPr>
      <w:r w:rsidRPr="00CC333C">
        <w:rPr>
          <w:rFonts w:ascii="Times New Roman" w:hAnsi="Times New Roman" w:cs="Times New Roman"/>
          <w:sz w:val="28"/>
          <w:szCs w:val="28"/>
          <w:lang w:val="uk-UA"/>
        </w:rPr>
        <w:t>Звіт про повторне відстеження результативності регуляторного акту</w:t>
      </w:r>
    </w:p>
    <w:p w14:paraId="1D17CE9A" w14:textId="77777777" w:rsidR="00427C5C" w:rsidRPr="00CC333C" w:rsidRDefault="00427C5C" w:rsidP="00427C5C">
      <w:pPr>
        <w:spacing w:after="0" w:line="240" w:lineRule="auto"/>
        <w:jc w:val="center"/>
        <w:rPr>
          <w:rFonts w:ascii="Times New Roman" w:hAnsi="Times New Roman" w:cs="Times New Roman"/>
          <w:sz w:val="28"/>
          <w:szCs w:val="28"/>
          <w:lang w:val="uk-UA"/>
        </w:rPr>
      </w:pPr>
      <w:r w:rsidRPr="00CC333C">
        <w:rPr>
          <w:rFonts w:ascii="Times New Roman" w:hAnsi="Times New Roman" w:cs="Times New Roman"/>
          <w:sz w:val="28"/>
          <w:szCs w:val="28"/>
          <w:lang w:val="uk-UA"/>
        </w:rPr>
        <w:t xml:space="preserve">«Про встановлення </w:t>
      </w:r>
      <w:r>
        <w:rPr>
          <w:rFonts w:ascii="Times New Roman" w:hAnsi="Times New Roman" w:cs="Times New Roman"/>
          <w:sz w:val="28"/>
          <w:szCs w:val="28"/>
          <w:lang w:val="uk-UA"/>
        </w:rPr>
        <w:t>т</w:t>
      </w:r>
      <w:r w:rsidRPr="00CC333C">
        <w:rPr>
          <w:rFonts w:ascii="Times New Roman" w:hAnsi="Times New Roman" w:cs="Times New Roman"/>
          <w:sz w:val="28"/>
          <w:szCs w:val="28"/>
          <w:lang w:val="uk-UA"/>
        </w:rPr>
        <w:t>уристичного збору та затвер</w:t>
      </w:r>
      <w:r>
        <w:rPr>
          <w:rFonts w:ascii="Times New Roman" w:hAnsi="Times New Roman" w:cs="Times New Roman"/>
          <w:sz w:val="28"/>
          <w:szCs w:val="28"/>
          <w:lang w:val="uk-UA"/>
        </w:rPr>
        <w:t>дження відповідного положення</w:t>
      </w:r>
      <w:r w:rsidRPr="00CC333C">
        <w:rPr>
          <w:rFonts w:ascii="Times New Roman" w:hAnsi="Times New Roman" w:cs="Times New Roman"/>
          <w:sz w:val="28"/>
          <w:szCs w:val="28"/>
          <w:lang w:val="uk-UA"/>
        </w:rPr>
        <w:t>»</w:t>
      </w:r>
    </w:p>
    <w:p w14:paraId="355DB540" w14:textId="77777777" w:rsidR="00427C5C" w:rsidRPr="00CC333C" w:rsidRDefault="00427C5C" w:rsidP="00427C5C">
      <w:pPr>
        <w:spacing w:after="0" w:line="240" w:lineRule="auto"/>
        <w:rPr>
          <w:rFonts w:ascii="Times New Roman" w:hAnsi="Times New Roman" w:cs="Times New Roman"/>
          <w:sz w:val="28"/>
          <w:szCs w:val="28"/>
          <w:lang w:val="uk-UA"/>
        </w:rPr>
      </w:pPr>
    </w:p>
    <w:p w14:paraId="66FF20C7" w14:textId="77777777" w:rsidR="00427C5C" w:rsidRPr="00CC333C" w:rsidRDefault="00427C5C" w:rsidP="00427C5C">
      <w:pPr>
        <w:numPr>
          <w:ilvl w:val="0"/>
          <w:numId w:val="31"/>
        </w:numPr>
        <w:shd w:val="clear" w:color="auto" w:fill="FFFFFF"/>
        <w:tabs>
          <w:tab w:val="clear" w:pos="720"/>
          <w:tab w:val="num" w:pos="0"/>
        </w:tabs>
        <w:spacing w:after="0" w:line="240" w:lineRule="auto"/>
        <w:ind w:left="0" w:firstLine="360"/>
        <w:jc w:val="both"/>
        <w:rPr>
          <w:rFonts w:ascii="Times New Roman" w:hAnsi="Times New Roman" w:cs="Times New Roman"/>
          <w:sz w:val="28"/>
          <w:szCs w:val="28"/>
          <w:lang w:val="uk-UA"/>
        </w:rPr>
      </w:pPr>
      <w:r w:rsidRPr="00CC333C">
        <w:rPr>
          <w:rFonts w:ascii="Times New Roman" w:hAnsi="Times New Roman" w:cs="Times New Roman"/>
          <w:b/>
          <w:sz w:val="28"/>
          <w:szCs w:val="28"/>
          <w:lang w:val="uk-UA"/>
        </w:rPr>
        <w:t>Назва регуляторного акта, результативність якого відстежується</w:t>
      </w:r>
      <w:r w:rsidRPr="00CC333C">
        <w:rPr>
          <w:rFonts w:ascii="Times New Roman" w:hAnsi="Times New Roman" w:cs="Times New Roman"/>
          <w:sz w:val="28"/>
          <w:szCs w:val="28"/>
          <w:lang w:val="uk-UA"/>
        </w:rPr>
        <w:t xml:space="preserve">: рішення Степанківської сільської ради </w:t>
      </w:r>
      <w:r w:rsidRPr="00881A68">
        <w:rPr>
          <w:rFonts w:ascii="Times New Roman" w:hAnsi="Times New Roman" w:cs="Times New Roman"/>
          <w:sz w:val="28"/>
          <w:szCs w:val="28"/>
          <w:lang w:val="uk-UA"/>
        </w:rPr>
        <w:t>№11-13/VIІI від 29.06.2021  року «Про встановлення туристичного збору та затвердження відповідного положення »</w:t>
      </w:r>
      <w:r>
        <w:rPr>
          <w:rFonts w:ascii="Times New Roman" w:hAnsi="Times New Roman" w:cs="Times New Roman"/>
          <w:sz w:val="28"/>
          <w:szCs w:val="28"/>
          <w:lang w:val="uk-UA"/>
        </w:rPr>
        <w:t>.</w:t>
      </w:r>
    </w:p>
    <w:p w14:paraId="64996BE6" w14:textId="77777777" w:rsidR="00427C5C" w:rsidRPr="00CC333C" w:rsidRDefault="00427C5C" w:rsidP="00427C5C">
      <w:pPr>
        <w:numPr>
          <w:ilvl w:val="0"/>
          <w:numId w:val="32"/>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sz w:val="28"/>
          <w:szCs w:val="28"/>
          <w:lang w:val="uk-UA" w:eastAsia="ru-RU"/>
        </w:rPr>
      </w:pPr>
      <w:r w:rsidRPr="00CC333C">
        <w:rPr>
          <w:rFonts w:ascii="Times New Roman" w:hAnsi="Times New Roman" w:cs="Times New Roman"/>
          <w:b/>
          <w:bCs/>
          <w:sz w:val="28"/>
          <w:szCs w:val="28"/>
          <w:lang w:val="uk-UA"/>
        </w:rPr>
        <w:t>Назва виконавця заходів з відстеження</w:t>
      </w:r>
      <w:r w:rsidRPr="00CC333C">
        <w:rPr>
          <w:rFonts w:ascii="Times New Roman" w:hAnsi="Times New Roman" w:cs="Times New Roman"/>
          <w:sz w:val="28"/>
          <w:szCs w:val="28"/>
          <w:lang w:val="uk-UA"/>
        </w:rPr>
        <w:t xml:space="preserve">: </w:t>
      </w:r>
      <w:r w:rsidRPr="00CC333C">
        <w:rPr>
          <w:rFonts w:ascii="Times New Roman" w:eastAsia="Times New Roman" w:hAnsi="Times New Roman" w:cs="Times New Roman"/>
          <w:sz w:val="28"/>
          <w:szCs w:val="28"/>
          <w:lang w:val="uk-UA" w:eastAsia="ru-RU"/>
        </w:rPr>
        <w:t xml:space="preserve">відповідальна </w:t>
      </w:r>
      <w:r w:rsidRPr="00CC333C">
        <w:rPr>
          <w:rFonts w:ascii="Times New Roman" w:hAnsi="Times New Roman" w:cs="Times New Roman"/>
          <w:sz w:val="28"/>
          <w:szCs w:val="28"/>
          <w:lang w:val="uk-UA"/>
        </w:rPr>
        <w:t>постійно діюча депутатська комісія з питань фінансів, бюджету, планування соціально-економічного розвитку, інвестицій та міжнародного співробітництва Степанківської сільської ради.</w:t>
      </w:r>
    </w:p>
    <w:p w14:paraId="6CCD4F30" w14:textId="77777777" w:rsidR="00427C5C" w:rsidRPr="00CC333C" w:rsidRDefault="00427C5C" w:rsidP="00427C5C">
      <w:pPr>
        <w:numPr>
          <w:ilvl w:val="0"/>
          <w:numId w:val="33"/>
        </w:numPr>
        <w:shd w:val="clear" w:color="auto" w:fill="FFFFFF"/>
        <w:spacing w:after="0" w:line="240" w:lineRule="auto"/>
        <w:jc w:val="both"/>
        <w:rPr>
          <w:rFonts w:ascii="Times New Roman" w:hAnsi="Times New Roman" w:cs="Times New Roman"/>
          <w:sz w:val="28"/>
          <w:szCs w:val="28"/>
        </w:rPr>
      </w:pPr>
      <w:r w:rsidRPr="00CC333C">
        <w:rPr>
          <w:rFonts w:ascii="Times New Roman" w:hAnsi="Times New Roman" w:cs="Times New Roman"/>
          <w:b/>
          <w:bCs/>
          <w:sz w:val="28"/>
          <w:szCs w:val="28"/>
        </w:rPr>
        <w:t>Цілі прийняття акта</w:t>
      </w:r>
      <w:r w:rsidRPr="00CC333C">
        <w:rPr>
          <w:rFonts w:ascii="Times New Roman" w:hAnsi="Times New Roman" w:cs="Times New Roman"/>
          <w:sz w:val="28"/>
          <w:szCs w:val="28"/>
        </w:rPr>
        <w:t>:</w:t>
      </w:r>
    </w:p>
    <w:p w14:paraId="1B63CF36" w14:textId="77777777" w:rsidR="00427C5C" w:rsidRPr="00CC333C" w:rsidRDefault="00427C5C" w:rsidP="00427C5C">
      <w:pPr>
        <w:pStyle w:val="1"/>
        <w:numPr>
          <w:ilvl w:val="1"/>
          <w:numId w:val="33"/>
        </w:numPr>
        <w:jc w:val="both"/>
        <w:rPr>
          <w:rFonts w:ascii="Times New Roman" w:hAnsi="Times New Roman"/>
          <w:sz w:val="28"/>
          <w:szCs w:val="28"/>
          <w:lang w:val="uk-UA"/>
        </w:rPr>
      </w:pPr>
      <w:r w:rsidRPr="00CC333C">
        <w:rPr>
          <w:rFonts w:ascii="Times New Roman" w:hAnsi="Times New Roman"/>
          <w:sz w:val="28"/>
          <w:szCs w:val="28"/>
          <w:lang w:val="uk-UA"/>
        </w:rPr>
        <w:t xml:space="preserve">забезпечення відповідних надходжень до бюджету Степанківської сільської територіальної громади; </w:t>
      </w:r>
    </w:p>
    <w:p w14:paraId="5F111E4F" w14:textId="77777777" w:rsidR="00427C5C" w:rsidRPr="00CC333C" w:rsidRDefault="00427C5C" w:rsidP="00427C5C">
      <w:pPr>
        <w:pStyle w:val="1"/>
        <w:numPr>
          <w:ilvl w:val="1"/>
          <w:numId w:val="33"/>
        </w:numPr>
        <w:jc w:val="both"/>
        <w:rPr>
          <w:rFonts w:ascii="Times New Roman" w:hAnsi="Times New Roman"/>
          <w:sz w:val="28"/>
          <w:szCs w:val="28"/>
          <w:lang w:val="uk-UA"/>
        </w:rPr>
      </w:pPr>
      <w:r w:rsidRPr="00CC333C">
        <w:rPr>
          <w:rFonts w:ascii="Times New Roman" w:hAnsi="Times New Roman"/>
          <w:sz w:val="28"/>
          <w:szCs w:val="28"/>
          <w:lang w:val="uk-UA"/>
        </w:rPr>
        <w:t xml:space="preserve">забезпечення дотримання вимог діючого законодавства. </w:t>
      </w:r>
    </w:p>
    <w:p w14:paraId="2EC4B8C8" w14:textId="77777777" w:rsidR="00427C5C" w:rsidRPr="00CC333C" w:rsidRDefault="00427C5C" w:rsidP="00427C5C">
      <w:pPr>
        <w:numPr>
          <w:ilvl w:val="0"/>
          <w:numId w:val="33"/>
        </w:numPr>
        <w:shd w:val="clear" w:color="auto" w:fill="FFFFFF"/>
        <w:spacing w:after="0" w:line="240" w:lineRule="auto"/>
        <w:jc w:val="both"/>
        <w:rPr>
          <w:rFonts w:ascii="Times New Roman" w:hAnsi="Times New Roman" w:cs="Times New Roman"/>
          <w:sz w:val="28"/>
          <w:szCs w:val="28"/>
        </w:rPr>
      </w:pPr>
      <w:r w:rsidRPr="00CC333C">
        <w:rPr>
          <w:rFonts w:ascii="Times New Roman" w:hAnsi="Times New Roman" w:cs="Times New Roman"/>
          <w:b/>
          <w:bCs/>
          <w:sz w:val="28"/>
          <w:szCs w:val="28"/>
        </w:rPr>
        <w:t>Виконання заходів з відстеження</w:t>
      </w:r>
      <w:r w:rsidRPr="00CC333C">
        <w:rPr>
          <w:rFonts w:ascii="Times New Roman" w:hAnsi="Times New Roman" w:cs="Times New Roman"/>
          <w:sz w:val="28"/>
          <w:szCs w:val="28"/>
        </w:rPr>
        <w:t xml:space="preserve">: з </w:t>
      </w:r>
      <w:r w:rsidRPr="00CC333C">
        <w:rPr>
          <w:rFonts w:ascii="Times New Roman" w:hAnsi="Times New Roman" w:cs="Times New Roman"/>
          <w:sz w:val="28"/>
          <w:szCs w:val="28"/>
          <w:lang w:val="uk-UA"/>
        </w:rPr>
        <w:t>01</w:t>
      </w:r>
      <w:r w:rsidRPr="00CC333C">
        <w:rPr>
          <w:rFonts w:ascii="Times New Roman" w:hAnsi="Times New Roman" w:cs="Times New Roman"/>
          <w:sz w:val="28"/>
          <w:szCs w:val="28"/>
        </w:rPr>
        <w:t>.0</w:t>
      </w:r>
      <w:r w:rsidRPr="00CC333C">
        <w:rPr>
          <w:rFonts w:ascii="Times New Roman" w:hAnsi="Times New Roman" w:cs="Times New Roman"/>
          <w:sz w:val="28"/>
          <w:szCs w:val="28"/>
          <w:lang w:val="uk-UA"/>
        </w:rPr>
        <w:t>1</w:t>
      </w:r>
      <w:r w:rsidRPr="00CC333C">
        <w:rPr>
          <w:rFonts w:ascii="Times New Roman" w:hAnsi="Times New Roman" w:cs="Times New Roman"/>
          <w:sz w:val="28"/>
          <w:szCs w:val="28"/>
        </w:rPr>
        <w:t>.20</w:t>
      </w:r>
      <w:r w:rsidRPr="00CC333C">
        <w:rPr>
          <w:rFonts w:ascii="Times New Roman" w:hAnsi="Times New Roman" w:cs="Times New Roman"/>
          <w:sz w:val="28"/>
          <w:szCs w:val="28"/>
          <w:lang w:val="uk-UA"/>
        </w:rPr>
        <w:t>2</w:t>
      </w:r>
      <w:r>
        <w:rPr>
          <w:rFonts w:ascii="Times New Roman" w:hAnsi="Times New Roman" w:cs="Times New Roman"/>
          <w:sz w:val="28"/>
          <w:szCs w:val="28"/>
          <w:lang w:val="uk-UA"/>
        </w:rPr>
        <w:t>2 року</w:t>
      </w:r>
      <w:r w:rsidRPr="00CC333C">
        <w:rPr>
          <w:rFonts w:ascii="Times New Roman" w:hAnsi="Times New Roman" w:cs="Times New Roman"/>
          <w:sz w:val="28"/>
          <w:szCs w:val="28"/>
        </w:rPr>
        <w:t xml:space="preserve"> по </w:t>
      </w:r>
      <w:r>
        <w:rPr>
          <w:rFonts w:ascii="Times New Roman" w:hAnsi="Times New Roman" w:cs="Times New Roman"/>
          <w:sz w:val="28"/>
          <w:szCs w:val="28"/>
          <w:lang w:val="uk-UA"/>
        </w:rPr>
        <w:t>01.12.2022 рік</w:t>
      </w:r>
      <w:r w:rsidRPr="00CC333C">
        <w:rPr>
          <w:rFonts w:ascii="Times New Roman" w:hAnsi="Times New Roman" w:cs="Times New Roman"/>
          <w:sz w:val="28"/>
          <w:szCs w:val="28"/>
          <w:lang w:val="uk-UA"/>
        </w:rPr>
        <w:t>.</w:t>
      </w:r>
    </w:p>
    <w:p w14:paraId="4BF1A2B4" w14:textId="77777777" w:rsidR="00427C5C" w:rsidRPr="00CC333C" w:rsidRDefault="00427C5C" w:rsidP="00427C5C">
      <w:pPr>
        <w:numPr>
          <w:ilvl w:val="0"/>
          <w:numId w:val="33"/>
        </w:numPr>
        <w:shd w:val="clear" w:color="auto" w:fill="FFFFFF"/>
        <w:spacing w:after="0" w:line="240" w:lineRule="auto"/>
        <w:jc w:val="both"/>
        <w:rPr>
          <w:rFonts w:ascii="Times New Roman" w:hAnsi="Times New Roman" w:cs="Times New Roman"/>
          <w:sz w:val="28"/>
          <w:szCs w:val="28"/>
        </w:rPr>
      </w:pPr>
      <w:r w:rsidRPr="00CC333C">
        <w:rPr>
          <w:rFonts w:ascii="Times New Roman" w:hAnsi="Times New Roman" w:cs="Times New Roman"/>
          <w:b/>
          <w:bCs/>
          <w:sz w:val="28"/>
          <w:szCs w:val="28"/>
        </w:rPr>
        <w:t>Тип відстеження</w:t>
      </w:r>
      <w:r w:rsidRPr="00CC333C">
        <w:rPr>
          <w:rFonts w:ascii="Times New Roman" w:hAnsi="Times New Roman" w:cs="Times New Roman"/>
          <w:sz w:val="28"/>
          <w:szCs w:val="28"/>
        </w:rPr>
        <w:t xml:space="preserve">: </w:t>
      </w:r>
      <w:r w:rsidRPr="00CC333C">
        <w:rPr>
          <w:rFonts w:ascii="Times New Roman" w:hAnsi="Times New Roman" w:cs="Times New Roman"/>
          <w:sz w:val="28"/>
          <w:szCs w:val="28"/>
          <w:lang w:val="uk-UA"/>
        </w:rPr>
        <w:t>П</w:t>
      </w:r>
      <w:r w:rsidRPr="00CC333C">
        <w:rPr>
          <w:rFonts w:ascii="Times New Roman" w:hAnsi="Times New Roman" w:cs="Times New Roman"/>
          <w:sz w:val="28"/>
          <w:szCs w:val="28"/>
        </w:rPr>
        <w:t>овторне відстеження.</w:t>
      </w:r>
    </w:p>
    <w:p w14:paraId="0FFBA943" w14:textId="77777777" w:rsidR="00427C5C" w:rsidRPr="00CC333C" w:rsidRDefault="00427C5C" w:rsidP="00427C5C">
      <w:pPr>
        <w:numPr>
          <w:ilvl w:val="0"/>
          <w:numId w:val="33"/>
        </w:numPr>
        <w:shd w:val="clear" w:color="auto" w:fill="FFFFFF"/>
        <w:spacing w:after="0" w:line="240" w:lineRule="auto"/>
        <w:ind w:left="0" w:firstLine="360"/>
        <w:jc w:val="both"/>
        <w:rPr>
          <w:rFonts w:ascii="Times New Roman" w:hAnsi="Times New Roman" w:cs="Times New Roman"/>
          <w:sz w:val="28"/>
          <w:szCs w:val="28"/>
        </w:rPr>
      </w:pPr>
      <w:r w:rsidRPr="00CC333C">
        <w:rPr>
          <w:rFonts w:ascii="Times New Roman" w:hAnsi="Times New Roman" w:cs="Times New Roman"/>
          <w:b/>
          <w:bCs/>
          <w:sz w:val="28"/>
          <w:szCs w:val="28"/>
        </w:rPr>
        <w:t>Методи одержання результатів відстеження</w:t>
      </w:r>
      <w:r w:rsidRPr="00CC333C">
        <w:rPr>
          <w:rFonts w:ascii="Times New Roman" w:hAnsi="Times New Roman" w:cs="Times New Roman"/>
          <w:sz w:val="28"/>
          <w:szCs w:val="28"/>
        </w:rPr>
        <w:t>: статистичні, аналіз показників результативності регуляторного акту.</w:t>
      </w:r>
    </w:p>
    <w:p w14:paraId="449928F6" w14:textId="77777777" w:rsidR="00427C5C" w:rsidRPr="00CC333C" w:rsidRDefault="00427C5C" w:rsidP="00427C5C">
      <w:pPr>
        <w:numPr>
          <w:ilvl w:val="0"/>
          <w:numId w:val="33"/>
        </w:numPr>
        <w:shd w:val="clear" w:color="auto" w:fill="FFFFFF"/>
        <w:spacing w:after="0" w:line="240" w:lineRule="auto"/>
        <w:jc w:val="both"/>
        <w:rPr>
          <w:rFonts w:ascii="Times New Roman" w:hAnsi="Times New Roman" w:cs="Times New Roman"/>
          <w:sz w:val="28"/>
          <w:szCs w:val="28"/>
        </w:rPr>
      </w:pPr>
      <w:r w:rsidRPr="00CC333C">
        <w:rPr>
          <w:rFonts w:ascii="Times New Roman" w:hAnsi="Times New Roman" w:cs="Times New Roman"/>
          <w:b/>
          <w:bCs/>
          <w:sz w:val="28"/>
          <w:szCs w:val="28"/>
        </w:rPr>
        <w:t>Дані та припущення, на основі яких відстежувалась результативність, а також способи одержання даних</w:t>
      </w:r>
      <w:r w:rsidRPr="00CC333C">
        <w:rPr>
          <w:rFonts w:ascii="Times New Roman" w:hAnsi="Times New Roman" w:cs="Times New Roman"/>
          <w:sz w:val="28"/>
          <w:szCs w:val="28"/>
        </w:rPr>
        <w:t>.</w:t>
      </w:r>
    </w:p>
    <w:p w14:paraId="42C532FE" w14:textId="77777777" w:rsidR="00427C5C" w:rsidRPr="00CC333C" w:rsidRDefault="00427C5C" w:rsidP="00427C5C">
      <w:pPr>
        <w:shd w:val="clear" w:color="auto" w:fill="FFFFFF"/>
        <w:spacing w:after="0" w:line="240" w:lineRule="auto"/>
        <w:ind w:firstLine="360"/>
        <w:jc w:val="both"/>
        <w:rPr>
          <w:rFonts w:ascii="Times New Roman" w:hAnsi="Times New Roman" w:cs="Times New Roman"/>
          <w:sz w:val="28"/>
          <w:szCs w:val="28"/>
        </w:rPr>
      </w:pPr>
      <w:r w:rsidRPr="00CC333C">
        <w:rPr>
          <w:rFonts w:ascii="Times New Roman" w:hAnsi="Times New Roman" w:cs="Times New Roman"/>
          <w:sz w:val="28"/>
          <w:szCs w:val="28"/>
        </w:rPr>
        <w:t>Відстеження результативності регуляторного акту проводиться на підставі наступних статичних даних: надходження коштів від Туристичного збору до сільського бюджету згідно даних сільської ради.</w:t>
      </w:r>
    </w:p>
    <w:p w14:paraId="22421B02" w14:textId="77777777" w:rsidR="00427C5C" w:rsidRPr="00CC333C" w:rsidRDefault="00427C5C" w:rsidP="00427C5C">
      <w:pPr>
        <w:numPr>
          <w:ilvl w:val="0"/>
          <w:numId w:val="33"/>
        </w:numPr>
        <w:shd w:val="clear" w:color="auto" w:fill="FFFFFF"/>
        <w:spacing w:after="0" w:line="240" w:lineRule="auto"/>
        <w:jc w:val="both"/>
        <w:rPr>
          <w:rFonts w:ascii="Times New Roman" w:hAnsi="Times New Roman" w:cs="Times New Roman"/>
          <w:sz w:val="28"/>
          <w:szCs w:val="28"/>
        </w:rPr>
      </w:pPr>
      <w:r w:rsidRPr="00CC333C">
        <w:rPr>
          <w:rFonts w:ascii="Times New Roman" w:hAnsi="Times New Roman" w:cs="Times New Roman"/>
          <w:b/>
          <w:bCs/>
          <w:sz w:val="28"/>
          <w:szCs w:val="28"/>
        </w:rPr>
        <w:t>Кількісні та якісні значення показників результативності акта</w:t>
      </w:r>
      <w:r w:rsidRPr="00CC333C">
        <w:rPr>
          <w:rFonts w:ascii="Times New Roman" w:hAnsi="Times New Roman" w:cs="Times New Roman"/>
          <w:sz w:val="28"/>
          <w:szCs w:val="28"/>
        </w:rPr>
        <w:t>:</w:t>
      </w:r>
    </w:p>
    <w:p w14:paraId="5D12E24F" w14:textId="77777777" w:rsidR="00427C5C" w:rsidRPr="00CC333C" w:rsidRDefault="00427C5C" w:rsidP="00427C5C">
      <w:pPr>
        <w:shd w:val="clear" w:color="auto" w:fill="FFFFFF"/>
        <w:spacing w:after="0" w:line="240" w:lineRule="auto"/>
        <w:jc w:val="both"/>
        <w:rPr>
          <w:rFonts w:ascii="Times New Roman" w:hAnsi="Times New Roman" w:cs="Times New Roman"/>
          <w:sz w:val="28"/>
          <w:szCs w:val="28"/>
          <w:lang w:val="uk-UA"/>
        </w:rPr>
      </w:pPr>
      <w:r w:rsidRPr="00CC333C">
        <w:rPr>
          <w:rFonts w:ascii="Times New Roman" w:hAnsi="Times New Roman" w:cs="Times New Roman"/>
          <w:sz w:val="28"/>
          <w:szCs w:val="28"/>
          <w:lang w:val="uk-UA"/>
        </w:rPr>
        <w:t>сума коштів, яка надійшла до місцевого бюджету Степанківської сільської територіальної громади від сплати Туристичного збору за період з 01.01.202</w:t>
      </w:r>
      <w:r>
        <w:rPr>
          <w:rFonts w:ascii="Times New Roman" w:hAnsi="Times New Roman" w:cs="Times New Roman"/>
          <w:sz w:val="28"/>
          <w:szCs w:val="28"/>
          <w:lang w:val="uk-UA"/>
        </w:rPr>
        <w:t>2</w:t>
      </w:r>
      <w:r w:rsidRPr="00CC333C">
        <w:rPr>
          <w:rFonts w:ascii="Times New Roman" w:hAnsi="Times New Roman" w:cs="Times New Roman"/>
          <w:sz w:val="28"/>
          <w:szCs w:val="28"/>
          <w:lang w:val="uk-UA"/>
        </w:rPr>
        <w:t xml:space="preserve"> по </w:t>
      </w:r>
      <w:r>
        <w:rPr>
          <w:rFonts w:ascii="Times New Roman" w:hAnsi="Times New Roman" w:cs="Times New Roman"/>
          <w:sz w:val="28"/>
          <w:szCs w:val="28"/>
          <w:lang w:val="uk-UA"/>
        </w:rPr>
        <w:t>01.12.2022 рік</w:t>
      </w:r>
      <w:r w:rsidRPr="00CC333C">
        <w:rPr>
          <w:rFonts w:ascii="Times New Roman" w:hAnsi="Times New Roman" w:cs="Times New Roman"/>
          <w:sz w:val="28"/>
          <w:szCs w:val="28"/>
          <w:lang w:val="uk-UA"/>
        </w:rPr>
        <w:t xml:space="preserve"> склала</w:t>
      </w:r>
      <w:r>
        <w:rPr>
          <w:rFonts w:ascii="Times New Roman" w:hAnsi="Times New Roman" w:cs="Times New Roman"/>
          <w:sz w:val="28"/>
          <w:szCs w:val="28"/>
          <w:lang w:val="uk-UA"/>
        </w:rPr>
        <w:t xml:space="preserve"> нуль гривень нуль копійок,</w:t>
      </w:r>
      <w:r w:rsidRPr="00CC333C">
        <w:rPr>
          <w:rFonts w:ascii="Times New Roman" w:hAnsi="Times New Roman" w:cs="Times New Roman"/>
          <w:sz w:val="28"/>
          <w:szCs w:val="28"/>
          <w:lang w:val="uk-UA"/>
        </w:rPr>
        <w:t xml:space="preserve"> що</w:t>
      </w:r>
      <w:r>
        <w:rPr>
          <w:rFonts w:ascii="Times New Roman" w:hAnsi="Times New Roman" w:cs="Times New Roman"/>
          <w:sz w:val="28"/>
          <w:szCs w:val="28"/>
          <w:lang w:val="uk-UA"/>
        </w:rPr>
        <w:t xml:space="preserve"> дорівнює сумі надходжень за аналогічний період </w:t>
      </w:r>
      <w:r w:rsidRPr="00CC333C">
        <w:rPr>
          <w:rFonts w:ascii="Times New Roman" w:hAnsi="Times New Roman" w:cs="Times New Roman"/>
          <w:sz w:val="28"/>
          <w:szCs w:val="28"/>
          <w:lang w:val="uk-UA"/>
        </w:rPr>
        <w:t>з 01.01.202</w:t>
      </w:r>
      <w:r>
        <w:rPr>
          <w:rFonts w:ascii="Times New Roman" w:hAnsi="Times New Roman" w:cs="Times New Roman"/>
          <w:sz w:val="28"/>
          <w:szCs w:val="28"/>
          <w:lang w:val="uk-UA"/>
        </w:rPr>
        <w:t>1 року</w:t>
      </w:r>
      <w:r w:rsidRPr="00CC333C">
        <w:rPr>
          <w:rFonts w:ascii="Times New Roman" w:hAnsi="Times New Roman" w:cs="Times New Roman"/>
          <w:sz w:val="28"/>
          <w:szCs w:val="28"/>
          <w:lang w:val="uk-UA"/>
        </w:rPr>
        <w:t xml:space="preserve"> по</w:t>
      </w:r>
      <w:r>
        <w:rPr>
          <w:rFonts w:ascii="Times New Roman" w:hAnsi="Times New Roman" w:cs="Times New Roman"/>
          <w:sz w:val="28"/>
          <w:szCs w:val="28"/>
          <w:lang w:val="uk-UA"/>
        </w:rPr>
        <w:t xml:space="preserve"> 01.12.2021 рік.</w:t>
      </w:r>
    </w:p>
    <w:p w14:paraId="3880CE96" w14:textId="77777777" w:rsidR="00427C5C" w:rsidRPr="00CC333C" w:rsidRDefault="00427C5C" w:rsidP="00427C5C">
      <w:pPr>
        <w:spacing w:after="0" w:line="240" w:lineRule="auto"/>
        <w:textAlignment w:val="baseline"/>
        <w:rPr>
          <w:rFonts w:ascii="Times New Roman" w:eastAsia="Times New Roman" w:hAnsi="Times New Roman" w:cs="Times New Roman"/>
          <w:b/>
          <w:sz w:val="28"/>
          <w:szCs w:val="28"/>
          <w:lang w:val="uk-UA" w:eastAsia="ru-RU"/>
        </w:rPr>
      </w:pPr>
      <w:r w:rsidRPr="00CC333C">
        <w:rPr>
          <w:rFonts w:ascii="Times New Roman" w:eastAsia="Times New Roman" w:hAnsi="Times New Roman" w:cs="Times New Roman"/>
          <w:b/>
          <w:iCs/>
          <w:sz w:val="28"/>
          <w:szCs w:val="28"/>
          <w:bdr w:val="none" w:sz="0" w:space="0" w:color="auto" w:frame="1"/>
          <w:lang w:val="uk-UA" w:eastAsia="ru-RU"/>
        </w:rPr>
        <w:t>Якісні показники:</w:t>
      </w:r>
    </w:p>
    <w:p w14:paraId="40821AD2" w14:textId="77777777" w:rsidR="00427C5C" w:rsidRPr="00CC333C" w:rsidRDefault="00427C5C" w:rsidP="00427C5C">
      <w:pPr>
        <w:spacing w:after="0" w:line="240" w:lineRule="auto"/>
        <w:ind w:firstLine="708"/>
        <w:jc w:val="both"/>
        <w:rPr>
          <w:rFonts w:ascii="Times New Roman" w:hAnsi="Times New Roman" w:cs="Times New Roman"/>
          <w:sz w:val="28"/>
          <w:szCs w:val="28"/>
          <w:lang w:val="uk-UA"/>
        </w:rPr>
      </w:pPr>
      <w:r w:rsidRPr="00CC333C">
        <w:rPr>
          <w:rFonts w:ascii="Times New Roman" w:hAnsi="Times New Roman" w:cs="Times New Roman"/>
          <w:color w:val="000000"/>
          <w:sz w:val="28"/>
          <w:szCs w:val="28"/>
          <w:lang w:val="uk-UA"/>
        </w:rPr>
        <w:t xml:space="preserve">Інформування суб'єктів господарювання та фізичних осіб з основних положень регуляторного акта відбулося шляхом його опублікування </w:t>
      </w:r>
      <w:r w:rsidRPr="00CC333C">
        <w:rPr>
          <w:rFonts w:ascii="Times New Roman" w:hAnsi="Times New Roman" w:cs="Times New Roman"/>
          <w:sz w:val="28"/>
          <w:szCs w:val="28"/>
          <w:lang w:val="uk-UA"/>
        </w:rPr>
        <w:t xml:space="preserve">у Черкаській районній газеті «Сільські обрії» </w:t>
      </w:r>
      <w:r w:rsidRPr="00CC333C">
        <w:rPr>
          <w:rFonts w:ascii="Times New Roman" w:hAnsi="Times New Roman" w:cs="Times New Roman"/>
          <w:color w:val="000000"/>
          <w:sz w:val="28"/>
          <w:szCs w:val="28"/>
          <w:lang w:val="uk-UA"/>
        </w:rPr>
        <w:t xml:space="preserve">і розміщення </w:t>
      </w:r>
      <w:r>
        <w:rPr>
          <w:rFonts w:ascii="Times New Roman" w:hAnsi="Times New Roman" w:cs="Times New Roman"/>
          <w:color w:val="000000"/>
          <w:sz w:val="28"/>
          <w:szCs w:val="28"/>
          <w:lang w:val="uk-UA"/>
        </w:rPr>
        <w:t>29.06.2021 року</w:t>
      </w:r>
      <w:r w:rsidRPr="00CC333C">
        <w:rPr>
          <w:rFonts w:ascii="Times New Roman" w:hAnsi="Times New Roman" w:cs="Times New Roman"/>
          <w:color w:val="000000"/>
          <w:sz w:val="28"/>
          <w:szCs w:val="28"/>
          <w:lang w:val="uk-UA"/>
        </w:rPr>
        <w:t xml:space="preserve"> на офіційному вебсайті Степанківської сільської територіальної громади в розділі «Регуляторна діяльність» </w:t>
      </w:r>
      <w:hyperlink r:id="rId11" w:history="1">
        <w:r w:rsidRPr="00CC333C">
          <w:rPr>
            <w:rStyle w:val="a6"/>
            <w:rFonts w:ascii="Times New Roman" w:hAnsi="Times New Roman" w:cs="Times New Roman"/>
            <w:sz w:val="28"/>
            <w:szCs w:val="28"/>
          </w:rPr>
          <w:t>https</w:t>
        </w:r>
        <w:r w:rsidRPr="00CC333C">
          <w:rPr>
            <w:rStyle w:val="a6"/>
            <w:rFonts w:ascii="Times New Roman" w:hAnsi="Times New Roman" w:cs="Times New Roman"/>
            <w:sz w:val="28"/>
            <w:szCs w:val="28"/>
            <w:lang w:val="uk-UA"/>
          </w:rPr>
          <w:t>://</w:t>
        </w:r>
        <w:r w:rsidRPr="00CC333C">
          <w:rPr>
            <w:rStyle w:val="a6"/>
            <w:rFonts w:ascii="Times New Roman" w:hAnsi="Times New Roman" w:cs="Times New Roman"/>
            <w:sz w:val="28"/>
            <w:szCs w:val="28"/>
          </w:rPr>
          <w:t>stepankivska</w:t>
        </w:r>
        <w:r w:rsidRPr="00CC333C">
          <w:rPr>
            <w:rStyle w:val="a6"/>
            <w:rFonts w:ascii="Times New Roman" w:hAnsi="Times New Roman" w:cs="Times New Roman"/>
            <w:sz w:val="28"/>
            <w:szCs w:val="28"/>
            <w:lang w:val="uk-UA"/>
          </w:rPr>
          <w:t>.</w:t>
        </w:r>
        <w:r w:rsidRPr="00CC333C">
          <w:rPr>
            <w:rStyle w:val="a6"/>
            <w:rFonts w:ascii="Times New Roman" w:hAnsi="Times New Roman" w:cs="Times New Roman"/>
            <w:sz w:val="28"/>
            <w:szCs w:val="28"/>
          </w:rPr>
          <w:t>gr</w:t>
        </w:r>
        <w:r w:rsidRPr="00CC333C">
          <w:rPr>
            <w:rStyle w:val="a6"/>
            <w:rFonts w:ascii="Times New Roman" w:hAnsi="Times New Roman" w:cs="Times New Roman"/>
            <w:sz w:val="28"/>
            <w:szCs w:val="28"/>
            <w:lang w:val="uk-UA"/>
          </w:rPr>
          <w:t>.</w:t>
        </w:r>
        <w:r w:rsidRPr="00CC333C">
          <w:rPr>
            <w:rStyle w:val="a6"/>
            <w:rFonts w:ascii="Times New Roman" w:hAnsi="Times New Roman" w:cs="Times New Roman"/>
            <w:sz w:val="28"/>
            <w:szCs w:val="28"/>
          </w:rPr>
          <w:t>org</w:t>
        </w:r>
        <w:r w:rsidRPr="00CC333C">
          <w:rPr>
            <w:rStyle w:val="a6"/>
            <w:rFonts w:ascii="Times New Roman" w:hAnsi="Times New Roman" w:cs="Times New Roman"/>
            <w:sz w:val="28"/>
            <w:szCs w:val="28"/>
            <w:lang w:val="uk-UA"/>
          </w:rPr>
          <w:t>.</w:t>
        </w:r>
        <w:r w:rsidRPr="00CC333C">
          <w:rPr>
            <w:rStyle w:val="a6"/>
            <w:rFonts w:ascii="Times New Roman" w:hAnsi="Times New Roman" w:cs="Times New Roman"/>
            <w:sz w:val="28"/>
            <w:szCs w:val="28"/>
          </w:rPr>
          <w:t>ua</w:t>
        </w:r>
        <w:r w:rsidRPr="00CC333C">
          <w:rPr>
            <w:rStyle w:val="a6"/>
            <w:rFonts w:ascii="Times New Roman" w:hAnsi="Times New Roman" w:cs="Times New Roman"/>
            <w:sz w:val="28"/>
            <w:szCs w:val="28"/>
            <w:lang w:val="uk-UA"/>
          </w:rPr>
          <w:t>/</w:t>
        </w:r>
        <w:r w:rsidRPr="00CC333C">
          <w:rPr>
            <w:rStyle w:val="a6"/>
            <w:rFonts w:ascii="Times New Roman" w:hAnsi="Times New Roman" w:cs="Times New Roman"/>
            <w:sz w:val="28"/>
            <w:szCs w:val="28"/>
          </w:rPr>
          <w:t>regulyatorna</w:t>
        </w:r>
        <w:r w:rsidRPr="00CC333C">
          <w:rPr>
            <w:rStyle w:val="a6"/>
            <w:rFonts w:ascii="Times New Roman" w:hAnsi="Times New Roman" w:cs="Times New Roman"/>
            <w:sz w:val="28"/>
            <w:szCs w:val="28"/>
            <w:lang w:val="uk-UA"/>
          </w:rPr>
          <w:t>-</w:t>
        </w:r>
        <w:r w:rsidRPr="00CC333C">
          <w:rPr>
            <w:rStyle w:val="a6"/>
            <w:rFonts w:ascii="Times New Roman" w:hAnsi="Times New Roman" w:cs="Times New Roman"/>
            <w:sz w:val="28"/>
            <w:szCs w:val="28"/>
          </w:rPr>
          <w:t>diyalnist</w:t>
        </w:r>
        <w:r w:rsidRPr="00CC333C">
          <w:rPr>
            <w:rStyle w:val="a6"/>
            <w:rFonts w:ascii="Times New Roman" w:hAnsi="Times New Roman" w:cs="Times New Roman"/>
            <w:sz w:val="28"/>
            <w:szCs w:val="28"/>
            <w:lang w:val="uk-UA"/>
          </w:rPr>
          <w:t>/</w:t>
        </w:r>
        <w:r w:rsidRPr="00CC333C">
          <w:rPr>
            <w:rStyle w:val="a6"/>
            <w:rFonts w:ascii="Times New Roman" w:hAnsi="Times New Roman" w:cs="Times New Roman"/>
            <w:sz w:val="28"/>
            <w:szCs w:val="28"/>
          </w:rPr>
          <w:t>diyuchi</w:t>
        </w:r>
        <w:r w:rsidRPr="00CC333C">
          <w:rPr>
            <w:rStyle w:val="a6"/>
            <w:rFonts w:ascii="Times New Roman" w:hAnsi="Times New Roman" w:cs="Times New Roman"/>
            <w:sz w:val="28"/>
            <w:szCs w:val="28"/>
            <w:lang w:val="uk-UA"/>
          </w:rPr>
          <w:t>-</w:t>
        </w:r>
        <w:r w:rsidRPr="00CC333C">
          <w:rPr>
            <w:rStyle w:val="a6"/>
            <w:rFonts w:ascii="Times New Roman" w:hAnsi="Times New Roman" w:cs="Times New Roman"/>
            <w:sz w:val="28"/>
            <w:szCs w:val="28"/>
          </w:rPr>
          <w:t>regulyatorni</w:t>
        </w:r>
        <w:r w:rsidRPr="00CC333C">
          <w:rPr>
            <w:rStyle w:val="a6"/>
            <w:rFonts w:ascii="Times New Roman" w:hAnsi="Times New Roman" w:cs="Times New Roman"/>
            <w:sz w:val="28"/>
            <w:szCs w:val="28"/>
            <w:lang w:val="uk-UA"/>
          </w:rPr>
          <w:t>-</w:t>
        </w:r>
        <w:r w:rsidRPr="00CC333C">
          <w:rPr>
            <w:rStyle w:val="a6"/>
            <w:rFonts w:ascii="Times New Roman" w:hAnsi="Times New Roman" w:cs="Times New Roman"/>
            <w:sz w:val="28"/>
            <w:szCs w:val="28"/>
          </w:rPr>
          <w:t>akty</w:t>
        </w:r>
        <w:r w:rsidRPr="00CC333C">
          <w:rPr>
            <w:rStyle w:val="a6"/>
            <w:rFonts w:ascii="Times New Roman" w:hAnsi="Times New Roman" w:cs="Times New Roman"/>
            <w:sz w:val="28"/>
            <w:szCs w:val="28"/>
            <w:lang w:val="uk-UA"/>
          </w:rPr>
          <w:t>/</w:t>
        </w:r>
      </w:hyperlink>
      <w:r w:rsidRPr="00CC333C">
        <w:rPr>
          <w:rFonts w:ascii="Times New Roman" w:hAnsi="Times New Roman" w:cs="Times New Roman"/>
          <w:color w:val="000000"/>
          <w:sz w:val="28"/>
          <w:szCs w:val="28"/>
          <w:lang w:val="uk-UA"/>
        </w:rPr>
        <w:t>.</w:t>
      </w:r>
    </w:p>
    <w:p w14:paraId="5A4BCB52" w14:textId="77777777" w:rsidR="00427C5C" w:rsidRPr="00CC333C" w:rsidRDefault="00427C5C" w:rsidP="00427C5C">
      <w:pPr>
        <w:pStyle w:val="a7"/>
        <w:spacing w:before="0" w:beforeAutospacing="0" w:after="0" w:afterAutospacing="0"/>
        <w:ind w:firstLine="360"/>
        <w:jc w:val="both"/>
        <w:textAlignment w:val="baseline"/>
        <w:rPr>
          <w:color w:val="000000"/>
          <w:sz w:val="28"/>
          <w:szCs w:val="28"/>
          <w:lang w:val="uk-UA"/>
        </w:rPr>
      </w:pPr>
      <w:r w:rsidRPr="00CC333C">
        <w:rPr>
          <w:color w:val="000000"/>
          <w:sz w:val="28"/>
          <w:szCs w:val="28"/>
        </w:rPr>
        <w:t xml:space="preserve">Копію </w:t>
      </w:r>
      <w:r w:rsidRPr="00CC333C">
        <w:rPr>
          <w:color w:val="000000"/>
          <w:sz w:val="28"/>
          <w:szCs w:val="28"/>
          <w:lang w:val="uk-UA"/>
        </w:rPr>
        <w:t xml:space="preserve">прийнятого </w:t>
      </w:r>
      <w:r w:rsidRPr="00CC333C">
        <w:rPr>
          <w:color w:val="000000"/>
          <w:sz w:val="28"/>
          <w:szCs w:val="28"/>
        </w:rPr>
        <w:t xml:space="preserve">рішення направлено на адресу Головного управління </w:t>
      </w:r>
      <w:r w:rsidRPr="00204FEF">
        <w:rPr>
          <w:sz w:val="28"/>
          <w:szCs w:val="28"/>
        </w:rPr>
        <w:t>Д</w:t>
      </w:r>
      <w:r w:rsidRPr="00204FEF">
        <w:rPr>
          <w:sz w:val="28"/>
          <w:szCs w:val="28"/>
          <w:lang w:val="uk-UA"/>
        </w:rPr>
        <w:t>П</w:t>
      </w:r>
      <w:r w:rsidRPr="00204FEF">
        <w:rPr>
          <w:sz w:val="28"/>
          <w:szCs w:val="28"/>
        </w:rPr>
        <w:t>С</w:t>
      </w:r>
      <w:r w:rsidRPr="00CC333C">
        <w:rPr>
          <w:color w:val="FF0000"/>
          <w:sz w:val="28"/>
          <w:szCs w:val="28"/>
        </w:rPr>
        <w:t xml:space="preserve"> </w:t>
      </w:r>
      <w:r w:rsidRPr="00CC333C">
        <w:rPr>
          <w:color w:val="000000"/>
          <w:sz w:val="28"/>
          <w:szCs w:val="28"/>
        </w:rPr>
        <w:t xml:space="preserve">у </w:t>
      </w:r>
      <w:r w:rsidRPr="00CC333C">
        <w:rPr>
          <w:color w:val="000000"/>
          <w:sz w:val="28"/>
          <w:szCs w:val="28"/>
          <w:lang w:val="uk-UA"/>
        </w:rPr>
        <w:t xml:space="preserve">Черкаській </w:t>
      </w:r>
      <w:r w:rsidRPr="00CC333C">
        <w:rPr>
          <w:color w:val="000000"/>
          <w:sz w:val="28"/>
          <w:szCs w:val="28"/>
        </w:rPr>
        <w:t>області в установлений законодавством термін.</w:t>
      </w:r>
    </w:p>
    <w:p w14:paraId="28C3EB3F" w14:textId="77777777" w:rsidR="00427C5C" w:rsidRPr="00CC333C" w:rsidRDefault="00427C5C" w:rsidP="00427C5C">
      <w:pPr>
        <w:shd w:val="clear" w:color="auto" w:fill="FFFFFF"/>
        <w:spacing w:after="0" w:line="240" w:lineRule="auto"/>
        <w:jc w:val="both"/>
        <w:rPr>
          <w:rFonts w:ascii="Times New Roman" w:hAnsi="Times New Roman" w:cs="Times New Roman"/>
          <w:sz w:val="28"/>
          <w:szCs w:val="28"/>
          <w:lang w:val="uk-UA"/>
        </w:rPr>
      </w:pPr>
    </w:p>
    <w:p w14:paraId="7F249D49" w14:textId="77777777" w:rsidR="00427C5C" w:rsidRPr="00CC333C" w:rsidRDefault="00427C5C" w:rsidP="00427C5C">
      <w:pPr>
        <w:numPr>
          <w:ilvl w:val="0"/>
          <w:numId w:val="33"/>
        </w:numPr>
        <w:shd w:val="clear" w:color="auto" w:fill="FFFFFF"/>
        <w:spacing w:after="0" w:line="240" w:lineRule="auto"/>
        <w:jc w:val="both"/>
        <w:rPr>
          <w:rFonts w:ascii="Times New Roman" w:hAnsi="Times New Roman" w:cs="Times New Roman"/>
          <w:sz w:val="28"/>
          <w:szCs w:val="28"/>
        </w:rPr>
      </w:pPr>
      <w:r w:rsidRPr="00CC333C">
        <w:rPr>
          <w:rFonts w:ascii="Times New Roman" w:hAnsi="Times New Roman" w:cs="Times New Roman"/>
          <w:b/>
          <w:bCs/>
          <w:sz w:val="28"/>
          <w:szCs w:val="28"/>
        </w:rPr>
        <w:lastRenderedPageBreak/>
        <w:t>Оцінка результатів реалізації регуляторного акта та ступеня досягнення визначених цілей.</w:t>
      </w:r>
      <w:r w:rsidRPr="00CC333C">
        <w:rPr>
          <w:rFonts w:ascii="Times New Roman" w:hAnsi="Times New Roman" w:cs="Times New Roman"/>
          <w:sz w:val="28"/>
          <w:szCs w:val="28"/>
          <w:lang w:val="uk-UA"/>
        </w:rPr>
        <w:t xml:space="preserve"> </w:t>
      </w:r>
    </w:p>
    <w:p w14:paraId="3AB2EBB6" w14:textId="77777777" w:rsidR="00427C5C" w:rsidRPr="00CC333C" w:rsidRDefault="00427C5C" w:rsidP="00427C5C">
      <w:pPr>
        <w:shd w:val="clear" w:color="auto" w:fill="FFFFFF"/>
        <w:spacing w:after="0" w:line="240" w:lineRule="auto"/>
        <w:ind w:firstLine="360"/>
        <w:jc w:val="both"/>
        <w:rPr>
          <w:rFonts w:ascii="Times New Roman" w:hAnsi="Times New Roman" w:cs="Times New Roman"/>
          <w:sz w:val="28"/>
          <w:szCs w:val="28"/>
        </w:rPr>
      </w:pPr>
      <w:r w:rsidRPr="00CC333C">
        <w:rPr>
          <w:rFonts w:ascii="Times New Roman" w:hAnsi="Times New Roman" w:cs="Times New Roman"/>
          <w:sz w:val="28"/>
          <w:szCs w:val="28"/>
        </w:rPr>
        <w:t xml:space="preserve">Регуляторний акт </w:t>
      </w:r>
      <w:r w:rsidRPr="00CC333C">
        <w:rPr>
          <w:rFonts w:ascii="Times New Roman" w:hAnsi="Times New Roman" w:cs="Times New Roman"/>
          <w:sz w:val="28"/>
          <w:szCs w:val="28"/>
          <w:lang w:val="uk-UA"/>
        </w:rPr>
        <w:t xml:space="preserve">повинен </w:t>
      </w:r>
      <w:r w:rsidRPr="00CC333C">
        <w:rPr>
          <w:rFonts w:ascii="Times New Roman" w:hAnsi="Times New Roman" w:cs="Times New Roman"/>
          <w:sz w:val="28"/>
          <w:szCs w:val="28"/>
        </w:rPr>
        <w:t>ма</w:t>
      </w:r>
      <w:r w:rsidRPr="00CC333C">
        <w:rPr>
          <w:rFonts w:ascii="Times New Roman" w:hAnsi="Times New Roman" w:cs="Times New Roman"/>
          <w:sz w:val="28"/>
          <w:szCs w:val="28"/>
          <w:lang w:val="uk-UA"/>
        </w:rPr>
        <w:t>ти</w:t>
      </w:r>
      <w:r w:rsidRPr="00CC333C">
        <w:rPr>
          <w:rFonts w:ascii="Times New Roman" w:hAnsi="Times New Roman" w:cs="Times New Roman"/>
          <w:sz w:val="28"/>
          <w:szCs w:val="28"/>
        </w:rPr>
        <w:t xml:space="preserve"> достатній рівень досягнення визначених цілей, результати реалізації його положень </w:t>
      </w:r>
      <w:r w:rsidRPr="00CC333C">
        <w:rPr>
          <w:rFonts w:ascii="Times New Roman" w:hAnsi="Times New Roman" w:cs="Times New Roman"/>
          <w:sz w:val="28"/>
          <w:szCs w:val="28"/>
          <w:lang w:val="uk-UA"/>
        </w:rPr>
        <w:t xml:space="preserve">повинні мати </w:t>
      </w:r>
      <w:r w:rsidRPr="00CC333C">
        <w:rPr>
          <w:rFonts w:ascii="Times New Roman" w:hAnsi="Times New Roman" w:cs="Times New Roman"/>
          <w:sz w:val="28"/>
          <w:szCs w:val="28"/>
        </w:rPr>
        <w:t>позитивну динаміку, він не потребує змін та доповнень.</w:t>
      </w:r>
    </w:p>
    <w:p w14:paraId="7D09780F" w14:textId="77777777" w:rsidR="00427C5C" w:rsidRPr="00CC333C" w:rsidRDefault="00427C5C" w:rsidP="00427C5C">
      <w:pPr>
        <w:spacing w:after="0" w:line="240" w:lineRule="auto"/>
        <w:jc w:val="both"/>
        <w:rPr>
          <w:rFonts w:ascii="Times New Roman" w:hAnsi="Times New Roman" w:cs="Times New Roman"/>
          <w:sz w:val="28"/>
          <w:szCs w:val="28"/>
          <w:lang w:val="uk-UA"/>
        </w:rPr>
      </w:pPr>
    </w:p>
    <w:p w14:paraId="6F4FDA92" w14:textId="77777777" w:rsidR="00427C5C" w:rsidRPr="00CC333C" w:rsidRDefault="00427C5C" w:rsidP="00427C5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Секретар сільської ради </w:t>
      </w:r>
      <w:r w:rsidRPr="00CC333C">
        <w:rPr>
          <w:rFonts w:ascii="Times New Roman" w:hAnsi="Times New Roman" w:cs="Times New Roman"/>
          <w:sz w:val="28"/>
          <w:szCs w:val="28"/>
          <w:lang w:val="uk-UA"/>
        </w:rPr>
        <w:tab/>
      </w:r>
      <w:r w:rsidRPr="00CC333C">
        <w:rPr>
          <w:rFonts w:ascii="Times New Roman" w:hAnsi="Times New Roman" w:cs="Times New Roman"/>
          <w:sz w:val="28"/>
          <w:szCs w:val="28"/>
          <w:lang w:val="uk-UA"/>
        </w:rPr>
        <w:tab/>
      </w:r>
      <w:r w:rsidRPr="00CC333C">
        <w:rPr>
          <w:rFonts w:ascii="Times New Roman" w:hAnsi="Times New Roman" w:cs="Times New Roman"/>
          <w:sz w:val="28"/>
          <w:szCs w:val="28"/>
          <w:lang w:val="uk-UA"/>
        </w:rPr>
        <w:tab/>
      </w:r>
      <w:r w:rsidRPr="00CC333C">
        <w:rPr>
          <w:rFonts w:ascii="Times New Roman" w:hAnsi="Times New Roman" w:cs="Times New Roman"/>
          <w:sz w:val="28"/>
          <w:szCs w:val="28"/>
          <w:lang w:val="uk-UA"/>
        </w:rPr>
        <w:tab/>
      </w:r>
      <w:r w:rsidRPr="00CC333C">
        <w:rPr>
          <w:rFonts w:ascii="Times New Roman" w:hAnsi="Times New Roman" w:cs="Times New Roman"/>
          <w:sz w:val="28"/>
          <w:szCs w:val="28"/>
          <w:lang w:val="uk-UA"/>
        </w:rPr>
        <w:tab/>
      </w:r>
      <w:r w:rsidRPr="00CC333C">
        <w:rPr>
          <w:rFonts w:ascii="Times New Roman" w:hAnsi="Times New Roman" w:cs="Times New Roman"/>
          <w:sz w:val="28"/>
          <w:szCs w:val="28"/>
          <w:lang w:val="uk-UA"/>
        </w:rPr>
        <w:tab/>
        <w:t xml:space="preserve">        Інна НЕВГОД</w:t>
      </w:r>
    </w:p>
    <w:p w14:paraId="7715E44D" w14:textId="77777777" w:rsidR="000718CF" w:rsidRDefault="000718CF"/>
    <w:sectPr w:rsidR="000718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3D02"/>
    <w:multiLevelType w:val="multilevel"/>
    <w:tmpl w:val="03E00F66"/>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10C25D1"/>
    <w:multiLevelType w:val="multilevel"/>
    <w:tmpl w:val="483C99F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36B2923"/>
    <w:multiLevelType w:val="multilevel"/>
    <w:tmpl w:val="286AC438"/>
    <w:lvl w:ilvl="0">
      <w:start w:val="3"/>
      <w:numFmt w:val="decimal"/>
      <w:lvlText w:val="%1."/>
      <w:lvlJc w:val="left"/>
      <w:pPr>
        <w:tabs>
          <w:tab w:val="num" w:pos="720"/>
        </w:tabs>
        <w:ind w:left="720" w:hanging="360"/>
      </w:pPr>
      <w:rPr>
        <w:rFonts w:hint="default"/>
      </w:rPr>
    </w:lvl>
    <w:lvl w:ilvl="1">
      <w:start w:val="4"/>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5F517FB"/>
    <w:multiLevelType w:val="multilevel"/>
    <w:tmpl w:val="89AACC6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7501A32"/>
    <w:multiLevelType w:val="hybridMultilevel"/>
    <w:tmpl w:val="04F2278E"/>
    <w:lvl w:ilvl="0" w:tplc="BCCEC6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7C203B"/>
    <w:multiLevelType w:val="hybridMultilevel"/>
    <w:tmpl w:val="699613B4"/>
    <w:lvl w:ilvl="0" w:tplc="768083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E11315"/>
    <w:multiLevelType w:val="multilevel"/>
    <w:tmpl w:val="331619AE"/>
    <w:lvl w:ilvl="0">
      <w:start w:val="3"/>
      <w:numFmt w:val="decimal"/>
      <w:lvlText w:val="%1."/>
      <w:lvlJc w:val="left"/>
      <w:pPr>
        <w:tabs>
          <w:tab w:val="num" w:pos="720"/>
        </w:tabs>
        <w:ind w:left="720" w:hanging="360"/>
      </w:pPr>
      <w:rPr>
        <w:rFonts w:hint="default"/>
      </w:rPr>
    </w:lvl>
    <w:lvl w:ilvl="1">
      <w:start w:val="4"/>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C9524CC"/>
    <w:multiLevelType w:val="multilevel"/>
    <w:tmpl w:val="7F1AAD2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3AE07AA"/>
    <w:multiLevelType w:val="multilevel"/>
    <w:tmpl w:val="F7E6CA5A"/>
    <w:lvl w:ilvl="0">
      <w:start w:val="1"/>
      <w:numFmt w:val="decimal"/>
      <w:lvlText w:val="%1."/>
      <w:lvlJc w:val="left"/>
      <w:pPr>
        <w:tabs>
          <w:tab w:val="num" w:pos="720"/>
        </w:tabs>
        <w:ind w:left="720" w:hanging="360"/>
      </w:pPr>
    </w:lvl>
    <w:lvl w:ilvl="1">
      <w:start w:val="4"/>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B46FF8"/>
    <w:multiLevelType w:val="hybridMultilevel"/>
    <w:tmpl w:val="94143C44"/>
    <w:lvl w:ilvl="0" w:tplc="62DE4D2A">
      <w:start w:val="2"/>
      <w:numFmt w:val="bullet"/>
      <w:lvlText w:val="-"/>
      <w:lvlJc w:val="left"/>
      <w:pPr>
        <w:ind w:left="720" w:hanging="360"/>
      </w:pPr>
      <w:rPr>
        <w:rFonts w:ascii="inherit" w:eastAsia="Times New Roman" w:hAnsi="inherit"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D03D8D"/>
    <w:multiLevelType w:val="multilevel"/>
    <w:tmpl w:val="1CD8E9DA"/>
    <w:lvl w:ilvl="0">
      <w:start w:val="3"/>
      <w:numFmt w:val="decimal"/>
      <w:lvlText w:val="%1."/>
      <w:lvlJc w:val="left"/>
      <w:pPr>
        <w:tabs>
          <w:tab w:val="num" w:pos="720"/>
        </w:tabs>
        <w:ind w:left="720" w:hanging="360"/>
      </w:pPr>
      <w:rPr>
        <w:rFonts w:hint="default"/>
      </w:rPr>
    </w:lvl>
    <w:lvl w:ilvl="1">
      <w:start w:val="4"/>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27385626"/>
    <w:multiLevelType w:val="multilevel"/>
    <w:tmpl w:val="2E34FBEC"/>
    <w:lvl w:ilvl="0">
      <w:start w:val="3"/>
      <w:numFmt w:val="decimal"/>
      <w:lvlText w:val="%1."/>
      <w:lvlJc w:val="left"/>
      <w:pPr>
        <w:tabs>
          <w:tab w:val="num" w:pos="720"/>
        </w:tabs>
        <w:ind w:left="720" w:hanging="360"/>
      </w:pPr>
      <w:rPr>
        <w:rFonts w:hint="default"/>
      </w:rPr>
    </w:lvl>
    <w:lvl w:ilvl="1">
      <w:start w:val="4"/>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36A21E22"/>
    <w:multiLevelType w:val="hybridMultilevel"/>
    <w:tmpl w:val="699613B4"/>
    <w:lvl w:ilvl="0" w:tplc="768083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D5371A"/>
    <w:multiLevelType w:val="multilevel"/>
    <w:tmpl w:val="331619AE"/>
    <w:lvl w:ilvl="0">
      <w:start w:val="3"/>
      <w:numFmt w:val="decimal"/>
      <w:lvlText w:val="%1."/>
      <w:lvlJc w:val="left"/>
      <w:pPr>
        <w:tabs>
          <w:tab w:val="num" w:pos="720"/>
        </w:tabs>
        <w:ind w:left="720" w:hanging="360"/>
      </w:pPr>
      <w:rPr>
        <w:rFonts w:hint="default"/>
      </w:rPr>
    </w:lvl>
    <w:lvl w:ilvl="1">
      <w:start w:val="4"/>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39720905"/>
    <w:multiLevelType w:val="hybridMultilevel"/>
    <w:tmpl w:val="699613B4"/>
    <w:lvl w:ilvl="0" w:tplc="768083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E75CA2"/>
    <w:multiLevelType w:val="hybridMultilevel"/>
    <w:tmpl w:val="699613B4"/>
    <w:lvl w:ilvl="0" w:tplc="768083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CF2B21"/>
    <w:multiLevelType w:val="multilevel"/>
    <w:tmpl w:val="331619AE"/>
    <w:lvl w:ilvl="0">
      <w:start w:val="3"/>
      <w:numFmt w:val="decimal"/>
      <w:lvlText w:val="%1."/>
      <w:lvlJc w:val="left"/>
      <w:pPr>
        <w:tabs>
          <w:tab w:val="num" w:pos="720"/>
        </w:tabs>
        <w:ind w:left="720" w:hanging="360"/>
      </w:pPr>
      <w:rPr>
        <w:rFonts w:hint="default"/>
      </w:rPr>
    </w:lvl>
    <w:lvl w:ilvl="1">
      <w:start w:val="4"/>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3CA5496C"/>
    <w:multiLevelType w:val="multilevel"/>
    <w:tmpl w:val="0B46CF7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41DA0E5A"/>
    <w:multiLevelType w:val="multilevel"/>
    <w:tmpl w:val="1FAC5AD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455B0044"/>
    <w:multiLevelType w:val="multilevel"/>
    <w:tmpl w:val="F7E6CA5A"/>
    <w:lvl w:ilvl="0">
      <w:start w:val="1"/>
      <w:numFmt w:val="decimal"/>
      <w:lvlText w:val="%1."/>
      <w:lvlJc w:val="left"/>
      <w:pPr>
        <w:tabs>
          <w:tab w:val="num" w:pos="720"/>
        </w:tabs>
        <w:ind w:left="720" w:hanging="360"/>
      </w:pPr>
    </w:lvl>
    <w:lvl w:ilvl="1">
      <w:start w:val="4"/>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356396"/>
    <w:multiLevelType w:val="multilevel"/>
    <w:tmpl w:val="89C86920"/>
    <w:lvl w:ilvl="0">
      <w:start w:val="3"/>
      <w:numFmt w:val="decimal"/>
      <w:lvlText w:val="%1."/>
      <w:lvlJc w:val="left"/>
      <w:pPr>
        <w:tabs>
          <w:tab w:val="num" w:pos="720"/>
        </w:tabs>
        <w:ind w:left="720" w:hanging="360"/>
      </w:pPr>
      <w:rPr>
        <w:rFonts w:ascii="Times New Roman" w:hAnsi="Times New Roman" w:cs="Times New Roman" w:hint="default"/>
        <w:sz w:val="28"/>
        <w:szCs w:val="28"/>
      </w:rPr>
    </w:lvl>
    <w:lvl w:ilvl="1">
      <w:start w:val="4"/>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492301F9"/>
    <w:multiLevelType w:val="multilevel"/>
    <w:tmpl w:val="AD3A2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1C6419"/>
    <w:multiLevelType w:val="multilevel"/>
    <w:tmpl w:val="F7E6CA5A"/>
    <w:lvl w:ilvl="0">
      <w:start w:val="1"/>
      <w:numFmt w:val="decimal"/>
      <w:lvlText w:val="%1."/>
      <w:lvlJc w:val="left"/>
      <w:pPr>
        <w:tabs>
          <w:tab w:val="num" w:pos="720"/>
        </w:tabs>
        <w:ind w:left="720" w:hanging="360"/>
      </w:pPr>
    </w:lvl>
    <w:lvl w:ilvl="1">
      <w:start w:val="4"/>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982F8D"/>
    <w:multiLevelType w:val="multilevel"/>
    <w:tmpl w:val="0E78661C"/>
    <w:lvl w:ilvl="0">
      <w:start w:val="1"/>
      <w:numFmt w:val="decimal"/>
      <w:lvlText w:val="%1."/>
      <w:lvlJc w:val="left"/>
      <w:pPr>
        <w:tabs>
          <w:tab w:val="num" w:pos="720"/>
        </w:tabs>
        <w:ind w:left="720" w:hanging="360"/>
      </w:pPr>
      <w:rPr>
        <w:rFonts w:hint="default"/>
      </w:rPr>
    </w:lvl>
    <w:lvl w:ilvl="1">
      <w:start w:val="4"/>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521708AC"/>
    <w:multiLevelType w:val="multilevel"/>
    <w:tmpl w:val="AEE8AB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1A6C42"/>
    <w:multiLevelType w:val="hybridMultilevel"/>
    <w:tmpl w:val="C2828A7C"/>
    <w:lvl w:ilvl="0" w:tplc="4404BFD4">
      <w:start w:val="3"/>
      <w:numFmt w:val="bullet"/>
      <w:lvlText w:val=""/>
      <w:lvlJc w:val="left"/>
      <w:pPr>
        <w:tabs>
          <w:tab w:val="num" w:pos="720"/>
        </w:tabs>
        <w:ind w:left="720" w:hanging="360"/>
      </w:pPr>
      <w:rPr>
        <w:rFonts w:ascii="Symbol" w:hAnsi="Symbol" w:hint="default"/>
        <w:sz w:val="20"/>
      </w:rPr>
    </w:lvl>
    <w:lvl w:ilvl="1" w:tplc="C1149240" w:tentative="1">
      <w:start w:val="1"/>
      <w:numFmt w:val="decimal"/>
      <w:lvlText w:val="%2."/>
      <w:lvlJc w:val="left"/>
      <w:pPr>
        <w:tabs>
          <w:tab w:val="num" w:pos="1440"/>
        </w:tabs>
        <w:ind w:left="1440" w:hanging="360"/>
      </w:pPr>
    </w:lvl>
    <w:lvl w:ilvl="2" w:tplc="2D207EC0" w:tentative="1">
      <w:start w:val="1"/>
      <w:numFmt w:val="decimal"/>
      <w:lvlText w:val="%3."/>
      <w:lvlJc w:val="left"/>
      <w:pPr>
        <w:tabs>
          <w:tab w:val="num" w:pos="2160"/>
        </w:tabs>
        <w:ind w:left="2160" w:hanging="360"/>
      </w:pPr>
    </w:lvl>
    <w:lvl w:ilvl="3" w:tplc="0CA441C2" w:tentative="1">
      <w:start w:val="1"/>
      <w:numFmt w:val="decimal"/>
      <w:lvlText w:val="%4."/>
      <w:lvlJc w:val="left"/>
      <w:pPr>
        <w:tabs>
          <w:tab w:val="num" w:pos="2880"/>
        </w:tabs>
        <w:ind w:left="2880" w:hanging="360"/>
      </w:pPr>
    </w:lvl>
    <w:lvl w:ilvl="4" w:tplc="17ACA4F8" w:tentative="1">
      <w:start w:val="1"/>
      <w:numFmt w:val="decimal"/>
      <w:lvlText w:val="%5."/>
      <w:lvlJc w:val="left"/>
      <w:pPr>
        <w:tabs>
          <w:tab w:val="num" w:pos="3600"/>
        </w:tabs>
        <w:ind w:left="3600" w:hanging="360"/>
      </w:pPr>
    </w:lvl>
    <w:lvl w:ilvl="5" w:tplc="4D9265F6" w:tentative="1">
      <w:start w:val="1"/>
      <w:numFmt w:val="decimal"/>
      <w:lvlText w:val="%6."/>
      <w:lvlJc w:val="left"/>
      <w:pPr>
        <w:tabs>
          <w:tab w:val="num" w:pos="4320"/>
        </w:tabs>
        <w:ind w:left="4320" w:hanging="360"/>
      </w:pPr>
    </w:lvl>
    <w:lvl w:ilvl="6" w:tplc="E4C0228E" w:tentative="1">
      <w:start w:val="1"/>
      <w:numFmt w:val="decimal"/>
      <w:lvlText w:val="%7."/>
      <w:lvlJc w:val="left"/>
      <w:pPr>
        <w:tabs>
          <w:tab w:val="num" w:pos="5040"/>
        </w:tabs>
        <w:ind w:left="5040" w:hanging="360"/>
      </w:pPr>
    </w:lvl>
    <w:lvl w:ilvl="7" w:tplc="1630A480" w:tentative="1">
      <w:start w:val="1"/>
      <w:numFmt w:val="decimal"/>
      <w:lvlText w:val="%8."/>
      <w:lvlJc w:val="left"/>
      <w:pPr>
        <w:tabs>
          <w:tab w:val="num" w:pos="5760"/>
        </w:tabs>
        <w:ind w:left="5760" w:hanging="360"/>
      </w:pPr>
    </w:lvl>
    <w:lvl w:ilvl="8" w:tplc="30E89E28" w:tentative="1">
      <w:start w:val="1"/>
      <w:numFmt w:val="decimal"/>
      <w:lvlText w:val="%9."/>
      <w:lvlJc w:val="left"/>
      <w:pPr>
        <w:tabs>
          <w:tab w:val="num" w:pos="6480"/>
        </w:tabs>
        <w:ind w:left="6480" w:hanging="360"/>
      </w:pPr>
    </w:lvl>
  </w:abstractNum>
  <w:abstractNum w:abstractNumId="26" w15:restartNumberingAfterBreak="0">
    <w:nsid w:val="52391DE1"/>
    <w:multiLevelType w:val="hybridMultilevel"/>
    <w:tmpl w:val="699613B4"/>
    <w:lvl w:ilvl="0" w:tplc="768083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CD7D4D"/>
    <w:multiLevelType w:val="multilevel"/>
    <w:tmpl w:val="4DC8664A"/>
    <w:lvl w:ilvl="0">
      <w:start w:val="3"/>
      <w:numFmt w:val="decimal"/>
      <w:lvlText w:val="%1."/>
      <w:lvlJc w:val="left"/>
      <w:pPr>
        <w:tabs>
          <w:tab w:val="num" w:pos="720"/>
        </w:tabs>
        <w:ind w:left="720" w:hanging="360"/>
      </w:pPr>
      <w:rPr>
        <w:rFonts w:hint="default"/>
      </w:rPr>
    </w:lvl>
    <w:lvl w:ilvl="1">
      <w:start w:val="4"/>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590F511F"/>
    <w:multiLevelType w:val="multilevel"/>
    <w:tmpl w:val="27E28430"/>
    <w:lvl w:ilvl="0">
      <w:start w:val="1"/>
      <w:numFmt w:val="decimal"/>
      <w:lvlText w:val="%1."/>
      <w:lvlJc w:val="left"/>
      <w:pPr>
        <w:tabs>
          <w:tab w:val="num" w:pos="720"/>
        </w:tabs>
        <w:ind w:left="720" w:hanging="360"/>
      </w:pPr>
      <w:rPr>
        <w:rFonts w:hint="default"/>
      </w:rPr>
    </w:lvl>
    <w:lvl w:ilvl="1">
      <w:start w:val="4"/>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60B665C3"/>
    <w:multiLevelType w:val="multilevel"/>
    <w:tmpl w:val="0846D0AA"/>
    <w:lvl w:ilvl="0">
      <w:start w:val="1"/>
      <w:numFmt w:val="decimal"/>
      <w:lvlText w:val="%1."/>
      <w:lvlJc w:val="left"/>
      <w:pPr>
        <w:tabs>
          <w:tab w:val="num" w:pos="720"/>
        </w:tabs>
        <w:ind w:left="720" w:hanging="360"/>
      </w:pPr>
      <w:rPr>
        <w:rFonts w:hint="default"/>
      </w:rPr>
    </w:lvl>
    <w:lvl w:ilvl="1">
      <w:start w:val="4"/>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635B70BF"/>
    <w:multiLevelType w:val="multilevel"/>
    <w:tmpl w:val="6CD6E702"/>
    <w:lvl w:ilvl="0">
      <w:start w:val="1"/>
      <w:numFmt w:val="decimal"/>
      <w:lvlText w:val="%1."/>
      <w:lvlJc w:val="left"/>
      <w:pPr>
        <w:tabs>
          <w:tab w:val="num" w:pos="720"/>
        </w:tabs>
        <w:ind w:left="720" w:hanging="360"/>
      </w:pPr>
      <w:rPr>
        <w:rFonts w:hint="default"/>
      </w:rPr>
    </w:lvl>
    <w:lvl w:ilvl="1">
      <w:start w:val="4"/>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65D601C4"/>
    <w:multiLevelType w:val="hybridMultilevel"/>
    <w:tmpl w:val="699613B4"/>
    <w:lvl w:ilvl="0" w:tplc="768083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3E5A3E"/>
    <w:multiLevelType w:val="multilevel"/>
    <w:tmpl w:val="264C7F36"/>
    <w:lvl w:ilvl="0">
      <w:start w:val="9"/>
      <w:numFmt w:val="decimal"/>
      <w:lvlText w:val="%1."/>
      <w:lvlJc w:val="left"/>
      <w:pPr>
        <w:tabs>
          <w:tab w:val="num" w:pos="720"/>
        </w:tabs>
        <w:ind w:left="720" w:hanging="360"/>
      </w:pPr>
      <w:rPr>
        <w:rFonts w:hint="default"/>
      </w:rPr>
    </w:lvl>
    <w:lvl w:ilvl="1">
      <w:start w:val="4"/>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6F486400"/>
    <w:multiLevelType w:val="multilevel"/>
    <w:tmpl w:val="720A4418"/>
    <w:lvl w:ilvl="0">
      <w:start w:val="1"/>
      <w:numFmt w:val="decimal"/>
      <w:lvlText w:val="%1."/>
      <w:lvlJc w:val="left"/>
      <w:pPr>
        <w:tabs>
          <w:tab w:val="num" w:pos="720"/>
        </w:tabs>
        <w:ind w:left="720" w:hanging="360"/>
      </w:pPr>
      <w:rPr>
        <w:rFonts w:hint="default"/>
      </w:rPr>
    </w:lvl>
    <w:lvl w:ilvl="1">
      <w:start w:val="4"/>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6FEC05FD"/>
    <w:multiLevelType w:val="multilevel"/>
    <w:tmpl w:val="F7E6CA5A"/>
    <w:lvl w:ilvl="0">
      <w:start w:val="1"/>
      <w:numFmt w:val="decimal"/>
      <w:lvlText w:val="%1."/>
      <w:lvlJc w:val="left"/>
      <w:pPr>
        <w:tabs>
          <w:tab w:val="num" w:pos="720"/>
        </w:tabs>
        <w:ind w:left="720" w:hanging="360"/>
      </w:pPr>
    </w:lvl>
    <w:lvl w:ilvl="1">
      <w:start w:val="4"/>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DB2496"/>
    <w:multiLevelType w:val="hybridMultilevel"/>
    <w:tmpl w:val="6EC4F302"/>
    <w:lvl w:ilvl="0" w:tplc="3FB8C9BA">
      <w:start w:val="2"/>
      <w:numFmt w:val="bullet"/>
      <w:lvlText w:val="-"/>
      <w:lvlJc w:val="left"/>
      <w:pPr>
        <w:ind w:left="720" w:hanging="360"/>
      </w:pPr>
      <w:rPr>
        <w:rFonts w:ascii="inherit" w:eastAsia="Times New Roman" w:hAnsi="inherit"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010D6B"/>
    <w:multiLevelType w:val="multilevel"/>
    <w:tmpl w:val="4E7C8030"/>
    <w:lvl w:ilvl="0">
      <w:start w:val="9"/>
      <w:numFmt w:val="decimal"/>
      <w:lvlText w:val="%1."/>
      <w:lvlJc w:val="left"/>
      <w:pPr>
        <w:tabs>
          <w:tab w:val="num" w:pos="720"/>
        </w:tabs>
        <w:ind w:left="720" w:hanging="360"/>
      </w:pPr>
      <w:rPr>
        <w:rFonts w:hint="default"/>
      </w:rPr>
    </w:lvl>
    <w:lvl w:ilvl="1">
      <w:start w:val="4"/>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7D79597F"/>
    <w:multiLevelType w:val="multilevel"/>
    <w:tmpl w:val="3BE88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9A5DF2"/>
    <w:multiLevelType w:val="multilevel"/>
    <w:tmpl w:val="9B1AB62E"/>
    <w:lvl w:ilvl="0">
      <w:start w:val="3"/>
      <w:numFmt w:val="decimal"/>
      <w:lvlText w:val="%1."/>
      <w:lvlJc w:val="left"/>
      <w:pPr>
        <w:tabs>
          <w:tab w:val="num" w:pos="720"/>
        </w:tabs>
        <w:ind w:left="720" w:hanging="360"/>
      </w:pPr>
      <w:rPr>
        <w:rFonts w:ascii="Times New Roman" w:hAnsi="Times New Roman" w:cs="Times New Roman" w:hint="default"/>
        <w:sz w:val="28"/>
        <w:szCs w:val="28"/>
      </w:rPr>
    </w:lvl>
    <w:lvl w:ilvl="1">
      <w:start w:val="4"/>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5"/>
  </w:num>
  <w:num w:numId="2">
    <w:abstractNumId w:val="21"/>
  </w:num>
  <w:num w:numId="3">
    <w:abstractNumId w:val="24"/>
  </w:num>
  <w:num w:numId="4">
    <w:abstractNumId w:val="8"/>
  </w:num>
  <w:num w:numId="5">
    <w:abstractNumId w:val="34"/>
  </w:num>
  <w:num w:numId="6">
    <w:abstractNumId w:val="37"/>
  </w:num>
  <w:num w:numId="7">
    <w:abstractNumId w:val="19"/>
  </w:num>
  <w:num w:numId="8">
    <w:abstractNumId w:val="22"/>
  </w:num>
  <w:num w:numId="9">
    <w:abstractNumId w:val="25"/>
  </w:num>
  <w:num w:numId="10">
    <w:abstractNumId w:val="25"/>
    <w:lvlOverride w:ilvl="0">
      <w:lvl w:ilvl="0" w:tplc="4404BFD4">
        <w:numFmt w:val="bullet"/>
        <w:lvlText w:val=""/>
        <w:lvlJc w:val="left"/>
        <w:pPr>
          <w:tabs>
            <w:tab w:val="num" w:pos="720"/>
          </w:tabs>
          <w:ind w:left="720" w:hanging="360"/>
        </w:pPr>
        <w:rPr>
          <w:rFonts w:ascii="Symbol" w:hAnsi="Symbol" w:hint="default"/>
          <w:sz w:val="20"/>
        </w:rPr>
      </w:lvl>
    </w:lvlOverride>
  </w:num>
  <w:num w:numId="11">
    <w:abstractNumId w:val="25"/>
    <w:lvlOverride w:ilvl="0">
      <w:lvl w:ilvl="0" w:tplc="4404BFD4">
        <w:numFmt w:val="bullet"/>
        <w:lvlText w:val=""/>
        <w:lvlJc w:val="left"/>
        <w:pPr>
          <w:tabs>
            <w:tab w:val="num" w:pos="720"/>
          </w:tabs>
          <w:ind w:left="720" w:hanging="360"/>
        </w:pPr>
        <w:rPr>
          <w:rFonts w:ascii="Symbol" w:hAnsi="Symbol" w:hint="default"/>
          <w:sz w:val="20"/>
        </w:rPr>
      </w:lvl>
    </w:lvlOverride>
  </w:num>
  <w:num w:numId="12">
    <w:abstractNumId w:val="25"/>
    <w:lvlOverride w:ilvl="0">
      <w:lvl w:ilvl="0" w:tplc="4404BFD4">
        <w:numFmt w:val="bullet"/>
        <w:lvlText w:val=""/>
        <w:lvlJc w:val="left"/>
        <w:pPr>
          <w:tabs>
            <w:tab w:val="num" w:pos="720"/>
          </w:tabs>
          <w:ind w:left="720" w:hanging="360"/>
        </w:pPr>
        <w:rPr>
          <w:rFonts w:ascii="Symbol" w:hAnsi="Symbol" w:hint="default"/>
          <w:sz w:val="20"/>
        </w:rPr>
      </w:lvl>
    </w:lvlOverride>
  </w:num>
  <w:num w:numId="13">
    <w:abstractNumId w:val="25"/>
    <w:lvlOverride w:ilvl="0">
      <w:lvl w:ilvl="0" w:tplc="4404BFD4">
        <w:numFmt w:val="bullet"/>
        <w:lvlText w:val=""/>
        <w:lvlJc w:val="left"/>
        <w:pPr>
          <w:tabs>
            <w:tab w:val="num" w:pos="720"/>
          </w:tabs>
          <w:ind w:left="720" w:hanging="360"/>
        </w:pPr>
        <w:rPr>
          <w:rFonts w:ascii="Symbol" w:hAnsi="Symbol" w:hint="default"/>
          <w:sz w:val="20"/>
        </w:rPr>
      </w:lvl>
    </w:lvlOverride>
  </w:num>
  <w:num w:numId="14">
    <w:abstractNumId w:val="4"/>
  </w:num>
  <w:num w:numId="15">
    <w:abstractNumId w:val="12"/>
  </w:num>
  <w:num w:numId="16">
    <w:abstractNumId w:val="18"/>
  </w:num>
  <w:num w:numId="17">
    <w:abstractNumId w:val="2"/>
  </w:num>
  <w:num w:numId="18">
    <w:abstractNumId w:val="28"/>
  </w:num>
  <w:num w:numId="19">
    <w:abstractNumId w:val="3"/>
  </w:num>
  <w:num w:numId="20">
    <w:abstractNumId w:val="38"/>
  </w:num>
  <w:num w:numId="21">
    <w:abstractNumId w:val="10"/>
  </w:num>
  <w:num w:numId="22">
    <w:abstractNumId w:val="36"/>
  </w:num>
  <w:num w:numId="23">
    <w:abstractNumId w:val="31"/>
  </w:num>
  <w:num w:numId="24">
    <w:abstractNumId w:val="29"/>
  </w:num>
  <w:num w:numId="25">
    <w:abstractNumId w:val="1"/>
  </w:num>
  <w:num w:numId="26">
    <w:abstractNumId w:val="20"/>
  </w:num>
  <w:num w:numId="27">
    <w:abstractNumId w:val="32"/>
  </w:num>
  <w:num w:numId="28">
    <w:abstractNumId w:val="30"/>
  </w:num>
  <w:num w:numId="29">
    <w:abstractNumId w:val="7"/>
  </w:num>
  <w:num w:numId="30">
    <w:abstractNumId w:val="11"/>
  </w:num>
  <w:num w:numId="31">
    <w:abstractNumId w:val="23"/>
  </w:num>
  <w:num w:numId="32">
    <w:abstractNumId w:val="0"/>
  </w:num>
  <w:num w:numId="33">
    <w:abstractNumId w:val="27"/>
  </w:num>
  <w:num w:numId="34">
    <w:abstractNumId w:val="26"/>
  </w:num>
  <w:num w:numId="35">
    <w:abstractNumId w:val="33"/>
  </w:num>
  <w:num w:numId="36">
    <w:abstractNumId w:val="17"/>
  </w:num>
  <w:num w:numId="37">
    <w:abstractNumId w:val="13"/>
  </w:num>
  <w:num w:numId="38">
    <w:abstractNumId w:val="9"/>
  </w:num>
  <w:num w:numId="39">
    <w:abstractNumId w:val="35"/>
  </w:num>
  <w:num w:numId="40">
    <w:abstractNumId w:val="16"/>
  </w:num>
  <w:num w:numId="41">
    <w:abstractNumId w:val="6"/>
  </w:num>
  <w:num w:numId="42">
    <w:abstractNumId w:val="15"/>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CBD"/>
    <w:rsid w:val="000718CF"/>
    <w:rsid w:val="00427C5C"/>
    <w:rsid w:val="00E45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D27F5-215D-4DBC-AC53-D4A8A754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7C5C"/>
    <w:pPr>
      <w:spacing w:after="200" w:line="276" w:lineRule="auto"/>
    </w:pPr>
  </w:style>
  <w:style w:type="paragraph" w:styleId="2">
    <w:name w:val="heading 2"/>
    <w:basedOn w:val="a"/>
    <w:next w:val="a"/>
    <w:link w:val="20"/>
    <w:semiHidden/>
    <w:unhideWhenUsed/>
    <w:qFormat/>
    <w:rsid w:val="00427C5C"/>
    <w:pPr>
      <w:keepNext/>
      <w:tabs>
        <w:tab w:val="num" w:pos="360"/>
      </w:tabs>
      <w:suppressAutoHyphens/>
      <w:spacing w:after="0" w:line="240" w:lineRule="auto"/>
      <w:outlineLvl w:val="1"/>
    </w:pPr>
    <w:rPr>
      <w:rFonts w:ascii="Times New Roman" w:eastAsia="Times New Roman" w:hAnsi="Times New Roman" w:cs="Times New Roman"/>
      <w:sz w:val="28"/>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27C5C"/>
    <w:rPr>
      <w:rFonts w:ascii="Times New Roman" w:eastAsia="Times New Roman" w:hAnsi="Times New Roman" w:cs="Times New Roman"/>
      <w:sz w:val="28"/>
      <w:szCs w:val="24"/>
      <w:lang w:val="uk-UA" w:eastAsia="zh-CN"/>
    </w:rPr>
  </w:style>
  <w:style w:type="paragraph" w:styleId="a3">
    <w:name w:val="List Paragraph"/>
    <w:basedOn w:val="a"/>
    <w:uiPriority w:val="34"/>
    <w:qFormat/>
    <w:rsid w:val="00427C5C"/>
    <w:pPr>
      <w:ind w:left="720"/>
      <w:contextualSpacing/>
    </w:pPr>
  </w:style>
  <w:style w:type="paragraph" w:styleId="a4">
    <w:name w:val="Balloon Text"/>
    <w:basedOn w:val="a"/>
    <w:link w:val="a5"/>
    <w:uiPriority w:val="99"/>
    <w:semiHidden/>
    <w:unhideWhenUsed/>
    <w:rsid w:val="00427C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7C5C"/>
    <w:rPr>
      <w:rFonts w:ascii="Tahoma" w:hAnsi="Tahoma" w:cs="Tahoma"/>
      <w:sz w:val="16"/>
      <w:szCs w:val="16"/>
    </w:rPr>
  </w:style>
  <w:style w:type="paragraph" w:customStyle="1" w:styleId="1">
    <w:name w:val="Без интервала1"/>
    <w:rsid w:val="00427C5C"/>
    <w:pPr>
      <w:spacing w:after="0" w:line="240" w:lineRule="auto"/>
    </w:pPr>
    <w:rPr>
      <w:rFonts w:ascii="Calibri" w:eastAsia="Times New Roman" w:hAnsi="Calibri" w:cs="Times New Roman"/>
      <w:lang w:val="en-US"/>
    </w:rPr>
  </w:style>
  <w:style w:type="character" w:styleId="a6">
    <w:name w:val="Hyperlink"/>
    <w:basedOn w:val="a0"/>
    <w:uiPriority w:val="99"/>
    <w:unhideWhenUsed/>
    <w:rsid w:val="00427C5C"/>
    <w:rPr>
      <w:color w:val="0000FF"/>
      <w:u w:val="single"/>
    </w:rPr>
  </w:style>
  <w:style w:type="paragraph" w:styleId="a7">
    <w:name w:val="Normal (Web)"/>
    <w:basedOn w:val="a"/>
    <w:uiPriority w:val="99"/>
    <w:rsid w:val="00427C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uiPriority w:val="22"/>
    <w:qFormat/>
    <w:rsid w:val="00427C5C"/>
    <w:rPr>
      <w:b/>
      <w:bCs/>
    </w:rPr>
  </w:style>
  <w:style w:type="character" w:styleId="a9">
    <w:name w:val="Emphasis"/>
    <w:basedOn w:val="a0"/>
    <w:uiPriority w:val="20"/>
    <w:qFormat/>
    <w:rsid w:val="00427C5C"/>
    <w:rPr>
      <w:i/>
      <w:iCs/>
    </w:rPr>
  </w:style>
  <w:style w:type="paragraph" w:customStyle="1" w:styleId="rvps2">
    <w:name w:val="rvps2"/>
    <w:basedOn w:val="a"/>
    <w:rsid w:val="00427C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427C5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pankivska.gr.org.ua/regulyatorna-diyalnist/diyuchi-regulyatorni-ak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epankivska.gr.org.ua/regulyatorna-diyalnist/diyuchi-regulyatorni-ak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epankivska.gr.org.ua/regulyatorna-diyalnist/diyuchi-regulyatorni-akty/" TargetMode="External"/><Relationship Id="rId11" Type="http://schemas.openxmlformats.org/officeDocument/2006/relationships/hyperlink" Target="https://stepankivska.gr.org.ua/regulyatorna-diyalnist/diyuchi-regulyatorni-akty/" TargetMode="External"/><Relationship Id="rId5" Type="http://schemas.openxmlformats.org/officeDocument/2006/relationships/hyperlink" Target="https://stepankivska.gr.org.ua/regulyatorna-diyalnist/diyuchi-regulyatorni-akty/" TargetMode="External"/><Relationship Id="rId10" Type="http://schemas.openxmlformats.org/officeDocument/2006/relationships/hyperlink" Target="https://stepankivska.gr.org.ua/regulyatorna-diyalnist/diyuchi-regulyatorni-akty/" TargetMode="External"/><Relationship Id="rId4" Type="http://schemas.openxmlformats.org/officeDocument/2006/relationships/webSettings" Target="webSettings.xml"/><Relationship Id="rId9" Type="http://schemas.openxmlformats.org/officeDocument/2006/relationships/hyperlink" Target="https://stepankivska.gr.org.ua/regulyatorna-diyalnist/diyuchi-regulyatorni-ak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4108</Words>
  <Characters>23419</Characters>
  <Application>Microsoft Office Word</Application>
  <DocSecurity>0</DocSecurity>
  <Lines>195</Lines>
  <Paragraphs>54</Paragraphs>
  <ScaleCrop>false</ScaleCrop>
  <Company/>
  <LinksUpToDate>false</LinksUpToDate>
  <CharactersWithSpaces>27473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2023-05-12T06:44:00Z</dcterms:created>
  <dcterms:modified xsi:type="dcterms:W3CDTF">2023-05-12T06:44:00Z</dcterms:modified>
</cp:coreProperties>
</file>