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FC20" w14:textId="77777777" w:rsidR="003A1E15" w:rsidRDefault="003A1E15" w:rsidP="003A1E15">
      <w:pPr>
        <w:spacing w:line="240" w:lineRule="auto"/>
        <w:contextualSpacing/>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Додаток</w:t>
      </w:r>
    </w:p>
    <w:p w14:paraId="56322447" w14:textId="77777777" w:rsidR="003A1E15" w:rsidRDefault="003A1E15" w:rsidP="003A1E15">
      <w:pPr>
        <w:spacing w:line="240" w:lineRule="auto"/>
        <w:ind w:left="5954" w:hanging="851"/>
        <w:contextualSpacing/>
        <w:jc w:val="center"/>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до рішення виконавчого комітету </w:t>
      </w:r>
    </w:p>
    <w:p w14:paraId="5CA68AAA" w14:textId="77777777" w:rsidR="003A1E15" w:rsidRDefault="003A1E15" w:rsidP="003A1E15">
      <w:pPr>
        <w:spacing w:line="240" w:lineRule="auto"/>
        <w:contextualSpacing/>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від 19.12.2022 №249</w:t>
      </w:r>
    </w:p>
    <w:p w14:paraId="7C22718C" w14:textId="77777777" w:rsidR="003A1E15" w:rsidRPr="007A6CCE" w:rsidRDefault="003A1E15" w:rsidP="003A1E15">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7770DD6" wp14:editId="2D5ABAE9">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506B073D" w14:textId="77777777" w:rsidR="003A1E15" w:rsidRPr="007A6CCE" w:rsidRDefault="003A1E15" w:rsidP="003A1E15">
      <w:pPr>
        <w:spacing w:after="0" w:line="240" w:lineRule="auto"/>
        <w:jc w:val="center"/>
        <w:rPr>
          <w:rFonts w:ascii="Times New Roman" w:hAnsi="Times New Roman"/>
          <w:b/>
          <w:sz w:val="28"/>
          <w:szCs w:val="28"/>
        </w:rPr>
      </w:pPr>
      <w:r w:rsidRPr="007A6CCE">
        <w:rPr>
          <w:rFonts w:ascii="Times New Roman" w:hAnsi="Times New Roman"/>
          <w:b/>
          <w:sz w:val="28"/>
          <w:szCs w:val="28"/>
        </w:rPr>
        <w:t>СТЕПАНКІВСЬКА СІЛЬСЬКА РАДА</w:t>
      </w:r>
    </w:p>
    <w:p w14:paraId="350180E8" w14:textId="77777777" w:rsidR="003A1E15" w:rsidRPr="007A6CCE" w:rsidRDefault="003A1E15" w:rsidP="003A1E15">
      <w:pPr>
        <w:spacing w:after="0" w:line="240" w:lineRule="auto"/>
        <w:jc w:val="center"/>
        <w:rPr>
          <w:rFonts w:ascii="Times New Roman" w:hAnsi="Times New Roman"/>
          <w:b/>
          <w:sz w:val="28"/>
          <w:szCs w:val="28"/>
          <w:lang w:val="uk-UA"/>
        </w:rPr>
      </w:pPr>
      <w:r w:rsidRPr="007A6CCE">
        <w:rPr>
          <w:rFonts w:ascii="Times New Roman" w:hAnsi="Times New Roman"/>
          <w:b/>
          <w:sz w:val="28"/>
          <w:szCs w:val="28"/>
          <w:lang w:val="uk-UA"/>
        </w:rPr>
        <w:t>Тридцят</w:t>
      </w:r>
      <w:r>
        <w:rPr>
          <w:rFonts w:ascii="Times New Roman" w:hAnsi="Times New Roman"/>
          <w:b/>
          <w:sz w:val="28"/>
          <w:szCs w:val="28"/>
          <w:lang w:val="uk-UA"/>
        </w:rPr>
        <w:t>ь друга</w:t>
      </w:r>
      <w:r w:rsidRPr="007A6CCE">
        <w:rPr>
          <w:rFonts w:ascii="Times New Roman" w:hAnsi="Times New Roman"/>
          <w:b/>
          <w:sz w:val="28"/>
          <w:szCs w:val="28"/>
          <w:lang w:val="uk-UA"/>
        </w:rPr>
        <w:t xml:space="preserve"> сесія восьмого скликання</w:t>
      </w:r>
    </w:p>
    <w:p w14:paraId="15BB24A4" w14:textId="77777777" w:rsidR="003A1E15" w:rsidRPr="007A6CCE" w:rsidRDefault="003A1E15" w:rsidP="003A1E15">
      <w:pPr>
        <w:spacing w:after="0" w:line="240" w:lineRule="auto"/>
        <w:ind w:left="2836" w:firstLine="709"/>
        <w:jc w:val="center"/>
        <w:rPr>
          <w:rFonts w:ascii="Times New Roman" w:hAnsi="Times New Roman"/>
          <w:b/>
          <w:sz w:val="28"/>
          <w:szCs w:val="28"/>
          <w:lang w:val="uk-UA"/>
        </w:rPr>
      </w:pPr>
    </w:p>
    <w:p w14:paraId="477971AF" w14:textId="77777777" w:rsidR="003A1E15" w:rsidRPr="007A6CCE" w:rsidRDefault="003A1E15" w:rsidP="003A1E15">
      <w:pPr>
        <w:spacing w:after="0" w:line="240" w:lineRule="auto"/>
        <w:ind w:left="2836" w:firstLine="709"/>
        <w:rPr>
          <w:rFonts w:ascii="Times New Roman" w:hAnsi="Times New Roman"/>
          <w:b/>
          <w:sz w:val="28"/>
          <w:szCs w:val="28"/>
          <w:lang w:val="uk-UA"/>
        </w:rPr>
      </w:pPr>
      <w:r w:rsidRPr="007A6CCE">
        <w:rPr>
          <w:rFonts w:ascii="Times New Roman" w:hAnsi="Times New Roman"/>
          <w:b/>
          <w:sz w:val="28"/>
          <w:szCs w:val="28"/>
          <w:lang w:val="uk-UA"/>
        </w:rPr>
        <w:t xml:space="preserve">  </w:t>
      </w:r>
      <w:r>
        <w:rPr>
          <w:rFonts w:ascii="Times New Roman" w:hAnsi="Times New Roman"/>
          <w:b/>
          <w:sz w:val="28"/>
          <w:szCs w:val="28"/>
          <w:lang w:val="uk-UA"/>
        </w:rPr>
        <w:t xml:space="preserve">   </w:t>
      </w:r>
      <w:r w:rsidRPr="007A6CCE">
        <w:rPr>
          <w:rFonts w:ascii="Times New Roman" w:hAnsi="Times New Roman"/>
          <w:b/>
          <w:sz w:val="28"/>
          <w:szCs w:val="28"/>
          <w:lang w:val="uk-UA"/>
        </w:rPr>
        <w:t xml:space="preserve">   РІШЕННЯ</w:t>
      </w:r>
      <w:r>
        <w:rPr>
          <w:rFonts w:ascii="Times New Roman" w:hAnsi="Times New Roman"/>
          <w:b/>
          <w:sz w:val="28"/>
          <w:szCs w:val="28"/>
          <w:lang w:val="uk-UA"/>
        </w:rPr>
        <w:t xml:space="preserve">   /ПРОЕКТ/</w:t>
      </w:r>
    </w:p>
    <w:p w14:paraId="190B12B4" w14:textId="77777777" w:rsidR="003A1E15" w:rsidRPr="00256807" w:rsidRDefault="003A1E15" w:rsidP="003A1E15">
      <w:pPr>
        <w:spacing w:after="0" w:line="240" w:lineRule="auto"/>
        <w:jc w:val="center"/>
        <w:rPr>
          <w:rFonts w:ascii="Times New Roman" w:hAnsi="Times New Roman"/>
          <w:b/>
          <w:sz w:val="28"/>
          <w:szCs w:val="28"/>
          <w:lang w:val="uk-UA"/>
        </w:rPr>
      </w:pPr>
    </w:p>
    <w:p w14:paraId="58D94BD8" w14:textId="77777777" w:rsidR="003A1E15" w:rsidRPr="007A6CCE" w:rsidRDefault="003A1E15" w:rsidP="003A1E15">
      <w:pPr>
        <w:spacing w:after="0" w:line="240" w:lineRule="auto"/>
        <w:rPr>
          <w:rFonts w:ascii="Times New Roman" w:hAnsi="Times New Roman"/>
          <w:b/>
          <w:sz w:val="28"/>
          <w:szCs w:val="28"/>
          <w:lang w:val="uk-UA"/>
        </w:rPr>
      </w:pPr>
      <w:r>
        <w:rPr>
          <w:rFonts w:ascii="Times New Roman" w:hAnsi="Times New Roman"/>
          <w:b/>
          <w:sz w:val="28"/>
          <w:szCs w:val="28"/>
          <w:lang w:val="uk-UA"/>
        </w:rPr>
        <w:t>00</w:t>
      </w:r>
      <w:r w:rsidRPr="007A6CCE">
        <w:rPr>
          <w:rFonts w:ascii="Times New Roman" w:hAnsi="Times New Roman"/>
          <w:b/>
          <w:sz w:val="28"/>
          <w:szCs w:val="28"/>
          <w:lang w:val="uk-UA"/>
        </w:rPr>
        <w:t>.</w:t>
      </w:r>
      <w:r>
        <w:rPr>
          <w:rFonts w:ascii="Times New Roman" w:hAnsi="Times New Roman"/>
          <w:b/>
          <w:sz w:val="28"/>
          <w:szCs w:val="28"/>
          <w:lang w:val="uk-UA"/>
        </w:rPr>
        <w:t>00.2023</w:t>
      </w:r>
      <w:r w:rsidRPr="007A6CCE">
        <w:rPr>
          <w:rFonts w:ascii="Times New Roman" w:hAnsi="Times New Roman"/>
          <w:b/>
          <w:sz w:val="28"/>
          <w:szCs w:val="28"/>
          <w:lang w:val="uk-UA"/>
        </w:rPr>
        <w:t xml:space="preserve"> </w:t>
      </w:r>
      <w:r w:rsidRPr="007A6CCE">
        <w:rPr>
          <w:rFonts w:ascii="Times New Roman" w:hAnsi="Times New Roman"/>
          <w:b/>
          <w:sz w:val="28"/>
          <w:szCs w:val="28"/>
          <w:lang w:val="uk-UA"/>
        </w:rPr>
        <w:tab/>
      </w:r>
      <w:r w:rsidRPr="007A6CCE">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№32-00</w:t>
      </w:r>
      <w:r w:rsidRPr="007A6CCE">
        <w:rPr>
          <w:rFonts w:ascii="Times New Roman" w:hAnsi="Times New Roman"/>
          <w:b/>
          <w:sz w:val="28"/>
          <w:szCs w:val="28"/>
          <w:lang w:val="uk-UA"/>
        </w:rPr>
        <w:t>/</w:t>
      </w:r>
      <w:r w:rsidRPr="007A6CCE">
        <w:rPr>
          <w:rFonts w:ascii="Times New Roman" w:hAnsi="Times New Roman"/>
          <w:b/>
          <w:sz w:val="28"/>
          <w:szCs w:val="28"/>
          <w:lang w:val="en-US"/>
        </w:rPr>
        <w:t>V</w:t>
      </w:r>
      <w:r w:rsidRPr="007A6CCE">
        <w:rPr>
          <w:rFonts w:ascii="Times New Roman" w:hAnsi="Times New Roman"/>
          <w:b/>
          <w:sz w:val="28"/>
          <w:szCs w:val="28"/>
          <w:lang w:val="uk-UA"/>
        </w:rPr>
        <w:t>ІІІ</w:t>
      </w:r>
    </w:p>
    <w:p w14:paraId="233F901C" w14:textId="77777777" w:rsidR="003A1E15" w:rsidRDefault="003A1E15" w:rsidP="003A1E15">
      <w:pPr>
        <w:spacing w:after="0" w:line="240" w:lineRule="auto"/>
        <w:rPr>
          <w:rFonts w:ascii="Times New Roman" w:hAnsi="Times New Roman"/>
          <w:b/>
          <w:sz w:val="28"/>
          <w:szCs w:val="28"/>
          <w:lang w:val="uk-UA"/>
        </w:rPr>
      </w:pPr>
      <w:r w:rsidRPr="007A6CCE">
        <w:rPr>
          <w:rFonts w:ascii="Times New Roman" w:hAnsi="Times New Roman"/>
          <w:b/>
          <w:sz w:val="28"/>
          <w:szCs w:val="28"/>
          <w:lang w:val="uk-UA"/>
        </w:rPr>
        <w:t>с.Степанки</w:t>
      </w:r>
      <w:r w:rsidRPr="007A6CCE">
        <w:rPr>
          <w:rFonts w:ascii="Times New Roman" w:hAnsi="Times New Roman"/>
          <w:b/>
          <w:sz w:val="28"/>
          <w:szCs w:val="28"/>
          <w:lang w:val="uk-UA"/>
        </w:rPr>
        <w:tab/>
      </w:r>
      <w:r w:rsidRPr="007A6CCE">
        <w:rPr>
          <w:rFonts w:ascii="Times New Roman" w:hAnsi="Times New Roman"/>
          <w:b/>
          <w:sz w:val="28"/>
          <w:szCs w:val="28"/>
          <w:lang w:val="uk-UA"/>
        </w:rPr>
        <w:tab/>
      </w:r>
    </w:p>
    <w:p w14:paraId="58885890" w14:textId="77777777" w:rsidR="003A1E15" w:rsidRPr="007A6CCE" w:rsidRDefault="003A1E15" w:rsidP="003A1E15">
      <w:pPr>
        <w:spacing w:after="0" w:line="240" w:lineRule="auto"/>
        <w:rPr>
          <w:rFonts w:ascii="Times New Roman" w:hAnsi="Times New Roman"/>
          <w:b/>
          <w:sz w:val="28"/>
          <w:szCs w:val="28"/>
          <w:lang w:val="uk-UA"/>
        </w:rPr>
      </w:pPr>
    </w:p>
    <w:p w14:paraId="01BA76B7" w14:textId="77777777" w:rsidR="003A1E15" w:rsidRPr="007A6CCE" w:rsidRDefault="003A1E15" w:rsidP="003A1E15">
      <w:pPr>
        <w:spacing w:after="0" w:line="240" w:lineRule="auto"/>
        <w:rPr>
          <w:rFonts w:ascii="Times New Roman" w:hAnsi="Times New Roman"/>
          <w:b/>
          <w:sz w:val="28"/>
          <w:szCs w:val="28"/>
          <w:lang w:val="uk-UA"/>
        </w:rPr>
      </w:pPr>
      <w:r w:rsidRPr="007A6CCE">
        <w:rPr>
          <w:rFonts w:ascii="Times New Roman" w:hAnsi="Times New Roman"/>
          <w:b/>
          <w:sz w:val="28"/>
          <w:szCs w:val="28"/>
          <w:lang w:val="uk-UA"/>
        </w:rPr>
        <w:t xml:space="preserve">Про </w:t>
      </w:r>
      <w:r>
        <w:rPr>
          <w:rFonts w:ascii="Times New Roman" w:hAnsi="Times New Roman"/>
          <w:b/>
          <w:sz w:val="28"/>
          <w:szCs w:val="28"/>
          <w:lang w:val="uk-UA"/>
        </w:rPr>
        <w:t>перейменування вулиць та провулків громади</w:t>
      </w:r>
    </w:p>
    <w:p w14:paraId="6968FB42" w14:textId="77777777" w:rsidR="003A1E15" w:rsidRPr="007A6CCE" w:rsidRDefault="003A1E15" w:rsidP="003A1E15">
      <w:pPr>
        <w:spacing w:after="0" w:line="240" w:lineRule="auto"/>
        <w:ind w:firstLine="567"/>
        <w:jc w:val="both"/>
        <w:rPr>
          <w:rFonts w:ascii="Times New Roman" w:hAnsi="Times New Roman"/>
          <w:sz w:val="28"/>
          <w:szCs w:val="28"/>
          <w:lang w:val="uk-UA"/>
        </w:rPr>
      </w:pPr>
    </w:p>
    <w:p w14:paraId="7B7BF655" w14:textId="77777777" w:rsidR="003A1E15" w:rsidRPr="00E31DF2" w:rsidRDefault="003A1E15" w:rsidP="003A1E15">
      <w:pPr>
        <w:spacing w:after="0" w:line="240" w:lineRule="auto"/>
        <w:jc w:val="both"/>
        <w:rPr>
          <w:rFonts w:ascii="Times New Roman" w:hAnsi="Times New Roman"/>
          <w:sz w:val="28"/>
          <w:szCs w:val="28"/>
          <w:lang w:val="uk-UA" w:eastAsia="uk-UA"/>
        </w:rPr>
      </w:pPr>
      <w:r w:rsidRPr="007D08E6">
        <w:rPr>
          <w:rFonts w:ascii="Times New Roman" w:hAnsi="Times New Roman"/>
          <w:sz w:val="28"/>
          <w:szCs w:val="28"/>
          <w:lang w:val="uk-UA" w:eastAsia="uk-UA"/>
        </w:rPr>
        <w:t>Відповідно до пункту 1 статті 37 Закону України «Про місцеве самоврядування в Україні», пункту 7 частини 1 статті 7 Закону України «Про присвоєння юридичним особам та об`єктам права власності імен (псевдонімів) фізичних осіб, ювілейних та святкових дат, назв і дав історичних подій», підпункту є пункту 4 статті 1, пункту 1 частини 6 статті 7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Постанови Кабінету Міністрів України від 24.10.12 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належать фізичним особам, імені (псевдонімів) фізичних осіб, ювілейних та святкових дат, назв і дат істори</w:t>
      </w:r>
      <w:r>
        <w:rPr>
          <w:rFonts w:ascii="Times New Roman" w:hAnsi="Times New Roman"/>
          <w:sz w:val="28"/>
          <w:szCs w:val="28"/>
          <w:lang w:val="uk-UA" w:eastAsia="uk-UA"/>
        </w:rPr>
        <w:t xml:space="preserve">чних подій», </w:t>
      </w:r>
      <w:r w:rsidRPr="007D08E6">
        <w:rPr>
          <w:rFonts w:ascii="Times New Roman" w:hAnsi="Times New Roman"/>
          <w:sz w:val="28"/>
          <w:szCs w:val="28"/>
          <w:lang w:val="uk-UA" w:eastAsia="uk-UA"/>
        </w:rPr>
        <w:t>з метою зміни найменування (перейменування) вулиць та інших об’єктів, які містять російське походження на території Степанківської сільської територіальної громади,</w:t>
      </w:r>
      <w:r>
        <w:rPr>
          <w:rFonts w:ascii="Times New Roman" w:hAnsi="Times New Roman"/>
          <w:sz w:val="28"/>
          <w:szCs w:val="28"/>
          <w:lang w:val="uk-UA" w:eastAsia="uk-UA"/>
        </w:rPr>
        <w:t xml:space="preserve"> враховуючи рішення виконавчого</w:t>
      </w:r>
      <w:r w:rsidRPr="007D08E6">
        <w:rPr>
          <w:rFonts w:ascii="Times New Roman" w:hAnsi="Times New Roman"/>
          <w:sz w:val="28"/>
          <w:szCs w:val="28"/>
          <w:lang w:val="uk-UA" w:eastAsia="uk-UA"/>
        </w:rPr>
        <w:t xml:space="preserve"> комітет</w:t>
      </w:r>
      <w:r>
        <w:rPr>
          <w:rFonts w:ascii="Times New Roman" w:hAnsi="Times New Roman"/>
          <w:sz w:val="28"/>
          <w:szCs w:val="28"/>
          <w:lang w:val="uk-UA" w:eastAsia="uk-UA"/>
        </w:rPr>
        <w:t>у</w:t>
      </w:r>
      <w:r w:rsidRPr="007D08E6">
        <w:rPr>
          <w:rFonts w:ascii="Times New Roman" w:hAnsi="Times New Roman"/>
          <w:sz w:val="28"/>
          <w:szCs w:val="28"/>
          <w:lang w:val="uk-UA" w:eastAsia="uk-UA"/>
        </w:rPr>
        <w:t xml:space="preserve"> Степанківської сільської ради </w:t>
      </w:r>
      <w:r>
        <w:rPr>
          <w:rFonts w:ascii="Times New Roman" w:hAnsi="Times New Roman"/>
          <w:sz w:val="28"/>
          <w:szCs w:val="28"/>
          <w:lang w:val="uk-UA" w:eastAsia="uk-UA"/>
        </w:rPr>
        <w:t>від 03.10.2022 року №104 «</w:t>
      </w:r>
      <w:r w:rsidRPr="00E31DF2">
        <w:rPr>
          <w:rFonts w:ascii="Times New Roman" w:hAnsi="Times New Roman"/>
          <w:sz w:val="28"/>
          <w:szCs w:val="28"/>
          <w:lang w:val="uk-UA" w:eastAsia="uk-UA"/>
        </w:rPr>
        <w:t xml:space="preserve">Про створення комісії з питань найменування (перейменування) вулиць та інших об’єктів, </w:t>
      </w:r>
    </w:p>
    <w:p w14:paraId="5DA6062D" w14:textId="77777777" w:rsidR="003A1E15" w:rsidRPr="00E31DF2" w:rsidRDefault="003A1E15" w:rsidP="003A1E15">
      <w:pPr>
        <w:spacing w:after="0" w:line="240" w:lineRule="auto"/>
        <w:jc w:val="both"/>
        <w:rPr>
          <w:rFonts w:ascii="Times New Roman" w:hAnsi="Times New Roman"/>
          <w:sz w:val="28"/>
          <w:szCs w:val="28"/>
          <w:lang w:val="uk-UA" w:eastAsia="uk-UA"/>
        </w:rPr>
      </w:pPr>
      <w:r w:rsidRPr="00E31DF2">
        <w:rPr>
          <w:rFonts w:ascii="Times New Roman" w:hAnsi="Times New Roman"/>
          <w:sz w:val="28"/>
          <w:szCs w:val="28"/>
          <w:lang w:val="uk-UA" w:eastAsia="uk-UA"/>
        </w:rPr>
        <w:t>які містять російське походження</w:t>
      </w:r>
      <w:r>
        <w:rPr>
          <w:rFonts w:ascii="Times New Roman" w:hAnsi="Times New Roman"/>
          <w:sz w:val="28"/>
          <w:szCs w:val="28"/>
          <w:lang w:val="uk-UA" w:eastAsia="uk-UA"/>
        </w:rPr>
        <w:t xml:space="preserve">», протоколи комісії </w:t>
      </w:r>
      <w:r w:rsidRPr="00E31DF2">
        <w:rPr>
          <w:rFonts w:ascii="Times New Roman" w:hAnsi="Times New Roman"/>
          <w:sz w:val="28"/>
          <w:szCs w:val="28"/>
          <w:lang w:val="uk-UA" w:eastAsia="uk-UA"/>
        </w:rPr>
        <w:t>з питань найменування (перейменування) вулиць та інших об’єктів, які містять російське походження</w:t>
      </w:r>
      <w:r>
        <w:rPr>
          <w:rFonts w:ascii="Times New Roman" w:hAnsi="Times New Roman"/>
          <w:sz w:val="28"/>
          <w:szCs w:val="28"/>
          <w:lang w:val="uk-UA" w:eastAsia="uk-UA"/>
        </w:rPr>
        <w:t xml:space="preserve"> №01 від 04.10.2022 року та №02 від 15.12.2022 року» сільська рада</w:t>
      </w:r>
    </w:p>
    <w:p w14:paraId="4547CA62" w14:textId="77777777" w:rsidR="003A1E15" w:rsidRPr="007D08E6" w:rsidRDefault="003A1E15" w:rsidP="003A1E15">
      <w:pPr>
        <w:spacing w:after="0" w:line="240" w:lineRule="auto"/>
        <w:jc w:val="both"/>
        <w:rPr>
          <w:rFonts w:ascii="Times New Roman" w:hAnsi="Times New Roman"/>
          <w:b/>
          <w:sz w:val="28"/>
          <w:szCs w:val="24"/>
          <w:lang w:val="uk-UA" w:eastAsia="uk-UA"/>
        </w:rPr>
      </w:pPr>
      <w:r>
        <w:rPr>
          <w:rFonts w:ascii="Times New Roman" w:hAnsi="Times New Roman"/>
          <w:b/>
          <w:sz w:val="28"/>
          <w:szCs w:val="24"/>
          <w:lang w:val="uk-UA" w:eastAsia="uk-UA"/>
        </w:rPr>
        <w:t>ВИРІШИЛА</w:t>
      </w:r>
      <w:r w:rsidRPr="007D08E6">
        <w:rPr>
          <w:rFonts w:ascii="Times New Roman" w:hAnsi="Times New Roman"/>
          <w:b/>
          <w:sz w:val="28"/>
          <w:szCs w:val="24"/>
          <w:lang w:val="uk-UA" w:eastAsia="uk-UA"/>
        </w:rPr>
        <w:t>:</w:t>
      </w:r>
    </w:p>
    <w:p w14:paraId="6E2BE9DD" w14:textId="77777777" w:rsidR="003A1E15" w:rsidRDefault="003A1E15" w:rsidP="003A1E15">
      <w:pPr>
        <w:pStyle w:val="a3"/>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Перейменувати наступні вулиці та провулки громади:</w:t>
      </w:r>
    </w:p>
    <w:p w14:paraId="25B7C271"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1.1 по селу Хацьки:</w:t>
      </w:r>
    </w:p>
    <w:p w14:paraId="15AB25F8"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1.1.1 вулицю «Ватутіна» на вулицю «Соборності»;</w:t>
      </w:r>
    </w:p>
    <w:p w14:paraId="61DC686B"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1.1.2 вулицю «Піонерська» на вулицю «Покровська»;</w:t>
      </w:r>
    </w:p>
    <w:p w14:paraId="5F9EBC18"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1.2 по селу Залевки:</w:t>
      </w:r>
    </w:p>
    <w:p w14:paraId="67A2BBC9"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1.2.1 провулок «Пушкіна» на провулок «Вишневий»;</w:t>
      </w:r>
    </w:p>
    <w:p w14:paraId="690AEA67"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1.2.2 вулицю «Комарова» на вулиця «Незалежності»;</w:t>
      </w:r>
    </w:p>
    <w:p w14:paraId="62CF7032" w14:textId="77777777" w:rsidR="003A1E15" w:rsidRDefault="003A1E15" w:rsidP="003A1E15">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1.2.3 провулок «Комарова» на провулок «Незалежності».</w:t>
      </w:r>
    </w:p>
    <w:p w14:paraId="4B1014E4" w14:textId="77777777" w:rsidR="003A1E15" w:rsidRDefault="003A1E15" w:rsidP="003A1E15">
      <w:pPr>
        <w:pStyle w:val="a3"/>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Спеціалісту юрисконсульту здійснити контроль за дотриманням чинного законодавства в частині  та забезпечити внесенням змін до генонімів реєстру виборців населених пунктів </w:t>
      </w:r>
    </w:p>
    <w:p w14:paraId="42FE49CB" w14:textId="77777777" w:rsidR="003A1E15" w:rsidRPr="0096354A" w:rsidRDefault="003A1E15" w:rsidP="003A1E15">
      <w:pPr>
        <w:pStyle w:val="a3"/>
        <w:numPr>
          <w:ilvl w:val="0"/>
          <w:numId w:val="1"/>
        </w:numPr>
        <w:spacing w:after="0" w:line="240" w:lineRule="auto"/>
        <w:ind w:left="0" w:firstLine="360"/>
        <w:jc w:val="both"/>
        <w:rPr>
          <w:rFonts w:ascii="Times New Roman" w:hAnsi="Times New Roman" w:cs="Times New Roman"/>
          <w:sz w:val="28"/>
          <w:szCs w:val="28"/>
          <w:lang w:val="uk-UA"/>
        </w:rPr>
      </w:pPr>
      <w:r w:rsidRPr="00CC76D4">
        <w:rPr>
          <w:rFonts w:ascii="Times New Roman" w:hAnsi="Times New Roman" w:cs="Times New Roman"/>
          <w:sz w:val="28"/>
          <w:szCs w:val="28"/>
        </w:rPr>
        <w:t xml:space="preserve">Контроль за виконанням </w:t>
      </w:r>
      <w:r w:rsidRPr="00CC76D4">
        <w:rPr>
          <w:rFonts w:ascii="Times New Roman" w:hAnsi="Times New Roman" w:cs="Times New Roman"/>
          <w:sz w:val="28"/>
          <w:szCs w:val="28"/>
          <w:lang w:val="uk-UA"/>
        </w:rPr>
        <w:t xml:space="preserve">даного рішення </w:t>
      </w:r>
      <w:r w:rsidRPr="007D08E6">
        <w:rPr>
          <w:rFonts w:ascii="Times New Roman" w:hAnsi="Times New Roman" w:cs="Times New Roman"/>
          <w:color w:val="000000"/>
          <w:sz w:val="28"/>
          <w:szCs w:val="28"/>
          <w:lang w:val="uk-UA"/>
        </w:rPr>
        <w:t>покласти на заступника сільського голови з питань виконавчих органів ради Олександра МУСІЄНКА.</w:t>
      </w:r>
    </w:p>
    <w:p w14:paraId="3061B7DB" w14:textId="77777777" w:rsidR="003A1E15" w:rsidRDefault="003A1E15" w:rsidP="003A1E15">
      <w:pPr>
        <w:tabs>
          <w:tab w:val="left" w:pos="7088"/>
        </w:tabs>
        <w:spacing w:after="100" w:afterAutospacing="1" w:line="240" w:lineRule="auto"/>
        <w:jc w:val="both"/>
        <w:rPr>
          <w:rFonts w:ascii="Times New Roman" w:hAnsi="Times New Roman"/>
          <w:sz w:val="28"/>
          <w:szCs w:val="28"/>
          <w:lang w:val="uk-UA"/>
        </w:rPr>
      </w:pPr>
    </w:p>
    <w:p w14:paraId="2FD70E7F" w14:textId="77777777" w:rsidR="003A1E15" w:rsidRPr="007D08E6" w:rsidRDefault="003A1E15" w:rsidP="003A1E15">
      <w:pPr>
        <w:tabs>
          <w:tab w:val="left" w:pos="7088"/>
        </w:tabs>
        <w:spacing w:after="100" w:afterAutospacing="1" w:line="240" w:lineRule="auto"/>
        <w:jc w:val="both"/>
        <w:rPr>
          <w:rFonts w:ascii="Times New Roman" w:hAnsi="Times New Roman"/>
          <w:sz w:val="24"/>
          <w:szCs w:val="28"/>
          <w:lang w:val="uk-UA"/>
        </w:rPr>
      </w:pPr>
      <w:r w:rsidRPr="007D08E6">
        <w:rPr>
          <w:rFonts w:ascii="Times New Roman" w:hAnsi="Times New Roman"/>
          <w:sz w:val="28"/>
          <w:szCs w:val="28"/>
          <w:lang w:val="uk-UA"/>
        </w:rPr>
        <w:t>Сільський голова                                                                       Ігор ЧЕКАЛЕНКО</w:t>
      </w:r>
    </w:p>
    <w:p w14:paraId="6853F1FB" w14:textId="77777777" w:rsidR="003A1E15" w:rsidRDefault="003A1E15" w:rsidP="003A1E15">
      <w:pPr>
        <w:ind w:firstLine="12"/>
        <w:jc w:val="both"/>
        <w:rPr>
          <w:rFonts w:ascii="Times New Roman" w:hAnsi="Times New Roman"/>
          <w:sz w:val="28"/>
          <w:szCs w:val="28"/>
          <w:lang w:val="uk-UA"/>
        </w:rPr>
      </w:pPr>
      <w:r>
        <w:rPr>
          <w:rFonts w:ascii="Times New Roman" w:hAnsi="Times New Roman"/>
          <w:sz w:val="28"/>
          <w:szCs w:val="28"/>
          <w:lang w:val="uk-UA"/>
        </w:rPr>
        <w:t>Секретар сільської ради, виконкому                                  Інна НЕВГОД</w:t>
      </w:r>
    </w:p>
    <w:p w14:paraId="2F44C70A" w14:textId="77777777" w:rsidR="00E22B39" w:rsidRPr="003A1E15" w:rsidRDefault="00E22B39">
      <w:pPr>
        <w:rPr>
          <w:lang w:val="uk-UA"/>
        </w:rPr>
      </w:pPr>
    </w:p>
    <w:sectPr w:rsidR="00E22B39" w:rsidRPr="003A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EFE"/>
    <w:multiLevelType w:val="multilevel"/>
    <w:tmpl w:val="BBA43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4"/>
    <w:rsid w:val="003A1E15"/>
    <w:rsid w:val="00936984"/>
    <w:rsid w:val="00E2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FEF8-7C8B-450A-A4EE-C2DC0C56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E1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E1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2023-05-12T07:27:00Z</dcterms:created>
  <dcterms:modified xsi:type="dcterms:W3CDTF">2023-05-12T07:27:00Z</dcterms:modified>
</cp:coreProperties>
</file>