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C34E" w14:textId="77777777" w:rsidR="00E3521B" w:rsidRPr="00C54E7B" w:rsidRDefault="00E3521B" w:rsidP="00E3521B">
      <w:pPr>
        <w:ind w:left="4248" w:firstLine="708"/>
        <w:jc w:val="right"/>
        <w:rPr>
          <w:rFonts w:ascii="Times New Roman" w:eastAsia="Times New Roman" w:hAnsi="Times New Roman" w:cs="Times New Roman"/>
          <w:szCs w:val="28"/>
        </w:rPr>
      </w:pPr>
      <w:r w:rsidRPr="00C54E7B">
        <w:rPr>
          <w:rFonts w:ascii="Times New Roman" w:eastAsia="Times New Roman" w:hAnsi="Times New Roman" w:cs="Times New Roman"/>
          <w:szCs w:val="28"/>
        </w:rPr>
        <w:t xml:space="preserve">Додаток </w:t>
      </w:r>
    </w:p>
    <w:p w14:paraId="1359460E" w14:textId="77777777" w:rsidR="00E3521B" w:rsidRPr="00C54E7B" w:rsidRDefault="00E3521B" w:rsidP="00E3521B">
      <w:pPr>
        <w:ind w:left="4956"/>
        <w:jc w:val="right"/>
        <w:rPr>
          <w:rFonts w:ascii="Times New Roman" w:eastAsia="Times New Roman" w:hAnsi="Times New Roman" w:cs="Times New Roman"/>
          <w:szCs w:val="28"/>
        </w:rPr>
      </w:pPr>
      <w:r w:rsidRPr="00C54E7B">
        <w:rPr>
          <w:rFonts w:ascii="Times New Roman" w:eastAsia="Times New Roman" w:hAnsi="Times New Roman" w:cs="Times New Roman"/>
          <w:szCs w:val="28"/>
        </w:rPr>
        <w:t xml:space="preserve">  до рішення Степанківської сільської ради</w:t>
      </w:r>
    </w:p>
    <w:p w14:paraId="62E13BD5" w14:textId="77777777" w:rsidR="00E3521B" w:rsidRPr="00C54E7B" w:rsidRDefault="00E3521B" w:rsidP="00E3521B">
      <w:pPr>
        <w:ind w:left="708" w:firstLine="708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від 03.03.2023 року №32-07</w:t>
      </w:r>
      <w:r w:rsidRPr="00C54E7B">
        <w:rPr>
          <w:rFonts w:ascii="Times New Roman" w:eastAsia="Times New Roman" w:hAnsi="Times New Roman" w:cs="Times New Roman"/>
          <w:szCs w:val="28"/>
        </w:rPr>
        <w:t>/VІІІ</w:t>
      </w:r>
    </w:p>
    <w:p w14:paraId="75C155C8" w14:textId="77777777" w:rsidR="00E3521B" w:rsidRPr="00007A34" w:rsidRDefault="00E3521B" w:rsidP="00E3521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504E015" w14:textId="77777777" w:rsidR="00E3521B" w:rsidRPr="00DF355D" w:rsidRDefault="00E3521B" w:rsidP="00E3521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Звіт </w:t>
      </w:r>
    </w:p>
    <w:p w14:paraId="77153402" w14:textId="77777777" w:rsidR="00E3521B" w:rsidRPr="00DF355D" w:rsidRDefault="00E3521B" w:rsidP="00E3521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сільського голови ради </w:t>
      </w:r>
      <w:r w:rsidRPr="00DF355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</w:t>
      </w: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здійснення Степанківською сільською радою державної регуляторної політики у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>році</w:t>
      </w:r>
    </w:p>
    <w:p w14:paraId="03791B47" w14:textId="77777777" w:rsidR="00E3521B" w:rsidRPr="00B3349E" w:rsidRDefault="00E3521B" w:rsidP="00E352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1831A8" w14:textId="77777777" w:rsidR="00E3521B" w:rsidRPr="00B3349E" w:rsidRDefault="00E3521B" w:rsidP="00E352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349E">
        <w:rPr>
          <w:rFonts w:ascii="Times New Roman" w:hAnsi="Times New Roman" w:cs="Times New Roman"/>
          <w:color w:val="auto"/>
          <w:sz w:val="28"/>
          <w:szCs w:val="28"/>
        </w:rPr>
        <w:t>Степанківська сільська рада здійснює регуляторну діяльність, спрямовану на підготовку, прийняття та перегляд регуляторних актів відповідно до Закону України «Про засади державної регуляторної політики у сфері господарської діяльності», постанови Кабінету Міністрів України від 11.03.2004 №308 «Про затвердження методик проведення аналізу впливу та відстеження результативності регуляторного акта».</w:t>
      </w:r>
    </w:p>
    <w:p w14:paraId="3335E315" w14:textId="77777777" w:rsidR="00E3521B" w:rsidRPr="00B3349E" w:rsidRDefault="00E3521B" w:rsidP="00E352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349E">
        <w:rPr>
          <w:rFonts w:ascii="Times New Roman" w:hAnsi="Times New Roman" w:cs="Times New Roman"/>
          <w:color w:val="auto"/>
          <w:sz w:val="28"/>
          <w:szCs w:val="28"/>
        </w:rPr>
        <w:t>При здійсненні державної регуляторної політики  сільська рада керується принципами доцільності, ефективності, збалансованості, передбачуваності, прозорості та врахування громадської думки.</w:t>
      </w:r>
    </w:p>
    <w:p w14:paraId="3555696E" w14:textId="77777777" w:rsidR="00E3521B" w:rsidRPr="00B3349E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3349E">
        <w:rPr>
          <w:sz w:val="28"/>
          <w:szCs w:val="28"/>
          <w:lang w:val="uk-UA"/>
        </w:rPr>
        <w:t>На виконання основних засад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державної регуляторної політики, передбачених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Законом,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регуляторна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діяльність сільської ради у сфері господарської діяльності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>спрямована на:</w:t>
      </w:r>
    </w:p>
    <w:p w14:paraId="28BA81C5" w14:textId="77777777" w:rsidR="00E3521B" w:rsidRPr="00B3349E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3349E">
        <w:rPr>
          <w:sz w:val="28"/>
          <w:szCs w:val="28"/>
          <w:lang w:val="uk-UA"/>
        </w:rPr>
        <w:t>- вдосконалення правового регулювання господарських відносин, а також адміністративних відносин між органами місцевого самоврядування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та суб’єктами господарювання;</w:t>
      </w:r>
    </w:p>
    <w:p w14:paraId="1611301F" w14:textId="77777777" w:rsidR="00E3521B" w:rsidRPr="00B3349E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3349E">
        <w:rPr>
          <w:sz w:val="28"/>
          <w:szCs w:val="28"/>
          <w:lang w:val="uk-UA"/>
        </w:rPr>
        <w:t>- недопущення прийняття економічно недоцільних та неефективних регуляторних актів;</w:t>
      </w:r>
    </w:p>
    <w:p w14:paraId="2C6FC8AA" w14:textId="77777777" w:rsidR="00E3521B" w:rsidRPr="00B3349E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49E">
        <w:rPr>
          <w:sz w:val="28"/>
          <w:szCs w:val="28"/>
          <w:lang w:val="uk-UA"/>
        </w:rPr>
        <w:t>- зменшення втручання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у діяльність суб’єктів господарювання та усунення перешкод для розвитку господарської діяльності, що здійснюється в межах, у порядку та у спосіб, що</w:t>
      </w:r>
      <w:r w:rsidRPr="00B3349E">
        <w:rPr>
          <w:sz w:val="28"/>
          <w:szCs w:val="28"/>
        </w:rPr>
        <w:t> </w:t>
      </w:r>
      <w:r w:rsidRPr="00B3349E">
        <w:rPr>
          <w:sz w:val="28"/>
          <w:szCs w:val="28"/>
          <w:lang w:val="uk-UA"/>
        </w:rPr>
        <w:t xml:space="preserve"> встановлені</w:t>
      </w:r>
      <w:r w:rsidRPr="00B3349E">
        <w:rPr>
          <w:sz w:val="28"/>
          <w:szCs w:val="28"/>
        </w:rPr>
        <w:t> </w:t>
      </w:r>
      <w:hyperlink r:id="rId5" w:tgtFrame="_blank" w:history="1">
        <w:r w:rsidRPr="00B3349E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Конституцією</w:t>
        </w:r>
      </w:hyperlink>
      <w:r w:rsidRPr="00B3349E">
        <w:rPr>
          <w:sz w:val="28"/>
          <w:szCs w:val="28"/>
        </w:rPr>
        <w:t> та законами України.</w:t>
      </w:r>
    </w:p>
    <w:p w14:paraId="5771EC76" w14:textId="77777777" w:rsidR="00E3521B" w:rsidRPr="00B3349E" w:rsidRDefault="00E3521B" w:rsidP="00E352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349E">
        <w:rPr>
          <w:rFonts w:ascii="Times New Roman" w:hAnsi="Times New Roman" w:cs="Times New Roman"/>
          <w:color w:val="auto"/>
          <w:sz w:val="28"/>
          <w:szCs w:val="28"/>
        </w:rPr>
        <w:t>Повноваження щодо здійснення сільською радою державної регуляторної політики покладено на постійно-діючу депутатську комісію Степанківської сільської ради з питань фінансів, бюджету, планування соціально-економічного розвитку, інвестицій та міжнародного співробітництва. У терміни, визначені чинним законодавством, відповідальна постійна комісія забезпечує підготовку експертних висновків щодо регуляторного впливу проектів регуляторних актів та висновків про відповідність регуляторних актів вимогам статей 4 та 8 Закону України «Про засади державної регуляторної політики» у сфері господарської діяльності».</w:t>
      </w:r>
    </w:p>
    <w:p w14:paraId="48894861" w14:textId="77777777" w:rsidR="00E3521B" w:rsidRPr="00B3349E" w:rsidRDefault="00E3521B" w:rsidP="00E352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349E">
        <w:rPr>
          <w:rFonts w:ascii="Times New Roman" w:hAnsi="Times New Roman" w:cs="Times New Roman"/>
          <w:color w:val="auto"/>
          <w:sz w:val="28"/>
          <w:szCs w:val="28"/>
        </w:rPr>
        <w:t xml:space="preserve">Згідно з вимогами статті 38 Закону України «Про засади державної регуляторної політики у сфері господарської діяльності» голова сільської ради щорічно звітує про здійснення державної регуляторної політики виконавчими органами сільської ради. </w:t>
      </w:r>
    </w:p>
    <w:p w14:paraId="55AA7F16" w14:textId="77777777" w:rsidR="00E3521B" w:rsidRPr="007F77EA" w:rsidRDefault="00E3521B" w:rsidP="00E3521B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334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Степанківська сільська рада дотримується єдиного підходу з питань підготовки проектів регуляторних актів </w:t>
      </w: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відповідно до вимогу Закону України «Про засади державної регуляторної політики у сфері господарської діяльності».</w:t>
      </w:r>
    </w:p>
    <w:p w14:paraId="08DA64A2" w14:textId="77777777" w:rsidR="00E3521B" w:rsidRPr="007F77EA" w:rsidRDefault="00E3521B" w:rsidP="00E3521B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Всі дії виконуються відповідно до вимог державної регуляторної політики:</w:t>
      </w:r>
    </w:p>
    <w:p w14:paraId="3D535512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lastRenderedPageBreak/>
        <w:t>планування діяльності з підготовки проєктів регуляторних актів;</w:t>
      </w:r>
    </w:p>
    <w:p w14:paraId="40F3728C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оприлюднення проєктів регуляторних актів та аналізів їх регуляторного впливу шляхом публікації на офіційному сайті Степанківської сільської ради;</w:t>
      </w:r>
    </w:p>
    <w:p w14:paraId="567E4AFC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обговорення проєктів регуляторних актів;</w:t>
      </w:r>
    </w:p>
    <w:p w14:paraId="460F957D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отримання розробниками проєктів рішень сільської ради висновку відповідальної постійної комісії;</w:t>
      </w:r>
    </w:p>
    <w:p w14:paraId="5EE6C47C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подання проєктів рішень сільської ради до уповноваженого органу (Державна регуляторна служба України) для підготовки у встановленому Кабінетом Міністрів України порядку пропозицій щодо удосконалення проєкту відповідно до принципів державної регуляторної політики;</w:t>
      </w:r>
    </w:p>
    <w:p w14:paraId="560CAE59" w14:textId="77777777" w:rsidR="00E3521B" w:rsidRPr="007F77EA" w:rsidRDefault="00E3521B" w:rsidP="00E3521B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врахування (у разі наявності) пропозицій та зауважень до проєктів регуляторних актів;</w:t>
      </w:r>
    </w:p>
    <w:p w14:paraId="3F897C5A" w14:textId="77777777" w:rsidR="00E3521B" w:rsidRPr="007F77EA" w:rsidRDefault="00E3521B" w:rsidP="00E3521B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дотримання термінів обговорення проєктів регуляторних актів з громадськістю тощо;</w:t>
      </w:r>
    </w:p>
    <w:p w14:paraId="18745161" w14:textId="77777777" w:rsidR="00E3521B" w:rsidRPr="007F77EA" w:rsidRDefault="00E3521B" w:rsidP="00E3521B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оприлюднення прийнятих регуляторних актів;</w:t>
      </w:r>
    </w:p>
    <w:p w14:paraId="4162B10F" w14:textId="77777777" w:rsidR="00E3521B" w:rsidRPr="007F77EA" w:rsidRDefault="00E3521B" w:rsidP="00E3521B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здійснення відстеження результативності прийнятих регуляторних актів.</w:t>
      </w:r>
    </w:p>
    <w:p w14:paraId="022F567C" w14:textId="77777777" w:rsidR="00E3521B" w:rsidRPr="007F77EA" w:rsidRDefault="00E3521B" w:rsidP="00E3521B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F77EA">
        <w:rPr>
          <w:sz w:val="28"/>
          <w:szCs w:val="28"/>
          <w:bdr w:val="none" w:sz="0" w:space="0" w:color="auto" w:frame="1"/>
          <w:lang w:val="uk-UA"/>
        </w:rPr>
        <w:t xml:space="preserve">Для забезпечення реалізації принципу послідовності та передбачуваності регуляторної діяльності рішенням Степанківської сільської ради                               від 22 листопада 2021 року </w:t>
      </w:r>
      <w:r w:rsidRPr="007F77EA">
        <w:rPr>
          <w:bCs/>
          <w:sz w:val="28"/>
          <w:szCs w:val="28"/>
          <w:lang w:val="uk-UA"/>
        </w:rPr>
        <w:t>№17-11/</w:t>
      </w:r>
      <w:r w:rsidRPr="007F77EA">
        <w:rPr>
          <w:bCs/>
          <w:sz w:val="28"/>
          <w:szCs w:val="28"/>
        </w:rPr>
        <w:t>V</w:t>
      </w:r>
      <w:r w:rsidRPr="007F77EA">
        <w:rPr>
          <w:bCs/>
          <w:sz w:val="28"/>
          <w:szCs w:val="28"/>
          <w:lang w:val="uk-UA"/>
        </w:rPr>
        <w:t xml:space="preserve">ІІІ </w:t>
      </w:r>
      <w:r w:rsidRPr="007F77EA">
        <w:rPr>
          <w:sz w:val="28"/>
          <w:szCs w:val="28"/>
          <w:bdr w:val="none" w:sz="0" w:space="0" w:color="auto" w:frame="1"/>
          <w:lang w:val="uk-UA"/>
        </w:rPr>
        <w:t xml:space="preserve">затверджено План діяльності з підготовки проектів регуляторних актів Степанківської сільської ради на 2022 рік та План – графік заходів з відстеження результативності регуляторних актів на 2022 рік. </w:t>
      </w:r>
    </w:p>
    <w:p w14:paraId="6D1571D7" w14:textId="77777777" w:rsidR="00E3521B" w:rsidRPr="007F77EA" w:rsidRDefault="00E3521B" w:rsidP="00E3521B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</w:rPr>
      </w:pPr>
      <w:r w:rsidRPr="007F77EA">
        <w:rPr>
          <w:sz w:val="28"/>
          <w:szCs w:val="28"/>
          <w:bdr w:val="none" w:sz="0" w:space="0" w:color="auto" w:frame="1"/>
        </w:rPr>
        <w:t xml:space="preserve">Протягом року до Плану діяльності з підготовки проектів регуляторних актів </w:t>
      </w:r>
      <w:r w:rsidRPr="007F77EA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r w:rsidRPr="007F77EA">
        <w:rPr>
          <w:sz w:val="28"/>
          <w:szCs w:val="28"/>
          <w:bdr w:val="none" w:sz="0" w:space="0" w:color="auto" w:frame="1"/>
        </w:rPr>
        <w:t xml:space="preserve"> сільської ради на 202</w:t>
      </w:r>
      <w:r w:rsidRPr="007F77EA">
        <w:rPr>
          <w:sz w:val="28"/>
          <w:szCs w:val="28"/>
          <w:bdr w:val="none" w:sz="0" w:space="0" w:color="auto" w:frame="1"/>
          <w:lang w:val="uk-UA"/>
        </w:rPr>
        <w:t>2</w:t>
      </w:r>
      <w:r w:rsidRPr="007F77EA">
        <w:rPr>
          <w:sz w:val="28"/>
          <w:szCs w:val="28"/>
          <w:bdr w:val="none" w:sz="0" w:space="0" w:color="auto" w:frame="1"/>
        </w:rPr>
        <w:t xml:space="preserve"> рік було додатково внесено</w:t>
      </w:r>
      <w:r w:rsidRPr="007F77EA">
        <w:rPr>
          <w:sz w:val="28"/>
          <w:szCs w:val="28"/>
          <w:bdr w:val="none" w:sz="0" w:space="0" w:color="auto" w:frame="1"/>
          <w:lang w:val="uk-UA"/>
        </w:rPr>
        <w:t xml:space="preserve"> один</w:t>
      </w:r>
      <w:r w:rsidRPr="007F77EA">
        <w:rPr>
          <w:sz w:val="28"/>
          <w:szCs w:val="28"/>
          <w:bdr w:val="none" w:sz="0" w:space="0" w:color="auto" w:frame="1"/>
        </w:rPr>
        <w:t xml:space="preserve"> про</w:t>
      </w:r>
      <w:r w:rsidRPr="007F77EA">
        <w:rPr>
          <w:sz w:val="28"/>
          <w:szCs w:val="28"/>
          <w:bdr w:val="none" w:sz="0" w:space="0" w:color="auto" w:frame="1"/>
          <w:lang w:val="uk-UA"/>
        </w:rPr>
        <w:t xml:space="preserve">ект </w:t>
      </w:r>
      <w:r w:rsidRPr="007F77EA">
        <w:rPr>
          <w:sz w:val="28"/>
          <w:szCs w:val="28"/>
          <w:bdr w:val="none" w:sz="0" w:space="0" w:color="auto" w:frame="1"/>
        </w:rPr>
        <w:t>регуляторн</w:t>
      </w:r>
      <w:r w:rsidRPr="007F77EA">
        <w:rPr>
          <w:sz w:val="28"/>
          <w:szCs w:val="28"/>
          <w:bdr w:val="none" w:sz="0" w:space="0" w:color="auto" w:frame="1"/>
          <w:lang w:val="uk-UA"/>
        </w:rPr>
        <w:t>ого</w:t>
      </w:r>
      <w:r w:rsidRPr="007F77EA">
        <w:rPr>
          <w:sz w:val="28"/>
          <w:szCs w:val="28"/>
          <w:bdr w:val="none" w:sz="0" w:space="0" w:color="auto" w:frame="1"/>
        </w:rPr>
        <w:t xml:space="preserve"> акт</w:t>
      </w:r>
      <w:r w:rsidRPr="007F77EA">
        <w:rPr>
          <w:sz w:val="28"/>
          <w:szCs w:val="28"/>
          <w:bdr w:val="none" w:sz="0" w:space="0" w:color="auto" w:frame="1"/>
          <w:lang w:val="uk-UA"/>
        </w:rPr>
        <w:t>у</w:t>
      </w:r>
      <w:r w:rsidRPr="007F77EA">
        <w:rPr>
          <w:sz w:val="28"/>
          <w:szCs w:val="28"/>
          <w:bdr w:val="none" w:sz="0" w:space="0" w:color="auto" w:frame="1"/>
        </w:rPr>
        <w:t>. Всі зміни та доповнення до діяльності сільської ради з підготовки проєктів регуляторних актів на 202</w:t>
      </w:r>
      <w:r w:rsidRPr="007F77EA">
        <w:rPr>
          <w:sz w:val="28"/>
          <w:szCs w:val="28"/>
          <w:bdr w:val="none" w:sz="0" w:space="0" w:color="auto" w:frame="1"/>
          <w:lang w:val="uk-UA"/>
        </w:rPr>
        <w:t>2</w:t>
      </w:r>
      <w:r w:rsidRPr="007F77EA">
        <w:rPr>
          <w:sz w:val="28"/>
          <w:szCs w:val="28"/>
          <w:bdr w:val="none" w:sz="0" w:space="0" w:color="auto" w:frame="1"/>
        </w:rPr>
        <w:t xml:space="preserve"> рік оприлюднювались на офіційному </w:t>
      </w:r>
      <w:r w:rsidRPr="007F77EA">
        <w:rPr>
          <w:sz w:val="28"/>
          <w:szCs w:val="28"/>
          <w:bdr w:val="none" w:sz="0" w:space="0" w:color="auto" w:frame="1"/>
          <w:lang w:val="uk-UA"/>
        </w:rPr>
        <w:t>веб-</w:t>
      </w:r>
      <w:r w:rsidRPr="007F77EA">
        <w:rPr>
          <w:sz w:val="28"/>
          <w:szCs w:val="28"/>
          <w:bdr w:val="none" w:sz="0" w:space="0" w:color="auto" w:frame="1"/>
        </w:rPr>
        <w:t xml:space="preserve">сайті </w:t>
      </w:r>
      <w:r w:rsidRPr="007F77EA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r w:rsidRPr="007F77EA">
        <w:rPr>
          <w:sz w:val="28"/>
          <w:szCs w:val="28"/>
          <w:bdr w:val="none" w:sz="0" w:space="0" w:color="auto" w:frame="1"/>
        </w:rPr>
        <w:t xml:space="preserve"> </w:t>
      </w:r>
      <w:r w:rsidRPr="007F77EA">
        <w:rPr>
          <w:sz w:val="28"/>
          <w:szCs w:val="28"/>
          <w:bdr w:val="none" w:sz="0" w:space="0" w:color="auto" w:frame="1"/>
          <w:lang w:val="uk-UA"/>
        </w:rPr>
        <w:t xml:space="preserve">сільської </w:t>
      </w:r>
      <w:r w:rsidRPr="007F77EA">
        <w:rPr>
          <w:sz w:val="28"/>
          <w:szCs w:val="28"/>
          <w:bdr w:val="none" w:sz="0" w:space="0" w:color="auto" w:frame="1"/>
        </w:rPr>
        <w:t xml:space="preserve">ради https://stepankivska.gr.org.ua/ в підрозділі «План діяльності з підготовки проектів регуляторних актів» розділу «Регуляторна </w:t>
      </w:r>
      <w:r w:rsidRPr="007F77EA">
        <w:rPr>
          <w:sz w:val="28"/>
          <w:szCs w:val="28"/>
          <w:bdr w:val="none" w:sz="0" w:space="0" w:color="auto" w:frame="1"/>
          <w:lang w:val="uk-UA"/>
        </w:rPr>
        <w:t>діяльність</w:t>
      </w:r>
      <w:r w:rsidRPr="007F77EA">
        <w:rPr>
          <w:sz w:val="28"/>
          <w:szCs w:val="28"/>
          <w:bdr w:val="none" w:sz="0" w:space="0" w:color="auto" w:frame="1"/>
        </w:rPr>
        <w:t>».</w:t>
      </w:r>
    </w:p>
    <w:p w14:paraId="6ABD380C" w14:textId="77777777" w:rsidR="00E3521B" w:rsidRPr="00AD6999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F77EA">
        <w:rPr>
          <w:sz w:val="28"/>
          <w:szCs w:val="28"/>
          <w:lang w:val="uk-UA"/>
        </w:rPr>
        <w:t>При підготовці запланованих проектів регуляторних актів, проекти розглядались на засіданнях постійно-діючої депутатської комісії з</w:t>
      </w:r>
      <w:r w:rsidRPr="00B00D80">
        <w:rPr>
          <w:sz w:val="28"/>
          <w:szCs w:val="28"/>
          <w:lang w:val="uk-UA"/>
        </w:rPr>
        <w:t xml:space="preserve"> питань фінансів, бюджету, планування, соціально-економічного розвитку, інвестицій та міжнародного співробітництва Степанківської с</w:t>
      </w:r>
      <w:r>
        <w:rPr>
          <w:sz w:val="28"/>
          <w:szCs w:val="28"/>
          <w:lang w:val="uk-UA"/>
        </w:rPr>
        <w:t xml:space="preserve">ільської ради, які в подальшому </w:t>
      </w:r>
      <w:r w:rsidRPr="00AD6999">
        <w:rPr>
          <w:sz w:val="28"/>
          <w:szCs w:val="28"/>
          <w:lang w:val="uk-UA"/>
        </w:rPr>
        <w:t>для отримання зауважень та пропозицій оприлюднювались</w:t>
      </w:r>
      <w:r>
        <w:rPr>
          <w:sz w:val="28"/>
          <w:szCs w:val="28"/>
          <w:lang w:val="uk-UA"/>
        </w:rPr>
        <w:t xml:space="preserve"> </w:t>
      </w:r>
      <w:r w:rsidRPr="00AD6999">
        <w:rPr>
          <w:sz w:val="28"/>
          <w:szCs w:val="28"/>
          <w:lang w:val="uk-UA"/>
        </w:rPr>
        <w:t xml:space="preserve">на сайті </w:t>
      </w:r>
      <w:r>
        <w:rPr>
          <w:sz w:val="28"/>
          <w:szCs w:val="28"/>
          <w:lang w:val="uk-UA"/>
        </w:rPr>
        <w:t xml:space="preserve">Степанківської </w:t>
      </w:r>
      <w:r w:rsidRPr="00AD6999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14:paraId="781C0756" w14:textId="77777777" w:rsidR="00E3521B" w:rsidRPr="00DF355D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 xml:space="preserve">Після отримання пропозицій щодо вдосконалення проектів регуляторних актів та аналізів їх регуляторного впливу, </w:t>
      </w:r>
      <w:r>
        <w:rPr>
          <w:sz w:val="28"/>
          <w:szCs w:val="28"/>
          <w:lang w:val="uk-UA"/>
        </w:rPr>
        <w:t>депутати Степанківської сільської ради</w:t>
      </w:r>
      <w:r w:rsidRPr="00DF355D">
        <w:rPr>
          <w:sz w:val="28"/>
          <w:szCs w:val="28"/>
          <w:lang w:val="uk-UA"/>
        </w:rPr>
        <w:t xml:space="preserve"> розглядал</w:t>
      </w:r>
      <w:r>
        <w:rPr>
          <w:sz w:val="28"/>
          <w:szCs w:val="28"/>
          <w:lang w:val="uk-UA"/>
        </w:rPr>
        <w:t>и відповідні проекти рішень на пленарних засіданнях ради</w:t>
      </w:r>
      <w:r w:rsidRPr="00DF355D">
        <w:rPr>
          <w:sz w:val="28"/>
          <w:szCs w:val="28"/>
          <w:lang w:val="uk-UA"/>
        </w:rPr>
        <w:t xml:space="preserve"> та приймал</w:t>
      </w:r>
      <w:r>
        <w:rPr>
          <w:sz w:val="28"/>
          <w:szCs w:val="28"/>
          <w:lang w:val="uk-UA"/>
        </w:rPr>
        <w:t>и</w:t>
      </w:r>
      <w:r w:rsidRPr="00DF355D">
        <w:rPr>
          <w:sz w:val="28"/>
          <w:szCs w:val="28"/>
          <w:lang w:val="uk-UA"/>
        </w:rPr>
        <w:t xml:space="preserve"> рішення з </w:t>
      </w:r>
      <w:r>
        <w:rPr>
          <w:sz w:val="28"/>
          <w:szCs w:val="28"/>
          <w:lang w:val="uk-UA"/>
        </w:rPr>
        <w:t>у</w:t>
      </w:r>
      <w:r w:rsidRPr="00DF355D">
        <w:rPr>
          <w:sz w:val="28"/>
          <w:szCs w:val="28"/>
          <w:lang w:val="uk-UA"/>
        </w:rPr>
        <w:t>рахуванням наданих пропозицій та зауважень.</w:t>
      </w:r>
    </w:p>
    <w:p w14:paraId="66526C6B" w14:textId="77777777" w:rsidR="00E3521B" w:rsidRPr="007F77EA" w:rsidRDefault="00E3521B" w:rsidP="00E352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Плану діяльності з  підготовки проектів регуляторних актів розроблені </w:t>
      </w: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наступні регуляторні акти: </w:t>
      </w:r>
    </w:p>
    <w:p w14:paraId="03164095" w14:textId="77777777" w:rsidR="00E3521B" w:rsidRPr="007F77EA" w:rsidRDefault="00E3521B" w:rsidP="00E3521B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Рішення Степанківської сільської ради 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№26-11/VІІІ </w:t>
      </w: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 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03.05.2022</w:t>
      </w: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 «Про встановлення ставок та пільг із сплати земельного податку на 2023 рік»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14:paraId="07B84356" w14:textId="77777777" w:rsidR="00E3521B" w:rsidRPr="007F77EA" w:rsidRDefault="00E3521B" w:rsidP="00E3521B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Рішення Степанківської сільської ради 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№26-12/VІІІ </w:t>
      </w: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 03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.05.2022</w:t>
      </w: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«Про встановлення ставок та пільг із сплати податку на нерухоме майно, відмінне від </w:t>
      </w:r>
      <w:r w:rsidRPr="007F77EA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земельної ділянки, на 2023 рік»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14:paraId="42FBFE5B" w14:textId="77777777" w:rsidR="00E3521B" w:rsidRPr="007F77EA" w:rsidRDefault="00E3521B" w:rsidP="00E3521B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Рішення Степанківської сільської ради 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№26-13/VІІІ </w:t>
      </w: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 03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.05.2022</w:t>
      </w:r>
      <w:r w:rsidRPr="007F77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«Про встановлення ставок орендної плати за земельні ділянки на 2023 рік»</w:t>
      </w:r>
      <w:r w:rsidRPr="007F77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14:paraId="5859B7CC" w14:textId="77777777" w:rsidR="00E3521B" w:rsidRPr="007F77EA" w:rsidRDefault="00E3521B" w:rsidP="00E3521B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</w:rPr>
      </w:pPr>
      <w:r w:rsidRPr="007F77EA">
        <w:rPr>
          <w:sz w:val="28"/>
          <w:szCs w:val="28"/>
          <w:bdr w:val="none" w:sz="0" w:space="0" w:color="auto" w:frame="1"/>
        </w:rPr>
        <w:t>Відповідно до статті 10 Закону України «Про засади державної регуляторної політики у сфері господарської діяльності»</w:t>
      </w:r>
      <w:r w:rsidRPr="007F77EA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7F77EA">
        <w:rPr>
          <w:sz w:val="28"/>
          <w:szCs w:val="28"/>
          <w:lang w:val="uk-UA"/>
        </w:rPr>
        <w:t>з</w:t>
      </w:r>
      <w:r w:rsidRPr="007F77EA">
        <w:rPr>
          <w:sz w:val="28"/>
          <w:szCs w:val="28"/>
        </w:rPr>
        <w:t xml:space="preserve"> метою визначення чи досягають регуляторні акти мети, заради якої їх було прийнято, чи виконуються вимоги та процедури, встановлені цими актами, </w:t>
      </w:r>
      <w:r w:rsidRPr="007F77EA">
        <w:rPr>
          <w:sz w:val="28"/>
          <w:szCs w:val="28"/>
          <w:bdr w:val="none" w:sz="0" w:space="0" w:color="auto" w:frame="1"/>
        </w:rPr>
        <w:t>протягом 202</w:t>
      </w:r>
      <w:r w:rsidRPr="007F77EA">
        <w:rPr>
          <w:sz w:val="28"/>
          <w:szCs w:val="28"/>
          <w:bdr w:val="none" w:sz="0" w:space="0" w:color="auto" w:frame="1"/>
          <w:lang w:val="uk-UA"/>
        </w:rPr>
        <w:t>2</w:t>
      </w:r>
      <w:r w:rsidRPr="007F77EA">
        <w:rPr>
          <w:sz w:val="28"/>
          <w:szCs w:val="28"/>
          <w:bdr w:val="none" w:sz="0" w:space="0" w:color="auto" w:frame="1"/>
        </w:rPr>
        <w:t xml:space="preserve"> року проведено роботу щодо відстеження результативності регуляторних актів, а саме:</w:t>
      </w:r>
    </w:p>
    <w:p w14:paraId="04ECFA5C" w14:textId="77777777" w:rsidR="00E3521B" w:rsidRPr="007F77EA" w:rsidRDefault="00E3521B" w:rsidP="00E3521B">
      <w:pPr>
        <w:widowControl/>
        <w:numPr>
          <w:ilvl w:val="0"/>
          <w:numId w:val="2"/>
        </w:numPr>
        <w:shd w:val="clear" w:color="auto" w:fill="FFFFFF"/>
        <w:ind w:left="225" w:right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проведено 3 базових та 7 повторних відстежень результативності регуляторних актів;</w:t>
      </w:r>
    </w:p>
    <w:p w14:paraId="124D4875" w14:textId="77777777" w:rsidR="00E3521B" w:rsidRPr="007F77EA" w:rsidRDefault="00E3521B" w:rsidP="00E3521B">
      <w:pPr>
        <w:widowControl/>
        <w:numPr>
          <w:ilvl w:val="0"/>
          <w:numId w:val="2"/>
        </w:numPr>
        <w:shd w:val="clear" w:color="auto" w:fill="FFFFFF"/>
        <w:ind w:left="225" w:right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забезпечено належний контроль щодо своєчасного здійснення заходів з відстеження результативності регуляторних актів та оприлюднення відповідних звітів.</w:t>
      </w:r>
    </w:p>
    <w:p w14:paraId="39E16A59" w14:textId="77777777" w:rsidR="00E3521B" w:rsidRPr="004E14E2" w:rsidRDefault="00E3521B" w:rsidP="00E3521B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</w:pPr>
      <w:r w:rsidRPr="007F77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На виконання вимог Закону </w:t>
      </w:r>
      <w:r w:rsidRPr="004E14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України «Про засади державної регуляторної політики у сфері господарської діяльності»  рішенням Степанківської сільської ради від 17.11.2022 року </w:t>
      </w:r>
      <w:r w:rsidRPr="004E14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№29-02/VІІІ</w:t>
      </w:r>
      <w:r w:rsidRPr="004E14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затверджено План діяльності з підготовки проектів регуляторних актів Степанківської сільської ради на 2023 рік та план-графік проведення заходів з відстеження результативності прийнятих регуляторних актів Степанківської сільської ради на 2023 рік.</w:t>
      </w:r>
    </w:p>
    <w:p w14:paraId="17B9BADE" w14:textId="77777777" w:rsidR="00E3521B" w:rsidRPr="00DF355D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14E2">
        <w:rPr>
          <w:sz w:val="28"/>
          <w:szCs w:val="28"/>
          <w:lang w:val="uk-UA"/>
        </w:rPr>
        <w:t>Станом на 01.01.2023</w:t>
      </w:r>
      <w:r>
        <w:rPr>
          <w:sz w:val="28"/>
          <w:szCs w:val="28"/>
          <w:lang w:val="uk-UA"/>
        </w:rPr>
        <w:t xml:space="preserve"> року в</w:t>
      </w:r>
      <w:r w:rsidRPr="004E14E2">
        <w:rPr>
          <w:sz w:val="28"/>
          <w:szCs w:val="28"/>
          <w:lang w:val="uk-UA"/>
        </w:rPr>
        <w:t xml:space="preserve"> Степанківській сільській раді раді є 11 </w:t>
      </w:r>
      <w:r w:rsidRPr="00DF355D">
        <w:rPr>
          <w:sz w:val="28"/>
          <w:szCs w:val="28"/>
          <w:lang w:val="uk-UA"/>
        </w:rPr>
        <w:t>діючих регуляторних актів, які розміщені на її офіційному веб-сайті</w:t>
      </w:r>
      <w:r>
        <w:rPr>
          <w:sz w:val="28"/>
          <w:szCs w:val="28"/>
          <w:lang w:val="uk-UA"/>
        </w:rPr>
        <w:t xml:space="preserve"> громади</w:t>
      </w:r>
      <w:r w:rsidRPr="00DF355D">
        <w:rPr>
          <w:sz w:val="28"/>
          <w:szCs w:val="28"/>
          <w:lang w:val="uk-UA"/>
        </w:rPr>
        <w:t>.</w:t>
      </w:r>
    </w:p>
    <w:p w14:paraId="4B4284A7" w14:textId="77777777" w:rsidR="00E3521B" w:rsidRPr="00DF355D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Особлива увага радою приділялася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актів.</w:t>
      </w:r>
    </w:p>
    <w:p w14:paraId="51E7E8BD" w14:textId="77777777" w:rsidR="00E3521B" w:rsidRPr="00DF355D" w:rsidRDefault="00E3521B" w:rsidP="00E3521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Для забезпечення відкритості та прозорості регуляторної діяльності на офіційному веб-сайті Степанківської сільської ради у розділі «Регуляторна діяльність» на постійній основі здійснюється актуалізація матеріалів (інформаційних тощо) з питань регулювання господарської діяльності, зокрема, розміщено План діяльності з підготовки проєктів регуляторних актів Степанківської сільської ради, План-графік проведення заходів з відстеження результативності прийнятих регуляторних актів Степанківської сільської раді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.</w:t>
      </w:r>
    </w:p>
    <w:p w14:paraId="48D86DFB" w14:textId="77777777" w:rsidR="00E3521B" w:rsidRPr="00DF355D" w:rsidRDefault="00E3521B" w:rsidP="00E3521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Також, у розділі забезпечено досту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п до діючих регуляторних актів та архівних рішень, прое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ктів та аналізу регуляторного впливу регуляторних актів, звітів з відстеження результативності регуляторних актів, інших документів, підготовлених в процесі впровадження сільською радою регуляторної діяльності.</w:t>
      </w:r>
    </w:p>
    <w:p w14:paraId="32000F6D" w14:textId="77777777" w:rsidR="00E3521B" w:rsidRPr="00DF355D" w:rsidRDefault="00E3521B" w:rsidP="00E3521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55D">
        <w:rPr>
          <w:sz w:val="28"/>
          <w:szCs w:val="28"/>
        </w:rPr>
        <w:t>Сільська  рада планує у 20</w:t>
      </w:r>
      <w:r w:rsidRPr="00DF355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DF355D">
        <w:rPr>
          <w:sz w:val="28"/>
          <w:szCs w:val="28"/>
        </w:rPr>
        <w:t xml:space="preserve"> році продовжити роботу із забезпечення дотримання вимог чинного законодавства при здійсненні державної регуляторної політики.</w:t>
      </w:r>
    </w:p>
    <w:p w14:paraId="475C88E3" w14:textId="77777777" w:rsidR="00E3521B" w:rsidRPr="00DF355D" w:rsidRDefault="00E3521B" w:rsidP="00E3521B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FC4076" w14:textId="77777777" w:rsidR="00E3521B" w:rsidRDefault="00E3521B" w:rsidP="00E352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61BB1">
        <w:rPr>
          <w:rFonts w:ascii="Times New Roman" w:hAnsi="Times New Roman" w:cs="Times New Roman"/>
          <w:color w:val="auto"/>
          <w:sz w:val="28"/>
          <w:szCs w:val="28"/>
        </w:rPr>
        <w:t>Секретар сільської ради</w:t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Інна НЕВГОД</w:t>
      </w:r>
    </w:p>
    <w:p w14:paraId="628F21D9" w14:textId="77777777" w:rsidR="00BB5F3E" w:rsidRDefault="00BB5F3E"/>
    <w:sectPr w:rsidR="00BB5F3E" w:rsidSect="009B630D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025"/>
    <w:multiLevelType w:val="multilevel"/>
    <w:tmpl w:val="CFC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34BF0"/>
    <w:multiLevelType w:val="hybridMultilevel"/>
    <w:tmpl w:val="FD70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4F17"/>
    <w:multiLevelType w:val="multilevel"/>
    <w:tmpl w:val="E5B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4"/>
    <w:rsid w:val="001264D4"/>
    <w:rsid w:val="00BB5F3E"/>
    <w:rsid w:val="00E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F9B5-56D7-4676-BB36-3D220F4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1B"/>
    <w:rPr>
      <w:color w:val="4B4B4B"/>
      <w:u w:val="single"/>
    </w:rPr>
  </w:style>
  <w:style w:type="paragraph" w:styleId="a4">
    <w:name w:val="Normal (Web)"/>
    <w:basedOn w:val="a"/>
    <w:uiPriority w:val="99"/>
    <w:rsid w:val="00E35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List Paragraph"/>
    <w:basedOn w:val="a"/>
    <w:uiPriority w:val="34"/>
    <w:qFormat/>
    <w:rsid w:val="00E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2023-05-24T06:15:00Z</dcterms:created>
  <dcterms:modified xsi:type="dcterms:W3CDTF">2023-05-24T06:15:00Z</dcterms:modified>
</cp:coreProperties>
</file>