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97C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256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32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97C25" w:rsidRDefault="00297C2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256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32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97C25" w:rsidRDefault="00297C2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256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32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97C25" w:rsidRDefault="00297C2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256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32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256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32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r>
              <w:t>Наказ / розпорядчий документ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256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32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C25" w:rsidRDefault="004250E7"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256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32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256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32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ind w:left="60"/>
              <w:jc w:val="center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256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32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256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32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r>
              <w:t>21.07.2023 р. № 83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256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32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97C25" w:rsidRDefault="00297C2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C25" w:rsidRDefault="004250E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C25" w:rsidRDefault="004250E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C25" w:rsidRDefault="004250E7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C25" w:rsidRDefault="004250E7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97C25" w:rsidRDefault="004250E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97C25" w:rsidRDefault="004250E7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97C25" w:rsidRDefault="004250E7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C25" w:rsidRDefault="004250E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C25" w:rsidRDefault="004250E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C25" w:rsidRDefault="004250E7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C25" w:rsidRDefault="004250E7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97C25" w:rsidRDefault="004250E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97C25" w:rsidRDefault="004250E7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97C25" w:rsidRDefault="004250E7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C25" w:rsidRDefault="004250E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C25" w:rsidRDefault="004250E7">
            <w:pPr>
              <w:jc w:val="center"/>
            </w:pPr>
            <w:r>
              <w:rPr>
                <w:b/>
              </w:rPr>
              <w:t>0211142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C25" w:rsidRDefault="004250E7">
            <w:pPr>
              <w:jc w:val="center"/>
            </w:pPr>
            <w:r>
              <w:t>1142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C25" w:rsidRDefault="004250E7">
            <w:pPr>
              <w:jc w:val="center"/>
            </w:pPr>
            <w:r>
              <w:t xml:space="preserve">  0990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  <w:jc w:val="both"/>
            </w:pPr>
            <w:r>
              <w:t>Інші програми та заходи у сфері освіти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C25" w:rsidRDefault="004250E7">
            <w:pPr>
              <w:jc w:val="center"/>
            </w:pPr>
            <w:r>
              <w:t>2352100000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C25" w:rsidRDefault="004250E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55860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55860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 Закон України "Про Державний бюджет України на 2023 рік", лист М</w:t>
            </w:r>
            <w:r>
              <w:t>іністерства фінансів України від 15.08.2022 №05110-14-6/17891 "Про особливості складання проектів місцевих бюджетів на 2023 рік", Наказ Міністерства фінансів України від 26.08.2014 №836 "Про деякі питання затвердження програмно-цільового методу складання т</w:t>
            </w:r>
            <w:r>
              <w:t xml:space="preserve">а виконання місцевих бюджетів",  рішення Степанківської сільської радивід 14.07.2023 №36-09/VIII "Про внесення змін до рішення сільської ради від 20.12.2022 №31-07/VIII "Про бюджет Степанківської сільської територіальної громади на 2023 рік (2352100000)", </w:t>
            </w:r>
            <w:r>
              <w:t xml:space="preserve"> Програма "Обдаровані діти" на 2023-2025 роки затверджена рішенням виконавчого комітету Степанківської сільської ради від 28.10.2022 року №130, Програма "Розвиток загальної середньої освіти" на 2023-2025 роки затверджена рішенням виконавчого комітету Степа</w:t>
            </w:r>
            <w:r>
              <w:t>нківської сільської ради від 28.10.2022 року №129 зі змінами.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Створення належних умов для виявлення та підтримки обдарованої  молоді, розвитку її інтересів, схильностей та обдарувань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97C25" w:rsidRDefault="00297C2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5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97C25" w:rsidRDefault="004250E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r>
              <w:t>Забезпечення реалізації інших програм та заходів у сфері освіти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5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C25" w:rsidRDefault="004250E7">
            <w:pPr>
              <w:ind w:left="60"/>
            </w:pPr>
            <w:r>
              <w:t>Забезпечити реалізацію інших програм та заходів у сфері освіти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5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Реалізація інших програм та заходів у сфері освіти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54 050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54 050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Забезпечення надання одноразової допомоги дітям-сиротам та дітям, позбаленим батьківського піклування, яким виповнилось 18 років</w:t>
            </w:r>
            <w:r>
              <w:br/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1 810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1 810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rPr>
                <w:b/>
              </w:rPr>
              <w:t>55 860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rPr>
                <w:b/>
              </w:rPr>
              <w:t>55 860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5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"</w:t>
            </w:r>
            <w:r>
              <w:t>Обдаровані діти" на 2023-2025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54 050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54 050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"Розвиток загальної середньої освіти" на 2023-2025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1 810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1 810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rPr>
                <w:b/>
              </w:rPr>
              <w:t>55 860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rPr>
                <w:b/>
              </w:rPr>
              <w:t>55 860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C25" w:rsidRDefault="004250E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C25" w:rsidRDefault="004250E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Обсяг коштів на виплату стипендій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54 050,00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54 050,00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Обсяг видатків на надання допомоги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1 810,00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1 810,00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C25" w:rsidRDefault="004250E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C25" w:rsidRDefault="004250E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Кількість учнів, які отримують стипендію, в тому числі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вшутрішній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30,00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дівчат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23,00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хлопців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Середньорічна кількість одержувачів допомоги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5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97C25" w:rsidRDefault="00297C2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C25" w:rsidRDefault="004250E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C25" w:rsidRDefault="004250E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середньомісячний розмір однієї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грн/місяць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1 802,00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1 802,00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Середній розмір допомог на 1 дитину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1 810,00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1 810,00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C25" w:rsidRDefault="004250E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C25" w:rsidRDefault="004250E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забезпеченість стипендіями до загальної потреби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297C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Відсото виплат дітям-сиротам до загальної кількості дітей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r>
              <w:t xml:space="preserve"> Ігор ЧЕКАЛЕНКО</w:t>
            </w: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r>
              <w:t>Фінансовий відділ Степанківської сільської ради</w:t>
            </w: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r>
              <w:t>Начальник відділу</w:t>
            </w: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C25" w:rsidRDefault="004250E7">
            <w:r>
              <w:t>Тамара ОВЧАРЕНКО</w:t>
            </w: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C25" w:rsidRDefault="004250E7">
            <w:r>
              <w:rPr>
                <w:b/>
              </w:rPr>
              <w:t>21.07.2023 р.</w:t>
            </w: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  <w:tr w:rsidR="00297C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C25" w:rsidRDefault="004250E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1800" w:type="dxa"/>
          </w:tcPr>
          <w:p w:rsidR="00297C25" w:rsidRDefault="00297C25">
            <w:pPr>
              <w:pStyle w:val="EMPTYCELLSTYLE"/>
            </w:pPr>
          </w:p>
        </w:tc>
        <w:tc>
          <w:tcPr>
            <w:tcW w:w="400" w:type="dxa"/>
          </w:tcPr>
          <w:p w:rsidR="00297C25" w:rsidRDefault="00297C25">
            <w:pPr>
              <w:pStyle w:val="EMPTYCELLSTYLE"/>
            </w:pPr>
          </w:p>
        </w:tc>
      </w:tr>
    </w:tbl>
    <w:p w:rsidR="004250E7" w:rsidRDefault="004250E7"/>
    <w:sectPr w:rsidR="004250E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25"/>
    <w:rsid w:val="00297C25"/>
    <w:rsid w:val="004250E7"/>
    <w:rsid w:val="005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2023-08-01T06:51:00Z</dcterms:created>
  <dcterms:modified xsi:type="dcterms:W3CDTF">2023-08-01T06:51:00Z</dcterms:modified>
</cp:coreProperties>
</file>