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B223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256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32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48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2230A" w:rsidRDefault="00B2230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256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32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48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2230A" w:rsidRDefault="00B2230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30A" w:rsidRDefault="005F7626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256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32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48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2230A" w:rsidRDefault="00B2230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30A" w:rsidRDefault="005F7626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256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32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48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30A" w:rsidRDefault="005F7626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256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32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48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30A" w:rsidRDefault="005F7626">
            <w:r>
              <w:t>Наказ / розпорядчий документ</w:t>
            </w: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256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32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48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230A" w:rsidRDefault="005F7626">
            <w:r>
              <w:t>Виконавчий комітет Степанківської сільської ради</w:t>
            </w: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256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32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48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256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32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48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B2230A">
            <w:pPr>
              <w:ind w:left="60"/>
              <w:jc w:val="center"/>
            </w:pP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256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32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48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256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32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48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r>
              <w:t>21.07.2023 р. № 83</w:t>
            </w: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256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32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48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2230A" w:rsidRDefault="00B2230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30A" w:rsidRDefault="005F7626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230A" w:rsidRDefault="005F7626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230A" w:rsidRDefault="005F7626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230A" w:rsidRDefault="005F7626">
            <w:r>
              <w:rPr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230A" w:rsidRDefault="005F7626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2230A" w:rsidRDefault="005F7626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2230A" w:rsidRDefault="005F7626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2230A" w:rsidRDefault="005F7626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230A" w:rsidRDefault="005F7626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230A" w:rsidRDefault="005F7626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230A" w:rsidRDefault="005F7626">
            <w:r>
              <w:rPr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230A" w:rsidRDefault="005F7626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2230A" w:rsidRDefault="005F7626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2230A" w:rsidRDefault="005F7626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2230A" w:rsidRDefault="005F7626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230A" w:rsidRDefault="005F7626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230A" w:rsidRDefault="005F7626">
            <w:pPr>
              <w:jc w:val="center"/>
            </w:pPr>
            <w:r>
              <w:rPr>
                <w:b/>
              </w:rPr>
              <w:t>0216030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230A" w:rsidRDefault="005F7626">
            <w:pPr>
              <w:jc w:val="center"/>
            </w:pPr>
            <w:r>
              <w:t>6030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230A" w:rsidRDefault="005F7626">
            <w:pPr>
              <w:jc w:val="center"/>
            </w:pPr>
            <w:r>
              <w:t xml:space="preserve">  0620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left="60"/>
              <w:jc w:val="both"/>
            </w:pPr>
            <w:r>
              <w:t>Організація благоустрою населених пунктів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230A" w:rsidRDefault="005F7626">
            <w:pPr>
              <w:jc w:val="center"/>
            </w:pPr>
            <w:r>
              <w:t>2352100000</w:t>
            </w: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30A" w:rsidRDefault="005F7626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30A" w:rsidRDefault="005F7626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2230A" w:rsidRDefault="005F7626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2350807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2350807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30A" w:rsidRDefault="005F7626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136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r>
              <w:t>Конституція України, Бюджетний кодекс України від 08.07.2010 №2456-VI зі змінами та доповненнями, Закон України "Про місцеве самоврядування в Україні" від 21.05.1997 №280/97-ВР (зі змінами), Закон України "Про Державний бюджет України на 2023 рік", лист Мі</w:t>
            </w:r>
            <w:r>
              <w:t>ністерства фінансів України від 15.08.2022 №05110-14-6/17891 "Про особливості складання проектів місцевих бюджетів на 2023 рік", Наказ Міністерства фінансів України від 26.08.2014 №836 "Про деякі питання затвердження програмно-цільового методу складання та</w:t>
            </w:r>
            <w:r>
              <w:t xml:space="preserve"> виконання місцевих бюджетів", Наказ Міністерства фінансів № 687 від 06.06.2012р. "Про затвердження Інструкції з підготовки бюджетних запитів», рішення Степанківської сільської ради від 14.07.2023 №36-09/VIII "Про внесення змін до рішення сільської ради ві</w:t>
            </w:r>
            <w:r>
              <w:t>д 20.12.2022 №31-07/VIII "Про бюджет Степанківської сільської територіальної громади  на 2023 рік (2352100000)",  Програма "Благоустрій" на 2023 рік затверджена рішенням Степанківської сільської ради від 28.10.2022 року №137.</w:t>
            </w: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r>
              <w:rPr>
                <w:sz w:val="24"/>
              </w:rPr>
              <w:t>6. Цілі державної політики,</w:t>
            </w:r>
            <w:r>
              <w:rPr>
                <w:sz w:val="24"/>
              </w:rPr>
              <w:t xml:space="preserve">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left="60"/>
            </w:pPr>
            <w:r>
              <w:t>Створення сприятливого для життєдіяльності людини довкілля, збереження і охорону навколишнього природного середовища, забезпечення санітарного та епідемічного благополуччя населення</w:t>
            </w: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2230A" w:rsidRDefault="00B2230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2230A" w:rsidRDefault="00B2230A">
            <w:pPr>
              <w:pStyle w:val="EMPTYCELLSTYLE"/>
            </w:pPr>
          </w:p>
        </w:tc>
        <w:tc>
          <w:tcPr>
            <w:tcW w:w="58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2230A" w:rsidRDefault="005F7626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r>
              <w:t>Підвищення рівня благоустрою території громади</w:t>
            </w: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2230A" w:rsidRDefault="00B2230A">
            <w:pPr>
              <w:pStyle w:val="EMPTYCELLSTYLE"/>
            </w:pPr>
          </w:p>
        </w:tc>
        <w:tc>
          <w:tcPr>
            <w:tcW w:w="58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230A" w:rsidRDefault="005F7626">
            <w:pPr>
              <w:ind w:left="60"/>
            </w:pPr>
            <w:r>
              <w:t>Забезпечення утримання на належному рівні благоустрою території громади</w:t>
            </w: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jc w:val="center"/>
            </w:pPr>
            <w:r>
              <w:t>2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230A" w:rsidRDefault="005F7626">
            <w:pPr>
              <w:ind w:left="60"/>
            </w:pPr>
            <w:r>
              <w:t>Забезпечення вуличного освітлення та утримання його в належному стані</w:t>
            </w: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2230A" w:rsidRDefault="00B2230A">
            <w:pPr>
              <w:pStyle w:val="EMPTYCELLSTYLE"/>
            </w:pPr>
          </w:p>
        </w:tc>
        <w:tc>
          <w:tcPr>
            <w:tcW w:w="58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30A" w:rsidRDefault="005F762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left="60"/>
            </w:pPr>
            <w:r>
              <w:t>Забезпечення утримання на належному рівні благоустрою території громади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right="60"/>
              <w:jc w:val="right"/>
            </w:pPr>
            <w:r>
              <w:t>1 732 175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right="60"/>
              <w:jc w:val="right"/>
            </w:pPr>
            <w:r>
              <w:t>1 732 175</w:t>
            </w: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left="60"/>
            </w:pPr>
            <w:r>
              <w:t>Забезпечення вуличного освітлення та утримання його в належному стані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right="60"/>
              <w:jc w:val="right"/>
            </w:pPr>
            <w:r>
              <w:t>618 632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right="60"/>
              <w:jc w:val="right"/>
            </w:pPr>
            <w:r>
              <w:t>618 632</w:t>
            </w: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right="60"/>
              <w:jc w:val="right"/>
            </w:pPr>
            <w:r>
              <w:rPr>
                <w:b/>
              </w:rPr>
              <w:t>2 350 807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right="60"/>
              <w:jc w:val="right"/>
            </w:pPr>
            <w:r>
              <w:rPr>
                <w:b/>
              </w:rPr>
              <w:t>2 350 807</w:t>
            </w: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2230A" w:rsidRDefault="00B2230A">
            <w:pPr>
              <w:pStyle w:val="EMPTYCELLSTYLE"/>
            </w:pPr>
          </w:p>
        </w:tc>
        <w:tc>
          <w:tcPr>
            <w:tcW w:w="58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30A" w:rsidRDefault="005F762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left="60"/>
            </w:pPr>
            <w:r>
              <w:t>"Благоустрій" на 2023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right="60"/>
              <w:jc w:val="right"/>
            </w:pPr>
            <w:r>
              <w:t>2 350 807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right="60"/>
              <w:jc w:val="right"/>
            </w:pPr>
            <w:r>
              <w:t>2 350 807</w:t>
            </w: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B2230A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right="60"/>
              <w:jc w:val="right"/>
            </w:pPr>
            <w:r>
              <w:rPr>
                <w:b/>
              </w:rPr>
              <w:t>2 350 807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right="60"/>
              <w:jc w:val="right"/>
            </w:pPr>
            <w:r>
              <w:rPr>
                <w:b/>
              </w:rPr>
              <w:t>2 350 807</w:t>
            </w: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230A" w:rsidRDefault="005F7626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230A" w:rsidRDefault="005F7626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B2230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B2230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B2230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B2230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B2230A">
            <w:pPr>
              <w:jc w:val="center"/>
            </w:pP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B2230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left="60"/>
            </w:pPr>
            <w:r>
              <w:t>Витрати на забезпечення утримання на належному рівні благоустрою території громади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right="60"/>
              <w:jc w:val="right"/>
            </w:pPr>
            <w:r>
              <w:t>1 732 175,00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right="60"/>
              <w:jc w:val="right"/>
            </w:pPr>
            <w:r>
              <w:t>1 732 175,00</w:t>
            </w: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B2230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left="60"/>
            </w:pPr>
            <w:r>
              <w:t>Витрати на забезпечення вуличного освітлення території громади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right="60"/>
              <w:jc w:val="right"/>
            </w:pPr>
            <w:r>
              <w:t>618 632,00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right="60"/>
              <w:jc w:val="right"/>
            </w:pPr>
            <w:r>
              <w:t>618 632,00</w:t>
            </w: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230A" w:rsidRDefault="005F7626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230A" w:rsidRDefault="005F7626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B2230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B2230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B2230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B2230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B2230A">
            <w:pPr>
              <w:jc w:val="center"/>
            </w:pP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B2230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left="60"/>
            </w:pPr>
            <w:r>
              <w:t>Територія на якій планується забезпечити догляд , санітарне прибирання, інші заходи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left="60"/>
              <w:jc w:val="center"/>
            </w:pPr>
            <w:r>
              <w:t>га.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right="60"/>
              <w:jc w:val="right"/>
            </w:pPr>
            <w:r>
              <w:t>1 500,00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right="60"/>
              <w:jc w:val="right"/>
            </w:pPr>
            <w:r>
              <w:t>1 500,00</w:t>
            </w: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B2230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left="60"/>
            </w:pPr>
            <w:r>
              <w:t>Кількість електроенергії по вуличному освітленню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left="60"/>
              <w:jc w:val="center"/>
            </w:pPr>
            <w:r>
              <w:t>кВт.год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right="60"/>
              <w:jc w:val="right"/>
            </w:pPr>
            <w:r>
              <w:t>57 600,00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right="60"/>
              <w:jc w:val="right"/>
            </w:pPr>
            <w:r>
              <w:t>57 600,00</w:t>
            </w: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B2230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left="60"/>
            </w:pPr>
            <w:r>
              <w:t>Кількість точок обліку електроенергії (ТП), що забезпечують вуличне освітлення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right="60"/>
              <w:jc w:val="right"/>
            </w:pPr>
            <w:r>
              <w:t>39,00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right="60"/>
              <w:jc w:val="right"/>
            </w:pPr>
            <w:r>
              <w:t>39,00</w:t>
            </w: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2230A" w:rsidRDefault="00B2230A">
            <w:pPr>
              <w:pStyle w:val="EMPTYCELLSTYLE"/>
            </w:pPr>
          </w:p>
        </w:tc>
        <w:tc>
          <w:tcPr>
            <w:tcW w:w="58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2230A" w:rsidRDefault="00B2230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48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230A" w:rsidRDefault="005F7626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230A" w:rsidRDefault="005F7626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B2230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B2230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B2230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B2230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B2230A">
            <w:pPr>
              <w:jc w:val="center"/>
            </w:pP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B2230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left="60"/>
            </w:pPr>
            <w:r>
              <w:t>Середні витрати на санітарне прибирання, догляд, інші заходи 1 га території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right="60"/>
              <w:jc w:val="right"/>
            </w:pPr>
            <w:r>
              <w:t>1 155,00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right="60"/>
              <w:jc w:val="right"/>
            </w:pPr>
            <w:r>
              <w:t>1 155,00</w:t>
            </w: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B2230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left="60"/>
            </w:pPr>
            <w:r>
              <w:t>Середньомісячні витрати на забезпечення вуличного освітлення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right="60"/>
              <w:jc w:val="right"/>
            </w:pPr>
            <w:r>
              <w:t>46 469,00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right="60"/>
              <w:jc w:val="right"/>
            </w:pPr>
            <w:r>
              <w:t>46 469,00</w:t>
            </w: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230A" w:rsidRDefault="005F7626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230A" w:rsidRDefault="005F7626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B2230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B2230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B2230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B2230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B2230A">
            <w:pPr>
              <w:jc w:val="center"/>
            </w:pP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B2230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left="60"/>
            </w:pPr>
            <w:r>
              <w:t>Відсоток доглянутих територій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B2230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left="60"/>
            </w:pPr>
            <w:r>
              <w:t>Відсоток забезпечення вуличного освітлення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48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30A" w:rsidRDefault="005F7626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8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2230A" w:rsidRDefault="00B2230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r>
              <w:t xml:space="preserve"> Ігор ЧЕКАЛЕНКО</w:t>
            </w:r>
          </w:p>
        </w:tc>
        <w:tc>
          <w:tcPr>
            <w:tcW w:w="18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30A" w:rsidRDefault="005F762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B2230A" w:rsidRDefault="00B2230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30A" w:rsidRDefault="005F7626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30A" w:rsidRDefault="005F7626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r>
              <w:t>Фінансовий відділ Степанківської сільської ради</w:t>
            </w:r>
          </w:p>
        </w:tc>
        <w:tc>
          <w:tcPr>
            <w:tcW w:w="148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30A" w:rsidRDefault="005F7626">
            <w:r>
              <w:t>Начальник відділу</w:t>
            </w:r>
          </w:p>
        </w:tc>
        <w:tc>
          <w:tcPr>
            <w:tcW w:w="148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2230A" w:rsidRDefault="00B2230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230A" w:rsidRDefault="005F7626">
            <w:r>
              <w:t>Тамара ОВЧАРЕНКО</w:t>
            </w:r>
          </w:p>
        </w:tc>
        <w:tc>
          <w:tcPr>
            <w:tcW w:w="18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30A" w:rsidRDefault="005F762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B2230A" w:rsidRDefault="00B2230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230A" w:rsidRDefault="005F7626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30A" w:rsidRDefault="005F7626">
            <w:r>
              <w:rPr>
                <w:b/>
              </w:rPr>
              <w:t>21.07.2023 р.</w:t>
            </w:r>
          </w:p>
        </w:tc>
        <w:tc>
          <w:tcPr>
            <w:tcW w:w="148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  <w:tr w:rsidR="00B2230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30A" w:rsidRDefault="005F7626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1800" w:type="dxa"/>
          </w:tcPr>
          <w:p w:rsidR="00B2230A" w:rsidRDefault="00B2230A">
            <w:pPr>
              <w:pStyle w:val="EMPTYCELLSTYLE"/>
            </w:pPr>
          </w:p>
        </w:tc>
        <w:tc>
          <w:tcPr>
            <w:tcW w:w="400" w:type="dxa"/>
          </w:tcPr>
          <w:p w:rsidR="00B2230A" w:rsidRDefault="00B2230A">
            <w:pPr>
              <w:pStyle w:val="EMPTYCELLSTYLE"/>
            </w:pPr>
          </w:p>
        </w:tc>
      </w:tr>
    </w:tbl>
    <w:p w:rsidR="005F7626" w:rsidRDefault="005F7626"/>
    <w:sectPr w:rsidR="005F7626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0A"/>
    <w:rsid w:val="005F7626"/>
    <w:rsid w:val="00B2230A"/>
    <w:rsid w:val="00CC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2023-08-01T06:52:00Z</dcterms:created>
  <dcterms:modified xsi:type="dcterms:W3CDTF">2023-08-01T06:52:00Z</dcterms:modified>
</cp:coreProperties>
</file>