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C1" w:rsidRDefault="009B4AC1" w:rsidP="009B4AC1">
      <w:pPr>
        <w:jc w:val="center"/>
        <w:rPr>
          <w:sz w:val="28"/>
          <w:szCs w:val="28"/>
        </w:rPr>
      </w:pPr>
      <w:r w:rsidRPr="0075129E">
        <w:rPr>
          <w:noProof/>
          <w:sz w:val="28"/>
          <w:szCs w:val="28"/>
        </w:rPr>
        <w:drawing>
          <wp:inline distT="0" distB="0" distL="0" distR="0" wp14:anchorId="373D9E90" wp14:editId="51F8C3AB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AC1" w:rsidRDefault="009B4AC1" w:rsidP="009B4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:rsidR="009B4AC1" w:rsidRDefault="009B4AC1" w:rsidP="009B4AC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 перша сесія восьмого скликання</w:t>
      </w:r>
    </w:p>
    <w:p w:rsidR="009B4AC1" w:rsidRPr="00DF6A96" w:rsidRDefault="009B4AC1" w:rsidP="009B4AC1">
      <w:pPr>
        <w:ind w:left="2836" w:firstLine="709"/>
        <w:jc w:val="center"/>
        <w:rPr>
          <w:b/>
          <w:sz w:val="28"/>
          <w:szCs w:val="28"/>
          <w:lang w:val="uk-UA"/>
        </w:rPr>
      </w:pPr>
    </w:p>
    <w:p w:rsidR="009B4AC1" w:rsidRDefault="009B4AC1" w:rsidP="009B4AC1">
      <w:pPr>
        <w:ind w:left="2836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FB2BC5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/ПРОЕКТ/</w:t>
      </w:r>
    </w:p>
    <w:p w:rsidR="009B4AC1" w:rsidRDefault="009B4AC1" w:rsidP="009B4A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</w:t>
      </w:r>
      <w:r w:rsidRPr="00750C07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0.2023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</w:t>
      </w:r>
      <w:r w:rsidRPr="004E1033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41-00/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</w:p>
    <w:p w:rsidR="009B4AC1" w:rsidRDefault="009B4AC1" w:rsidP="009B4AC1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с.Степанки</w:t>
      </w:r>
      <w:proofErr w:type="spellEnd"/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267EAC" w:rsidRDefault="00267EAC" w:rsidP="00267EAC">
      <w:pPr>
        <w:jc w:val="center"/>
        <w:rPr>
          <w:b/>
          <w:bCs/>
          <w:sz w:val="28"/>
          <w:szCs w:val="28"/>
          <w:lang w:val="uk-UA"/>
        </w:rPr>
      </w:pPr>
    </w:p>
    <w:p w:rsidR="00267EAC" w:rsidRDefault="00267EAC" w:rsidP="00267EAC">
      <w:pPr>
        <w:ind w:right="453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Положення про цільовий фонд </w:t>
      </w:r>
      <w:proofErr w:type="spellStart"/>
      <w:r>
        <w:rPr>
          <w:b/>
          <w:sz w:val="28"/>
          <w:szCs w:val="28"/>
          <w:lang w:val="uk-UA"/>
        </w:rPr>
        <w:t>Степанківської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  <w:r w:rsidR="009B4AC1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267EAC" w:rsidRDefault="00267EAC" w:rsidP="00267EAC">
      <w:pPr>
        <w:ind w:right="4535"/>
        <w:jc w:val="both"/>
        <w:rPr>
          <w:sz w:val="28"/>
          <w:szCs w:val="28"/>
          <w:lang w:val="uk-UA"/>
        </w:rPr>
      </w:pP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25 пункту 1 статті 26, статті 68 Закону України «Про місцеве самоврядування в Україні», пунктів 5 та 6 статті 13 Бюджетного кодексу України, з метою вирішення питань соціально-економічного розвитку територіальної громади, соціального захисту населення, становлення і розвитку місцевого самоврядування, участі органів місцевого самоврядування у розв’язанні питань загальнодержавного значення, проведення заходів та впорядкування зарахування коштів до цільового фонду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267EAC" w:rsidRDefault="00267EAC" w:rsidP="00267EAC">
      <w:pPr>
        <w:jc w:val="both"/>
        <w:rPr>
          <w:sz w:val="28"/>
          <w:szCs w:val="28"/>
          <w:lang w:val="uk-UA"/>
        </w:rPr>
      </w:pPr>
    </w:p>
    <w:p w:rsidR="00267EAC" w:rsidRDefault="00267EAC" w:rsidP="00EC3D0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67EAC" w:rsidRDefault="00267EAC" w:rsidP="00267EAC">
      <w:pPr>
        <w:jc w:val="both"/>
        <w:rPr>
          <w:sz w:val="28"/>
          <w:szCs w:val="28"/>
          <w:lang w:val="uk-UA"/>
        </w:rPr>
      </w:pPr>
    </w:p>
    <w:p w:rsidR="00267EAC" w:rsidRDefault="00267EAC" w:rsidP="00267EA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Затвердити Положення про цільовий фонд </w:t>
      </w:r>
      <w:proofErr w:type="spellStart"/>
      <w:r>
        <w:rPr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</w:t>
      </w:r>
      <w:r w:rsidR="009B4AC1">
        <w:rPr>
          <w:color w:val="000000"/>
          <w:sz w:val="28"/>
          <w:szCs w:val="28"/>
          <w:lang w:val="uk-UA"/>
        </w:rPr>
        <w:t>на 2024 рік</w:t>
      </w:r>
      <w:r>
        <w:rPr>
          <w:color w:val="000000"/>
          <w:sz w:val="28"/>
          <w:szCs w:val="28"/>
          <w:lang w:val="uk-UA"/>
        </w:rPr>
        <w:t>(додається).</w:t>
      </w:r>
    </w:p>
    <w:p w:rsidR="00267EAC" w:rsidRDefault="00267EAC" w:rsidP="00267EAC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Це рішення набирає чинності з моменту його прийняття. </w:t>
      </w:r>
    </w:p>
    <w:p w:rsidR="00267EAC" w:rsidRDefault="00267EAC" w:rsidP="00267EAC">
      <w:pPr>
        <w:tabs>
          <w:tab w:val="left" w:pos="567"/>
          <w:tab w:val="left" w:pos="2670"/>
        </w:tabs>
        <w:spacing w:line="276" w:lineRule="auto"/>
        <w:ind w:right="-5" w:firstLine="567"/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Контроль за виконанням даного рішення покласти на постійно діючі депутатські комісію </w:t>
      </w:r>
      <w:r>
        <w:rPr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 та комісію з гуманітарних питань.</w:t>
      </w:r>
    </w:p>
    <w:p w:rsidR="00267EAC" w:rsidRDefault="00267EAC" w:rsidP="00267EAC">
      <w:pPr>
        <w:rPr>
          <w:color w:val="000000"/>
          <w:sz w:val="28"/>
          <w:szCs w:val="28"/>
          <w:lang w:val="uk-UA"/>
        </w:rPr>
      </w:pPr>
    </w:p>
    <w:p w:rsidR="00267EAC" w:rsidRDefault="00267EAC" w:rsidP="00267EAC">
      <w:pPr>
        <w:rPr>
          <w:color w:val="000000"/>
          <w:sz w:val="28"/>
          <w:szCs w:val="28"/>
          <w:lang w:val="uk-UA"/>
        </w:rPr>
      </w:pPr>
    </w:p>
    <w:p w:rsidR="00267EAC" w:rsidRPr="00267EAC" w:rsidRDefault="00267EAC" w:rsidP="00267EAC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Сільський голова                                                                    </w:t>
      </w:r>
      <w:r w:rsidRPr="00267EAC">
        <w:rPr>
          <w:rFonts w:ascii="Times New Roman" w:hAnsi="Times New Roman"/>
          <w:sz w:val="28"/>
          <w:szCs w:val="28"/>
          <w:shd w:val="clear" w:color="auto" w:fill="FFFFFF"/>
        </w:rPr>
        <w:t>Ігор ЧЕКАЛЕНКО</w:t>
      </w:r>
    </w:p>
    <w:p w:rsidR="00267EAC" w:rsidRDefault="00267EAC" w:rsidP="00267EAC">
      <w:pPr>
        <w:tabs>
          <w:tab w:val="left" w:pos="7088"/>
        </w:tabs>
        <w:rPr>
          <w:color w:val="000000"/>
          <w:sz w:val="28"/>
          <w:szCs w:val="28"/>
          <w:lang w:val="uk-UA"/>
        </w:rPr>
      </w:pPr>
    </w:p>
    <w:p w:rsidR="00267EAC" w:rsidRDefault="00267EAC" w:rsidP="00267EAC">
      <w:pPr>
        <w:rPr>
          <w:color w:val="000000"/>
          <w:sz w:val="28"/>
          <w:szCs w:val="28"/>
          <w:lang w:val="uk-UA"/>
        </w:rPr>
      </w:pPr>
    </w:p>
    <w:p w:rsidR="00267EAC" w:rsidRDefault="00267EAC" w:rsidP="00267EAC">
      <w:pPr>
        <w:rPr>
          <w:color w:val="000000"/>
          <w:sz w:val="28"/>
          <w:szCs w:val="28"/>
          <w:lang w:val="uk-UA"/>
        </w:rPr>
      </w:pPr>
    </w:p>
    <w:p w:rsidR="00267EAC" w:rsidRDefault="00267EAC" w:rsidP="00267EAC">
      <w:pPr>
        <w:rPr>
          <w:color w:val="000000"/>
          <w:sz w:val="28"/>
          <w:szCs w:val="28"/>
          <w:lang w:val="uk-UA"/>
        </w:rPr>
      </w:pPr>
    </w:p>
    <w:p w:rsidR="00267EAC" w:rsidRDefault="00267EAC" w:rsidP="00267EAC">
      <w:pPr>
        <w:rPr>
          <w:color w:val="000000"/>
          <w:sz w:val="28"/>
          <w:szCs w:val="28"/>
          <w:lang w:val="uk-UA"/>
        </w:rPr>
      </w:pPr>
    </w:p>
    <w:p w:rsidR="00267EAC" w:rsidRDefault="00267EAC" w:rsidP="00267EAC">
      <w:pPr>
        <w:rPr>
          <w:color w:val="000000"/>
          <w:sz w:val="28"/>
          <w:szCs w:val="28"/>
          <w:lang w:val="uk-UA"/>
        </w:rPr>
      </w:pPr>
    </w:p>
    <w:p w:rsidR="00267EAC" w:rsidRDefault="00267EAC" w:rsidP="00267EAC">
      <w:pPr>
        <w:rPr>
          <w:color w:val="000000"/>
          <w:sz w:val="28"/>
          <w:szCs w:val="28"/>
          <w:lang w:val="uk-UA"/>
        </w:rPr>
      </w:pPr>
    </w:p>
    <w:p w:rsidR="00267EAC" w:rsidRDefault="00267EAC" w:rsidP="00267EAC">
      <w:pPr>
        <w:tabs>
          <w:tab w:val="left" w:pos="280"/>
          <w:tab w:val="left" w:pos="1365"/>
          <w:tab w:val="left" w:pos="2340"/>
          <w:tab w:val="left" w:pos="2380"/>
        </w:tabs>
        <w:spacing w:line="276" w:lineRule="auto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                                                                                                    Рішення </w:t>
      </w:r>
      <w:r w:rsidR="009B4AC1">
        <w:rPr>
          <w:sz w:val="28"/>
          <w:szCs w:val="28"/>
          <w:lang w:val="uk-UA"/>
        </w:rPr>
        <w:t>сільської ради</w:t>
      </w:r>
    </w:p>
    <w:p w:rsidR="00267EAC" w:rsidRDefault="009B4AC1" w:rsidP="00267EAC">
      <w:pPr>
        <w:tabs>
          <w:tab w:val="left" w:pos="280"/>
          <w:tab w:val="left" w:pos="1365"/>
          <w:tab w:val="left" w:pos="2340"/>
          <w:tab w:val="left" w:pos="2380"/>
        </w:tabs>
        <w:spacing w:line="276" w:lineRule="auto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</w:t>
      </w:r>
      <w:r w:rsidR="00267EAC">
        <w:rPr>
          <w:sz w:val="28"/>
          <w:szCs w:val="28"/>
          <w:lang w:val="uk-UA"/>
        </w:rPr>
        <w:t>.10.202</w:t>
      </w:r>
      <w:r>
        <w:rPr>
          <w:sz w:val="28"/>
          <w:szCs w:val="28"/>
          <w:lang w:val="uk-UA"/>
        </w:rPr>
        <w:t>3</w:t>
      </w:r>
      <w:r w:rsidR="00267EAC">
        <w:rPr>
          <w:sz w:val="28"/>
          <w:szCs w:val="28"/>
          <w:lang w:val="uk-UA"/>
        </w:rPr>
        <w:t xml:space="preserve"> року № 114 </w:t>
      </w:r>
    </w:p>
    <w:p w:rsidR="00267EAC" w:rsidRDefault="00267EAC" w:rsidP="00267EAC">
      <w:pPr>
        <w:spacing w:line="276" w:lineRule="auto"/>
        <w:jc w:val="right"/>
        <w:rPr>
          <w:sz w:val="28"/>
          <w:szCs w:val="28"/>
          <w:lang w:val="uk-UA"/>
        </w:rPr>
      </w:pPr>
    </w:p>
    <w:p w:rsidR="00267EAC" w:rsidRDefault="00267EAC" w:rsidP="00267EAC">
      <w:pPr>
        <w:spacing w:line="276" w:lineRule="auto"/>
        <w:jc w:val="right"/>
        <w:rPr>
          <w:sz w:val="28"/>
          <w:szCs w:val="28"/>
          <w:lang w:val="uk-UA"/>
        </w:rPr>
      </w:pPr>
    </w:p>
    <w:p w:rsidR="00267EAC" w:rsidRDefault="00267EAC" w:rsidP="00267EAC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267EAC" w:rsidRDefault="00267EAC" w:rsidP="00267EAC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 О Л О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267EAC" w:rsidRDefault="00267EAC" w:rsidP="00267EAC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цільовий фонд </w:t>
      </w:r>
      <w:proofErr w:type="spellStart"/>
      <w:r>
        <w:rPr>
          <w:b/>
          <w:sz w:val="28"/>
          <w:szCs w:val="28"/>
          <w:lang w:val="uk-UA"/>
        </w:rPr>
        <w:t>Степанківської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267EAC" w:rsidRDefault="00267EAC" w:rsidP="00267EAC">
      <w:pPr>
        <w:spacing w:line="276" w:lineRule="auto"/>
        <w:rPr>
          <w:b/>
          <w:sz w:val="28"/>
          <w:szCs w:val="28"/>
          <w:lang w:val="uk-UA"/>
        </w:rPr>
      </w:pPr>
    </w:p>
    <w:p w:rsidR="00267EAC" w:rsidRDefault="00267EAC" w:rsidP="00267EAC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:rsidR="00267EAC" w:rsidRDefault="00267EAC" w:rsidP="00267EAC">
      <w:pPr>
        <w:spacing w:line="276" w:lineRule="auto"/>
        <w:ind w:firstLine="720"/>
        <w:jc w:val="both"/>
        <w:rPr>
          <w:sz w:val="28"/>
          <w:szCs w:val="28"/>
          <w:highlight w:val="yellow"/>
          <w:lang w:val="uk-UA"/>
        </w:rPr>
      </w:pP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Положення про цільовий фонд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 (надалі – Фонд) розроблено відповідно до вимог Конституції України, Бюджетного кодексу України та Закону України «Про місцеве самоврядування в Україні».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Кошти Фонду є складовою частиною спеціального фонду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 сільської територіальної громади.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Формування, розподіл та використання коштів Фонду проводиться відповідно до вимог положень Бюджетного кодексу України, підзаконних актів, положень та інструкцій, що мають статус нормативних документів за цим напрямком фінансово-господарської діяльності.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Порядок формування і використання коштів Фонду визначається цим Положенням. 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Кошти Фонду використовуються за цільовим призначенням на проведення заходів щодо вирішення питань соціально-економічного розвитку території, благоустрою, розвитку транспортної інфраструктури громади, соціального захисту населення, становлення і розвитку місцевого самоврядування, участі органів місцевого самоврядування у розв’язанні питань загальнодержавного значення, проведення заходів на території громади тощо.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 Кошти Фонду акумулюються на окремому рахунку в органах Державної казначейської служби України.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Прогноз доходів та видатків Фонду здійснюється з врахуванням фактичних надходжень попередніх періодів, запланованих показників діяльності установи та напрямку використання коштів.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Обсяг надходжень та розподіл видатків Фонду планується при складанні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на відповідний бюджетний рік та уточнюється в процесі виконання бюджету.</w:t>
      </w:r>
    </w:p>
    <w:p w:rsidR="00267EAC" w:rsidRDefault="00267EAC" w:rsidP="00267EAC">
      <w:pPr>
        <w:spacing w:line="276" w:lineRule="auto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1.9. Кошти Фонду мають цільове призначення та використовуються на підставі кошторису доходів та видатків.</w:t>
      </w:r>
    </w:p>
    <w:p w:rsidR="00267EAC" w:rsidRDefault="00267EAC" w:rsidP="00267EAC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Джерела формування Фонду</w:t>
      </w:r>
    </w:p>
    <w:p w:rsidR="00267EAC" w:rsidRDefault="00267EAC" w:rsidP="00267EAC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Цільовий фонд формується за рахунок таких надходжень: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Добровільних внесків підприємств, установ, організацій та коштів населення.</w:t>
      </w:r>
    </w:p>
    <w:p w:rsidR="00267EAC" w:rsidRDefault="00267EAC" w:rsidP="00267EA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Інших надходжень, не заборонених чинним законодавством. </w:t>
      </w:r>
    </w:p>
    <w:p w:rsidR="00267EAC" w:rsidRDefault="00267EAC" w:rsidP="00267EA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267EAC" w:rsidRDefault="00267EAC" w:rsidP="00267EAC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Порядок та основні напрямки використання</w:t>
      </w:r>
    </w:p>
    <w:p w:rsidR="00267EAC" w:rsidRDefault="00267EAC" w:rsidP="00267EAC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коштів Фонду 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Кошти Фонду використовуються за такими напрямками: 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3.1.1. Розробка схем та </w:t>
      </w:r>
      <w:proofErr w:type="spellStart"/>
      <w:r>
        <w:rPr>
          <w:sz w:val="28"/>
          <w:szCs w:val="28"/>
          <w:lang w:val="uk-UA"/>
        </w:rPr>
        <w:t>проєктних</w:t>
      </w:r>
      <w:proofErr w:type="spellEnd"/>
      <w:r>
        <w:rPr>
          <w:sz w:val="28"/>
          <w:szCs w:val="28"/>
          <w:lang w:val="uk-UA"/>
        </w:rPr>
        <w:t xml:space="preserve"> рішень під індивідуальне житлове будівництво.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3.1.2. Виготовлення детальних планів територій,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різних об’єктів на території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3.1.3. Виконання топографо-геодезичних вишукувань для розробки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>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3.1.4. Роботи, пов’язані з благоустроєм селища та сіл громади.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3.1.5. Розвиток соціальної інфраструктури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 територіальної громади.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3.1.6. На придбання та модернізацію основних засобів установ і організацій, що фінансуються з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3.1.7. Заходи із забезпечення соціального захисту громадян та сімей, які опинилися у скрутних життєвих обставинах.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3.1.8. Витрати на придбання ритуальної атрибутики, оплата ритуальних послуг.</w:t>
      </w:r>
    </w:p>
    <w:p w:rsidR="00267EAC" w:rsidRDefault="00267EAC" w:rsidP="00267E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3.1.9. Витрати, пов’язані із забезпеченням діяльності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які не в повному обсязі забезпеченні фінансуванням із загального фонду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громади.</w:t>
      </w:r>
    </w:p>
    <w:p w:rsidR="00267EAC" w:rsidRDefault="00267EAC" w:rsidP="00267EAC">
      <w:pPr>
        <w:spacing w:line="276" w:lineRule="auto"/>
        <w:ind w:firstLine="720"/>
        <w:jc w:val="both"/>
        <w:rPr>
          <w:sz w:val="28"/>
          <w:szCs w:val="28"/>
          <w:highlight w:val="yellow"/>
          <w:lang w:val="uk-UA"/>
        </w:rPr>
      </w:pPr>
    </w:p>
    <w:p w:rsidR="00267EAC" w:rsidRDefault="00267EAC" w:rsidP="00267EAC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Облік та звітність про використання коштів Фонду </w:t>
      </w:r>
    </w:p>
    <w:p w:rsidR="00267EAC" w:rsidRDefault="00267EAC" w:rsidP="00267EAC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267EAC" w:rsidRDefault="00267EAC" w:rsidP="00267EA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Цільовий фонд обліковується в складі спеціального фонду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відповідно до статті 13 Бюджетного кодексу України.</w:t>
      </w:r>
    </w:p>
    <w:p w:rsidR="00267EAC" w:rsidRDefault="00267EAC" w:rsidP="00267EA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4.2. Невикористані у звітному році кошти Фонду вилученню не підлягають, а переходять на наступний рік і використовуються на цілі, визначені цим Положенням.</w:t>
      </w:r>
    </w:p>
    <w:p w:rsidR="00267EAC" w:rsidRDefault="00267EAC" w:rsidP="00267EA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Облік доходів Фонду здійснює на підставі щоденних звітів Управління Державної казначейської служби України.</w:t>
      </w:r>
    </w:p>
    <w:p w:rsidR="00267EAC" w:rsidRDefault="00267EAC" w:rsidP="00267EA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Бухгалтерський облік фінансово-господарських операцій Фонду за напрямками використання коштів здійснюється головними розпорядниками коштів Фонду, які складають квартальні та річний звіти про отримані та використані кошти.</w:t>
      </w:r>
    </w:p>
    <w:p w:rsidR="00267EAC" w:rsidRDefault="00267EAC" w:rsidP="00267EAC">
      <w:pPr>
        <w:tabs>
          <w:tab w:val="left" w:pos="567"/>
          <w:tab w:val="left" w:pos="2670"/>
        </w:tabs>
        <w:spacing w:line="276" w:lineRule="auto"/>
        <w:ind w:right="-5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 Контроль за використанням коштів Фонду здійснює </w:t>
      </w:r>
      <w:r>
        <w:rPr>
          <w:color w:val="000000"/>
          <w:sz w:val="28"/>
          <w:szCs w:val="28"/>
          <w:lang w:val="uk-UA"/>
        </w:rPr>
        <w:t xml:space="preserve">постійно діюча депутатська комісія </w:t>
      </w:r>
      <w:r>
        <w:rPr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 та комісія з гуманітарних питань.</w:t>
      </w:r>
    </w:p>
    <w:p w:rsidR="00267EAC" w:rsidRDefault="00267EAC" w:rsidP="00267EA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267EAC" w:rsidRDefault="00267EAC" w:rsidP="00267EAC">
      <w:pPr>
        <w:spacing w:line="276" w:lineRule="auto"/>
        <w:jc w:val="both"/>
        <w:rPr>
          <w:sz w:val="28"/>
          <w:szCs w:val="28"/>
          <w:lang w:val="uk-UA"/>
        </w:rPr>
      </w:pPr>
    </w:p>
    <w:p w:rsidR="00267EAC" w:rsidRPr="00267EAC" w:rsidRDefault="00267EAC" w:rsidP="00267EAC">
      <w:pPr>
        <w:spacing w:line="276" w:lineRule="auto"/>
        <w:jc w:val="both"/>
        <w:rPr>
          <w:lang w:val="uk-UA"/>
        </w:rPr>
      </w:pPr>
      <w:r w:rsidRPr="00267EAC">
        <w:rPr>
          <w:sz w:val="28"/>
          <w:szCs w:val="28"/>
          <w:lang w:val="uk-UA"/>
        </w:rPr>
        <w:t xml:space="preserve">Секретар сільської ради, виконкому                   </w:t>
      </w:r>
      <w:r>
        <w:rPr>
          <w:sz w:val="28"/>
          <w:szCs w:val="28"/>
          <w:lang w:val="uk-UA"/>
        </w:rPr>
        <w:t xml:space="preserve">     </w:t>
      </w:r>
      <w:r w:rsidRPr="00267EAC">
        <w:rPr>
          <w:sz w:val="28"/>
          <w:szCs w:val="28"/>
          <w:lang w:val="uk-UA"/>
        </w:rPr>
        <w:t xml:space="preserve">          Інна НЕВГОД</w:t>
      </w:r>
      <w:r w:rsidRPr="00267EAC">
        <w:rPr>
          <w:sz w:val="28"/>
          <w:szCs w:val="28"/>
          <w:lang w:val="uk-UA"/>
        </w:rPr>
        <w:tab/>
      </w:r>
      <w:r w:rsidRPr="00267EAC">
        <w:rPr>
          <w:sz w:val="28"/>
          <w:szCs w:val="28"/>
          <w:lang w:val="uk-UA"/>
        </w:rPr>
        <w:tab/>
      </w:r>
      <w:r w:rsidRPr="00267EAC">
        <w:rPr>
          <w:sz w:val="28"/>
          <w:szCs w:val="28"/>
          <w:lang w:val="uk-UA"/>
        </w:rPr>
        <w:tab/>
      </w:r>
      <w:r w:rsidRPr="00267EAC">
        <w:rPr>
          <w:sz w:val="28"/>
          <w:szCs w:val="28"/>
          <w:lang w:val="uk-UA"/>
        </w:rPr>
        <w:tab/>
      </w:r>
    </w:p>
    <w:p w:rsidR="00A7148D" w:rsidRPr="00267EAC" w:rsidRDefault="00A7148D">
      <w:pPr>
        <w:rPr>
          <w:lang w:val="uk-UA"/>
        </w:rPr>
      </w:pPr>
    </w:p>
    <w:sectPr w:rsidR="00A7148D" w:rsidRPr="0026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2F"/>
    <w:rsid w:val="00267EAC"/>
    <w:rsid w:val="009B4AC1"/>
    <w:rsid w:val="00A7148D"/>
    <w:rsid w:val="00DD312F"/>
    <w:rsid w:val="00E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267EAC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267E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267EAC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267E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2022-11-16T07:54:00Z</cp:lastPrinted>
  <dcterms:created xsi:type="dcterms:W3CDTF">2022-11-11T06:21:00Z</dcterms:created>
  <dcterms:modified xsi:type="dcterms:W3CDTF">2023-10-30T11:17:00Z</dcterms:modified>
</cp:coreProperties>
</file>