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8DFB" w14:textId="77777777" w:rsidR="00D91E60" w:rsidRDefault="008F515F" w:rsidP="00D91E60">
      <w:pPr>
        <w:spacing w:after="0" w:line="240" w:lineRule="auto"/>
        <w:ind w:firstLine="5245"/>
        <w:rPr>
          <w:rFonts w:eastAsia="Times New Roman"/>
          <w:b w:val="0"/>
          <w:bCs w:val="0"/>
          <w:sz w:val="24"/>
          <w:szCs w:val="24"/>
          <w:lang w:eastAsia="uk-UA"/>
        </w:rPr>
      </w:pPr>
      <w:r w:rsidRPr="005A0BBA">
        <w:rPr>
          <w:rFonts w:eastAsia="Times New Roman"/>
          <w:b w:val="0"/>
          <w:bCs w:val="0"/>
          <w:sz w:val="24"/>
          <w:szCs w:val="24"/>
          <w:lang w:eastAsia="uk-UA"/>
        </w:rPr>
        <w:t xml:space="preserve">Додаток </w:t>
      </w:r>
    </w:p>
    <w:p w14:paraId="17439A12" w14:textId="77777777" w:rsidR="008F515F" w:rsidRPr="005A0BBA" w:rsidRDefault="00D91E60" w:rsidP="00D91E60">
      <w:pPr>
        <w:spacing w:after="0" w:line="240" w:lineRule="auto"/>
        <w:ind w:firstLine="5245"/>
        <w:rPr>
          <w:rFonts w:eastAsia="Times New Roman"/>
          <w:b w:val="0"/>
          <w:bCs w:val="0"/>
          <w:sz w:val="24"/>
          <w:szCs w:val="24"/>
          <w:lang w:eastAsia="uk-UA"/>
        </w:rPr>
      </w:pPr>
      <w:r>
        <w:rPr>
          <w:rFonts w:eastAsia="Times New Roman"/>
          <w:b w:val="0"/>
          <w:bCs w:val="0"/>
          <w:sz w:val="24"/>
          <w:szCs w:val="24"/>
          <w:lang w:eastAsia="uk-UA"/>
        </w:rPr>
        <w:t xml:space="preserve">до </w:t>
      </w:r>
      <w:r w:rsidR="008F515F" w:rsidRPr="005A0BBA">
        <w:rPr>
          <w:rFonts w:eastAsia="Times New Roman"/>
          <w:b w:val="0"/>
          <w:bCs w:val="0"/>
          <w:sz w:val="24"/>
          <w:szCs w:val="24"/>
          <w:lang w:eastAsia="uk-UA"/>
        </w:rPr>
        <w:t xml:space="preserve">рішення </w:t>
      </w:r>
      <w:proofErr w:type="spellStart"/>
      <w:r w:rsidR="008F515F" w:rsidRPr="005A0BBA">
        <w:rPr>
          <w:rFonts w:eastAsia="Times New Roman"/>
          <w:b w:val="0"/>
          <w:bCs w:val="0"/>
          <w:sz w:val="24"/>
          <w:szCs w:val="24"/>
          <w:lang w:eastAsia="uk-UA"/>
        </w:rPr>
        <w:t>Степанківської</w:t>
      </w:r>
      <w:proofErr w:type="spellEnd"/>
      <w:r w:rsidR="008F515F" w:rsidRPr="005A0BBA">
        <w:rPr>
          <w:rFonts w:eastAsia="Times New Roman"/>
          <w:b w:val="0"/>
          <w:bCs w:val="0"/>
          <w:sz w:val="24"/>
          <w:szCs w:val="24"/>
          <w:lang w:eastAsia="uk-UA"/>
        </w:rPr>
        <w:t xml:space="preserve"> сільської ради</w:t>
      </w:r>
    </w:p>
    <w:p w14:paraId="177A6DBF" w14:textId="77777777" w:rsidR="008F515F" w:rsidRPr="005A0BBA" w:rsidRDefault="008F515F" w:rsidP="00D91E60">
      <w:pPr>
        <w:spacing w:after="0" w:line="240" w:lineRule="auto"/>
        <w:ind w:firstLine="5245"/>
        <w:rPr>
          <w:rFonts w:eastAsia="Times New Roman"/>
          <w:b w:val="0"/>
          <w:bCs w:val="0"/>
          <w:sz w:val="24"/>
          <w:szCs w:val="24"/>
          <w:lang w:eastAsia="uk-UA"/>
        </w:rPr>
      </w:pPr>
      <w:r w:rsidRPr="005A0BBA">
        <w:rPr>
          <w:rFonts w:eastAsia="Times New Roman"/>
          <w:b w:val="0"/>
          <w:bCs w:val="0"/>
          <w:sz w:val="24"/>
          <w:szCs w:val="24"/>
          <w:lang w:eastAsia="uk-UA"/>
        </w:rPr>
        <w:t>в</w:t>
      </w:r>
      <w:r>
        <w:rPr>
          <w:rFonts w:eastAsia="Times New Roman"/>
          <w:b w:val="0"/>
          <w:bCs w:val="0"/>
          <w:sz w:val="24"/>
          <w:szCs w:val="24"/>
          <w:lang w:eastAsia="uk-UA"/>
        </w:rPr>
        <w:t>ід 27.10.2023</w:t>
      </w:r>
      <w:r w:rsidRPr="005A0BBA">
        <w:rPr>
          <w:rFonts w:eastAsia="Times New Roman"/>
          <w:b w:val="0"/>
          <w:bCs w:val="0"/>
          <w:sz w:val="24"/>
          <w:szCs w:val="24"/>
          <w:lang w:eastAsia="uk-UA"/>
        </w:rPr>
        <w:t xml:space="preserve"> року</w:t>
      </w:r>
      <w:r w:rsidR="00730F7A">
        <w:rPr>
          <w:rFonts w:eastAsia="Times New Roman"/>
          <w:b w:val="0"/>
          <w:bCs w:val="0"/>
          <w:sz w:val="24"/>
          <w:szCs w:val="24"/>
          <w:lang w:eastAsia="uk-UA"/>
        </w:rPr>
        <w:t xml:space="preserve"> №41</w:t>
      </w:r>
      <w:r>
        <w:rPr>
          <w:rFonts w:eastAsia="Times New Roman"/>
          <w:b w:val="0"/>
          <w:bCs w:val="0"/>
          <w:sz w:val="24"/>
          <w:szCs w:val="24"/>
          <w:lang w:eastAsia="uk-UA"/>
        </w:rPr>
        <w:t>-</w:t>
      </w:r>
      <w:r w:rsidR="00D91E60">
        <w:rPr>
          <w:rFonts w:eastAsia="Times New Roman"/>
          <w:b w:val="0"/>
          <w:bCs w:val="0"/>
          <w:sz w:val="24"/>
          <w:szCs w:val="24"/>
          <w:lang w:eastAsia="uk-UA"/>
        </w:rPr>
        <w:t>24</w:t>
      </w:r>
      <w:r w:rsidRPr="00E67EA9">
        <w:rPr>
          <w:rFonts w:eastAsia="Times New Roman"/>
          <w:b w:val="0"/>
          <w:bCs w:val="0"/>
          <w:sz w:val="24"/>
          <w:szCs w:val="24"/>
          <w:lang w:eastAsia="uk-UA"/>
        </w:rPr>
        <w:t>/</w:t>
      </w:r>
      <w:r w:rsidRPr="00E67EA9">
        <w:rPr>
          <w:b w:val="0"/>
          <w:sz w:val="24"/>
          <w:szCs w:val="24"/>
          <w:lang w:val="en-US"/>
        </w:rPr>
        <w:t>VIII</w:t>
      </w:r>
    </w:p>
    <w:p w14:paraId="4ED0FD9F" w14:textId="77777777" w:rsidR="002C3F5C" w:rsidRDefault="002C3F5C" w:rsidP="002C3F5C">
      <w:pPr>
        <w:spacing w:after="0" w:line="240" w:lineRule="auto"/>
        <w:rPr>
          <w:rFonts w:eastAsia="Calibri"/>
          <w:bCs w:val="0"/>
        </w:rPr>
      </w:pPr>
      <w:r w:rsidRPr="002C3F5C">
        <w:rPr>
          <w:rFonts w:eastAsia="Calibri"/>
          <w:bCs w:val="0"/>
        </w:rPr>
        <w:t xml:space="preserve">                                                                                    </w:t>
      </w:r>
    </w:p>
    <w:p w14:paraId="429E904F" w14:textId="77777777" w:rsidR="00D91E60" w:rsidRDefault="00D91E60" w:rsidP="00D91E60">
      <w:pPr>
        <w:spacing w:after="0" w:line="240" w:lineRule="auto"/>
        <w:ind w:firstLine="5245"/>
        <w:rPr>
          <w:rFonts w:eastAsia="Times New Roman"/>
          <w:b w:val="0"/>
          <w:bCs w:val="0"/>
          <w:sz w:val="24"/>
          <w:szCs w:val="24"/>
          <w:lang w:eastAsia="uk-UA"/>
        </w:rPr>
      </w:pPr>
      <w:r>
        <w:rPr>
          <w:rFonts w:eastAsia="Times New Roman"/>
          <w:b w:val="0"/>
          <w:bCs w:val="0"/>
          <w:sz w:val="24"/>
          <w:szCs w:val="24"/>
          <w:lang w:eastAsia="uk-UA"/>
        </w:rPr>
        <w:t>ЗАТВЕРДЖЕНО</w:t>
      </w:r>
    </w:p>
    <w:p w14:paraId="5812EE7B" w14:textId="77777777" w:rsidR="00D91E60" w:rsidRPr="005A0BBA" w:rsidRDefault="00D91E60" w:rsidP="00D91E60">
      <w:pPr>
        <w:spacing w:after="0" w:line="240" w:lineRule="auto"/>
        <w:ind w:firstLine="5245"/>
        <w:rPr>
          <w:rFonts w:eastAsia="Times New Roman"/>
          <w:b w:val="0"/>
          <w:bCs w:val="0"/>
          <w:sz w:val="24"/>
          <w:szCs w:val="24"/>
          <w:lang w:eastAsia="uk-UA"/>
        </w:rPr>
      </w:pPr>
      <w:r w:rsidRPr="005A0BBA">
        <w:rPr>
          <w:rFonts w:eastAsia="Times New Roman"/>
          <w:b w:val="0"/>
          <w:bCs w:val="0"/>
          <w:sz w:val="24"/>
          <w:szCs w:val="24"/>
          <w:lang w:eastAsia="uk-UA"/>
        </w:rPr>
        <w:t xml:space="preserve">рішення </w:t>
      </w:r>
      <w:proofErr w:type="spellStart"/>
      <w:r w:rsidRPr="005A0BBA">
        <w:rPr>
          <w:rFonts w:eastAsia="Times New Roman"/>
          <w:b w:val="0"/>
          <w:bCs w:val="0"/>
          <w:sz w:val="24"/>
          <w:szCs w:val="24"/>
          <w:lang w:eastAsia="uk-UA"/>
        </w:rPr>
        <w:t>Степанківської</w:t>
      </w:r>
      <w:proofErr w:type="spellEnd"/>
      <w:r w:rsidRPr="005A0BBA">
        <w:rPr>
          <w:rFonts w:eastAsia="Times New Roman"/>
          <w:b w:val="0"/>
          <w:bCs w:val="0"/>
          <w:sz w:val="24"/>
          <w:szCs w:val="24"/>
          <w:lang w:eastAsia="uk-UA"/>
        </w:rPr>
        <w:t xml:space="preserve"> сільської ради</w:t>
      </w:r>
    </w:p>
    <w:p w14:paraId="6953BEF8" w14:textId="77777777" w:rsidR="00D91E60" w:rsidRPr="002C3F5C" w:rsidRDefault="00D91E60" w:rsidP="00D91E60">
      <w:pPr>
        <w:spacing w:after="0" w:line="240" w:lineRule="auto"/>
        <w:ind w:firstLine="5245"/>
        <w:rPr>
          <w:rFonts w:eastAsia="Calibri"/>
          <w:bCs w:val="0"/>
        </w:rPr>
      </w:pPr>
      <w:r w:rsidRPr="005A0BBA">
        <w:rPr>
          <w:rFonts w:eastAsia="Times New Roman"/>
          <w:b w:val="0"/>
          <w:bCs w:val="0"/>
          <w:sz w:val="24"/>
          <w:szCs w:val="24"/>
          <w:lang w:eastAsia="uk-UA"/>
        </w:rPr>
        <w:t>в</w:t>
      </w:r>
      <w:r>
        <w:rPr>
          <w:rFonts w:eastAsia="Times New Roman"/>
          <w:b w:val="0"/>
          <w:bCs w:val="0"/>
          <w:sz w:val="24"/>
          <w:szCs w:val="24"/>
          <w:lang w:eastAsia="uk-UA"/>
        </w:rPr>
        <w:t>ід 27.10.2023</w:t>
      </w:r>
      <w:r w:rsidRPr="005A0BBA">
        <w:rPr>
          <w:rFonts w:eastAsia="Times New Roman"/>
          <w:b w:val="0"/>
          <w:bCs w:val="0"/>
          <w:sz w:val="24"/>
          <w:szCs w:val="24"/>
          <w:lang w:eastAsia="uk-UA"/>
        </w:rPr>
        <w:t xml:space="preserve"> року</w:t>
      </w:r>
      <w:r>
        <w:rPr>
          <w:rFonts w:eastAsia="Times New Roman"/>
          <w:b w:val="0"/>
          <w:bCs w:val="0"/>
          <w:sz w:val="24"/>
          <w:szCs w:val="24"/>
          <w:lang w:eastAsia="uk-UA"/>
        </w:rPr>
        <w:t xml:space="preserve"> №41-24</w:t>
      </w:r>
      <w:r w:rsidRPr="00E67EA9">
        <w:rPr>
          <w:rFonts w:eastAsia="Times New Roman"/>
          <w:b w:val="0"/>
          <w:bCs w:val="0"/>
          <w:sz w:val="24"/>
          <w:szCs w:val="24"/>
          <w:lang w:eastAsia="uk-UA"/>
        </w:rPr>
        <w:t>/</w:t>
      </w:r>
      <w:r w:rsidRPr="00E67EA9">
        <w:rPr>
          <w:b w:val="0"/>
          <w:sz w:val="24"/>
          <w:szCs w:val="24"/>
          <w:lang w:val="en-US"/>
        </w:rPr>
        <w:t>VIII</w:t>
      </w:r>
    </w:p>
    <w:p w14:paraId="4CD22B93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35DE8D6E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35E4856F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1ADFD050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17475080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25E80443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50F835F0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5D3A097C" w14:textId="77777777" w:rsidR="002C3F5C" w:rsidRPr="002C3F5C" w:rsidRDefault="002C3F5C" w:rsidP="002C3F5C">
      <w:pPr>
        <w:spacing w:after="0" w:line="300" w:lineRule="exact"/>
        <w:jc w:val="center"/>
        <w:rPr>
          <w:rFonts w:eastAsia="Times New Roman"/>
          <w:bCs w:val="0"/>
          <w:lang w:eastAsia="ru-RU"/>
        </w:rPr>
      </w:pPr>
      <w:r w:rsidRPr="002C3F5C">
        <w:rPr>
          <w:rFonts w:eastAsia="Times New Roman"/>
          <w:bCs w:val="0"/>
          <w:lang w:eastAsia="ru-RU"/>
        </w:rPr>
        <w:t>ПРОГРАМА</w:t>
      </w:r>
    </w:p>
    <w:p w14:paraId="168AB6F6" w14:textId="77777777" w:rsidR="002C3F5C" w:rsidRPr="002C3F5C" w:rsidRDefault="002C3F5C" w:rsidP="002C3F5C">
      <w:pPr>
        <w:spacing w:after="0" w:line="0" w:lineRule="atLeast"/>
        <w:jc w:val="center"/>
        <w:rPr>
          <w:rFonts w:eastAsia="Times New Roman"/>
          <w:color w:val="000000"/>
          <w:lang w:eastAsia="ru-RU"/>
        </w:rPr>
      </w:pPr>
      <w:r w:rsidRPr="002C3F5C">
        <w:rPr>
          <w:rFonts w:eastAsia="Times New Roman"/>
          <w:color w:val="000000"/>
          <w:lang w:eastAsia="ru-RU"/>
        </w:rPr>
        <w:t xml:space="preserve">Про затвердження Програми «Поліпшення стану безпеки, гігієни </w:t>
      </w:r>
    </w:p>
    <w:p w14:paraId="6299B7D5" w14:textId="77777777" w:rsidR="002C3F5C" w:rsidRPr="002C3F5C" w:rsidRDefault="002C3F5C" w:rsidP="002C3F5C">
      <w:pPr>
        <w:spacing w:after="0" w:line="0" w:lineRule="atLeast"/>
        <w:jc w:val="center"/>
        <w:rPr>
          <w:rFonts w:eastAsia="Times New Roman"/>
          <w:color w:val="000000"/>
          <w:lang w:eastAsia="ru-RU"/>
        </w:rPr>
      </w:pPr>
      <w:r w:rsidRPr="002C3F5C">
        <w:rPr>
          <w:rFonts w:eastAsia="Times New Roman"/>
          <w:color w:val="000000"/>
          <w:lang w:eastAsia="ru-RU"/>
        </w:rPr>
        <w:t xml:space="preserve">праці та виробничого </w:t>
      </w:r>
      <w:r w:rsidR="00F80818">
        <w:rPr>
          <w:rFonts w:eastAsia="Times New Roman"/>
          <w:color w:val="000000"/>
          <w:lang w:eastAsia="ru-RU"/>
        </w:rPr>
        <w:t>середовища» на 2024</w:t>
      </w:r>
      <w:r w:rsidR="00076EA9">
        <w:rPr>
          <w:rFonts w:eastAsia="Times New Roman"/>
          <w:color w:val="000000"/>
          <w:lang w:eastAsia="ru-RU"/>
        </w:rPr>
        <w:t>-2026 ро</w:t>
      </w:r>
      <w:r w:rsidRPr="002C3F5C">
        <w:rPr>
          <w:rFonts w:eastAsia="Times New Roman"/>
          <w:color w:val="000000"/>
          <w:lang w:eastAsia="ru-RU"/>
        </w:rPr>
        <w:t>к</w:t>
      </w:r>
      <w:r w:rsidR="00076EA9">
        <w:rPr>
          <w:rFonts w:eastAsia="Times New Roman"/>
          <w:color w:val="000000"/>
          <w:lang w:eastAsia="ru-RU"/>
        </w:rPr>
        <w:t>и</w:t>
      </w:r>
    </w:p>
    <w:p w14:paraId="3E2E569F" w14:textId="77777777" w:rsidR="002C3F5C" w:rsidRPr="002C3F5C" w:rsidRDefault="002C3F5C" w:rsidP="002C3F5C">
      <w:pPr>
        <w:spacing w:after="120" w:line="300" w:lineRule="exact"/>
        <w:jc w:val="center"/>
        <w:rPr>
          <w:rFonts w:eastAsia="Times New Roman"/>
          <w:b w:val="0"/>
          <w:bCs w:val="0"/>
          <w:lang w:eastAsia="ru-RU"/>
        </w:rPr>
      </w:pPr>
    </w:p>
    <w:p w14:paraId="12BDEF5A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1B93FE27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1789E953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20C8CFC0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52D6ADE0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10D93BE6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78DBB201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1F48CD32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46F4C251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36CF7E62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51305117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45A3B0E1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33C57331" w14:textId="77777777" w:rsid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38E0F545" w14:textId="77777777" w:rsidR="007276AB" w:rsidRDefault="007276AB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292E2312" w14:textId="77777777" w:rsidR="007276AB" w:rsidRPr="002C3F5C" w:rsidRDefault="007276AB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6A043C8F" w14:textId="77777777" w:rsidR="002C3F5C" w:rsidRPr="002C3F5C" w:rsidRDefault="002C3F5C" w:rsidP="002C3F5C">
      <w:pPr>
        <w:spacing w:after="120" w:line="300" w:lineRule="exact"/>
        <w:jc w:val="center"/>
        <w:rPr>
          <w:rFonts w:eastAsia="Times New Roman"/>
          <w:b w:val="0"/>
          <w:bCs w:val="0"/>
          <w:lang w:eastAsia="ru-RU"/>
        </w:rPr>
      </w:pPr>
    </w:p>
    <w:p w14:paraId="3F941DAE" w14:textId="77777777" w:rsidR="002C3F5C" w:rsidRPr="002C3F5C" w:rsidRDefault="002C3F5C" w:rsidP="002C3F5C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30436CFC" w14:textId="77777777" w:rsidR="002C3F5C" w:rsidRPr="002C3F5C" w:rsidRDefault="002C3F5C" w:rsidP="002F5A4D">
      <w:pPr>
        <w:spacing w:after="120" w:line="300" w:lineRule="exact"/>
        <w:rPr>
          <w:rFonts w:eastAsia="Times New Roman"/>
          <w:b w:val="0"/>
          <w:bCs w:val="0"/>
          <w:lang w:eastAsia="ru-RU"/>
        </w:rPr>
      </w:pPr>
    </w:p>
    <w:p w14:paraId="25B8D20B" w14:textId="77777777" w:rsidR="002C3F5C" w:rsidRPr="007276AB" w:rsidRDefault="002C3F5C" w:rsidP="002C3F5C">
      <w:pPr>
        <w:spacing w:after="0" w:line="240" w:lineRule="auto"/>
        <w:jc w:val="center"/>
        <w:rPr>
          <w:rFonts w:eastAsia="Times New Roman"/>
          <w:bCs w:val="0"/>
          <w:lang w:eastAsia="ru-RU"/>
        </w:rPr>
      </w:pPr>
      <w:proofErr w:type="spellStart"/>
      <w:r w:rsidRPr="007276AB">
        <w:rPr>
          <w:rFonts w:eastAsia="Times New Roman"/>
          <w:bCs w:val="0"/>
          <w:lang w:eastAsia="ru-RU"/>
        </w:rPr>
        <w:t>с.Степанки</w:t>
      </w:r>
      <w:proofErr w:type="spellEnd"/>
    </w:p>
    <w:p w14:paraId="3E5EC950" w14:textId="77777777" w:rsidR="002C3F5C" w:rsidRPr="007276AB" w:rsidRDefault="00F80818" w:rsidP="002C3F5C">
      <w:pPr>
        <w:spacing w:after="0" w:line="240" w:lineRule="auto"/>
        <w:jc w:val="center"/>
        <w:rPr>
          <w:rFonts w:eastAsia="Times New Roman"/>
          <w:bCs w:val="0"/>
          <w:lang w:eastAsia="ru-RU"/>
        </w:rPr>
      </w:pPr>
      <w:r w:rsidRPr="007276AB">
        <w:rPr>
          <w:rFonts w:eastAsia="Times New Roman"/>
          <w:bCs w:val="0"/>
          <w:lang w:eastAsia="ru-RU"/>
        </w:rPr>
        <w:t>2023</w:t>
      </w:r>
      <w:r w:rsidR="002C3F5C" w:rsidRPr="007276AB">
        <w:rPr>
          <w:rFonts w:eastAsia="Times New Roman"/>
          <w:bCs w:val="0"/>
          <w:lang w:eastAsia="ru-RU"/>
        </w:rPr>
        <w:t xml:space="preserve"> рік</w:t>
      </w:r>
    </w:p>
    <w:p w14:paraId="555DC951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 w:val="0"/>
          <w:bCs w:val="0"/>
          <w:szCs w:val="20"/>
          <w:lang w:eastAsia="ru-RU"/>
        </w:rPr>
      </w:pPr>
      <w:r w:rsidRPr="002C3F5C">
        <w:rPr>
          <w:rFonts w:eastAsia="Times New Roman"/>
          <w:b w:val="0"/>
          <w:bCs w:val="0"/>
          <w:szCs w:val="20"/>
          <w:lang w:eastAsia="ru-RU"/>
        </w:rPr>
        <w:lastRenderedPageBreak/>
        <w:t>ЗМІСТ</w:t>
      </w:r>
    </w:p>
    <w:p w14:paraId="0A011EAB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b w:val="0"/>
          <w:bCs w:val="0"/>
          <w:szCs w:val="20"/>
          <w:lang w:eastAsia="ru-RU"/>
        </w:rPr>
      </w:pPr>
    </w:p>
    <w:p w14:paraId="68022B5C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360" w:lineRule="auto"/>
        <w:ind w:right="-1"/>
        <w:rPr>
          <w:rFonts w:eastAsia="Times New Roman"/>
          <w:b w:val="0"/>
          <w:bCs w:val="0"/>
          <w:lang w:eastAsia="ru-RU"/>
        </w:rPr>
      </w:pPr>
      <w:r w:rsidRPr="002C3F5C">
        <w:rPr>
          <w:rFonts w:eastAsia="Times New Roman"/>
          <w:b w:val="0"/>
          <w:bCs w:val="0"/>
          <w:lang w:eastAsia="ru-RU"/>
        </w:rPr>
        <w:t>Паспорт програми                                                                                                      3</w:t>
      </w:r>
    </w:p>
    <w:p w14:paraId="36464CD4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360" w:lineRule="auto"/>
        <w:ind w:right="-1"/>
        <w:rPr>
          <w:rFonts w:eastAsia="Times New Roman"/>
          <w:b w:val="0"/>
          <w:bCs w:val="0"/>
          <w:lang w:eastAsia="ru-RU"/>
        </w:rPr>
      </w:pPr>
      <w:r w:rsidRPr="002C3F5C">
        <w:rPr>
          <w:rFonts w:eastAsia="Times New Roman"/>
          <w:b w:val="0"/>
          <w:bCs w:val="0"/>
          <w:lang w:eastAsia="ru-RU"/>
        </w:rPr>
        <w:t>Розділ I. Загальні положення.                                                                                   4</w:t>
      </w:r>
    </w:p>
    <w:p w14:paraId="41FE23C7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360" w:lineRule="auto"/>
        <w:ind w:right="-1"/>
        <w:rPr>
          <w:rFonts w:eastAsia="Times New Roman"/>
          <w:b w:val="0"/>
          <w:bCs w:val="0"/>
          <w:lang w:eastAsia="ru-RU"/>
        </w:rPr>
      </w:pPr>
      <w:r w:rsidRPr="002C3F5C">
        <w:rPr>
          <w:rFonts w:eastAsia="Times New Roman"/>
          <w:b w:val="0"/>
          <w:bCs w:val="0"/>
          <w:lang w:eastAsia="ru-RU"/>
        </w:rPr>
        <w:t>Розділ II. Проблемні питання, які потребують невідкладного вирішення.</w:t>
      </w:r>
      <w:r w:rsidRPr="002C3F5C">
        <w:rPr>
          <w:rFonts w:eastAsia="Times New Roman"/>
          <w:b w:val="0"/>
          <w:bCs w:val="0"/>
          <w:lang w:eastAsia="ru-RU"/>
        </w:rPr>
        <w:tab/>
        <w:t xml:space="preserve">  6                                                                           </w:t>
      </w:r>
    </w:p>
    <w:p w14:paraId="4DAF5D10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360" w:lineRule="auto"/>
        <w:ind w:right="-1"/>
        <w:rPr>
          <w:rFonts w:eastAsia="Times New Roman"/>
          <w:b w:val="0"/>
          <w:bCs w:val="0"/>
          <w:lang w:eastAsia="ru-RU"/>
        </w:rPr>
      </w:pPr>
      <w:r w:rsidRPr="002C3F5C">
        <w:rPr>
          <w:rFonts w:eastAsia="Times New Roman"/>
          <w:b w:val="0"/>
          <w:bCs w:val="0"/>
          <w:lang w:eastAsia="ru-RU"/>
        </w:rPr>
        <w:t>Розділ III. Основні завдання та заходи.                                                                    6</w:t>
      </w:r>
    </w:p>
    <w:p w14:paraId="5B920B7F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360" w:lineRule="auto"/>
        <w:ind w:right="-1"/>
        <w:rPr>
          <w:rFonts w:eastAsia="Times New Roman"/>
          <w:b w:val="0"/>
          <w:bCs w:val="0"/>
          <w:lang w:eastAsia="ru-RU"/>
        </w:rPr>
      </w:pPr>
      <w:r w:rsidRPr="002C3F5C">
        <w:rPr>
          <w:rFonts w:eastAsia="Times New Roman"/>
          <w:b w:val="0"/>
          <w:bCs w:val="0"/>
          <w:lang w:eastAsia="ru-RU"/>
        </w:rPr>
        <w:t>Розділ IV. Очікувані результати, ефективність Програми.                                    7</w:t>
      </w:r>
    </w:p>
    <w:p w14:paraId="0CCFFB6E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360" w:lineRule="auto"/>
        <w:ind w:right="-1"/>
        <w:rPr>
          <w:rFonts w:eastAsia="Times New Roman"/>
          <w:b w:val="0"/>
          <w:bCs w:val="0"/>
          <w:lang w:eastAsia="ru-RU"/>
        </w:rPr>
      </w:pPr>
      <w:r w:rsidRPr="002C3F5C">
        <w:rPr>
          <w:rFonts w:eastAsia="Times New Roman"/>
          <w:b w:val="0"/>
          <w:bCs w:val="0"/>
          <w:lang w:eastAsia="ru-RU"/>
        </w:rPr>
        <w:t>Розділ V. Фінансове забезпечення.                                                                           7</w:t>
      </w:r>
    </w:p>
    <w:p w14:paraId="21ED5AD8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360" w:lineRule="auto"/>
        <w:ind w:right="-1"/>
        <w:rPr>
          <w:rFonts w:eastAsia="Times New Roman"/>
          <w:b w:val="0"/>
          <w:bCs w:val="0"/>
          <w:lang w:eastAsia="ru-RU"/>
        </w:rPr>
      </w:pPr>
    </w:p>
    <w:p w14:paraId="29C2C692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30488810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69988A0D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1BF5166D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246A172F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150839C6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779D1048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5F869290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48B19A9E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60858659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7D7FF432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30C829A3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09F21547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27270E13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2053BB1B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473DCA3C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288427F4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70FD9268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4AE686A8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08C8C402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19144690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39E3C0E1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716B44E9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3B3FA24B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1341F6A2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649F6118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515CB10E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6C015008" w14:textId="77777777" w:rsidR="002C3F5C" w:rsidRP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09683CF8" w14:textId="77777777" w:rsidR="002C3F5C" w:rsidRDefault="002C3F5C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7EF7A585" w14:textId="77777777" w:rsidR="00D91E60" w:rsidRDefault="00D91E60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7D95DEB1" w14:textId="77777777" w:rsidR="00D91E60" w:rsidRDefault="00D91E60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798D2468" w14:textId="77777777" w:rsidR="00F80818" w:rsidRDefault="00F80818" w:rsidP="002C3F5C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 w:val="0"/>
          <w:bCs w:val="0"/>
          <w:szCs w:val="20"/>
          <w:lang w:eastAsia="ru-RU"/>
        </w:rPr>
      </w:pPr>
    </w:p>
    <w:p w14:paraId="36BAB094" w14:textId="77777777" w:rsidR="002C3F5C" w:rsidRPr="002C3F5C" w:rsidRDefault="002C3F5C" w:rsidP="002C3F5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 w:val="0"/>
          <w:bCs w:val="0"/>
          <w:lang w:eastAsia="uk-UA"/>
        </w:rPr>
      </w:pPr>
    </w:p>
    <w:p w14:paraId="3314EEEA" w14:textId="77777777" w:rsidR="002C3F5C" w:rsidRPr="002C3F5C" w:rsidRDefault="002C3F5C" w:rsidP="002C3F5C">
      <w:pPr>
        <w:spacing w:after="0" w:line="300" w:lineRule="exact"/>
        <w:jc w:val="center"/>
        <w:rPr>
          <w:rFonts w:eastAsia="Times New Roman"/>
          <w:bCs w:val="0"/>
          <w:lang w:eastAsia="ru-RU"/>
        </w:rPr>
      </w:pPr>
      <w:r w:rsidRPr="002C3F5C">
        <w:rPr>
          <w:rFonts w:eastAsia="Times New Roman"/>
          <w:bCs w:val="0"/>
          <w:lang w:eastAsia="ru-RU"/>
        </w:rPr>
        <w:lastRenderedPageBreak/>
        <w:t>ПАСПОРТ ПРОГРАМИ</w:t>
      </w:r>
    </w:p>
    <w:p w14:paraId="451E55FB" w14:textId="77777777" w:rsidR="002C3F5C" w:rsidRPr="002C3F5C" w:rsidRDefault="002C3F5C" w:rsidP="002C3F5C">
      <w:pPr>
        <w:spacing w:after="0" w:line="300" w:lineRule="exact"/>
        <w:jc w:val="center"/>
        <w:rPr>
          <w:rFonts w:eastAsia="Times New Roman"/>
          <w:bCs w:val="0"/>
          <w:lang w:eastAsia="ru-RU"/>
        </w:rPr>
      </w:pPr>
    </w:p>
    <w:p w14:paraId="37D56942" w14:textId="77777777" w:rsidR="002C3F5C" w:rsidRPr="002C3F5C" w:rsidRDefault="002C3F5C" w:rsidP="002C3F5C">
      <w:pPr>
        <w:spacing w:after="0" w:line="0" w:lineRule="atLeast"/>
        <w:jc w:val="center"/>
        <w:rPr>
          <w:rFonts w:eastAsia="Times New Roman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lang w:eastAsia="ru-RU"/>
        </w:rPr>
        <w:t xml:space="preserve"> </w:t>
      </w:r>
      <w:r w:rsidRPr="002C3F5C">
        <w:rPr>
          <w:rFonts w:eastAsia="Times New Roman"/>
          <w:color w:val="000000"/>
          <w:lang w:eastAsia="ru-RU"/>
        </w:rPr>
        <w:t xml:space="preserve">Про затвердження Програми «Поліпшення стану безпеки, гігієни </w:t>
      </w:r>
    </w:p>
    <w:p w14:paraId="1133D21C" w14:textId="77777777" w:rsidR="002C3F5C" w:rsidRPr="002C3F5C" w:rsidRDefault="002C3F5C" w:rsidP="002C3F5C">
      <w:pPr>
        <w:spacing w:after="0" w:line="0" w:lineRule="atLeast"/>
        <w:jc w:val="center"/>
        <w:rPr>
          <w:rFonts w:eastAsia="Times New Roman"/>
          <w:color w:val="000000"/>
          <w:lang w:eastAsia="ru-RU"/>
        </w:rPr>
      </w:pPr>
      <w:r w:rsidRPr="002C3F5C">
        <w:rPr>
          <w:rFonts w:eastAsia="Times New Roman"/>
          <w:color w:val="000000"/>
          <w:lang w:eastAsia="ru-RU"/>
        </w:rPr>
        <w:t xml:space="preserve">праці та виробничого </w:t>
      </w:r>
      <w:r w:rsidR="00F80818">
        <w:rPr>
          <w:rFonts w:eastAsia="Times New Roman"/>
          <w:color w:val="000000"/>
          <w:lang w:eastAsia="ru-RU"/>
        </w:rPr>
        <w:t>середовища» на 2024</w:t>
      </w:r>
      <w:r w:rsidR="00076EA9">
        <w:rPr>
          <w:rFonts w:eastAsia="Times New Roman"/>
          <w:color w:val="000000"/>
          <w:lang w:eastAsia="ru-RU"/>
        </w:rPr>
        <w:t>-2026 ро</w:t>
      </w:r>
      <w:r w:rsidRPr="002C3F5C">
        <w:rPr>
          <w:rFonts w:eastAsia="Times New Roman"/>
          <w:color w:val="000000"/>
          <w:lang w:eastAsia="ru-RU"/>
        </w:rPr>
        <w:t>к</w:t>
      </w:r>
      <w:r w:rsidR="00076EA9">
        <w:rPr>
          <w:rFonts w:eastAsia="Times New Roman"/>
          <w:color w:val="000000"/>
          <w:lang w:eastAsia="ru-RU"/>
        </w:rPr>
        <w:t>и</w:t>
      </w:r>
    </w:p>
    <w:p w14:paraId="0C103A71" w14:textId="77777777" w:rsidR="002C3F5C" w:rsidRPr="002C3F5C" w:rsidRDefault="002C3F5C" w:rsidP="002C3F5C">
      <w:pPr>
        <w:spacing w:after="0" w:line="300" w:lineRule="exact"/>
        <w:jc w:val="center"/>
        <w:rPr>
          <w:rFonts w:eastAsia="Times New Roman"/>
          <w:b w:val="0"/>
          <w:bCs w:val="0"/>
          <w:lang w:eastAsia="ru-RU"/>
        </w:rPr>
      </w:pPr>
      <w:r w:rsidRPr="002C3F5C">
        <w:rPr>
          <w:rFonts w:eastAsia="Times New Roman"/>
          <w:b w:val="0"/>
          <w:bCs w:val="0"/>
          <w:lang w:eastAsia="ru-RU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4"/>
        <w:gridCol w:w="3963"/>
      </w:tblGrid>
      <w:tr w:rsidR="002C3F5C" w:rsidRPr="002C3F5C" w14:paraId="0EF0245C" w14:textId="77777777" w:rsidTr="00C17F5F">
        <w:tc>
          <w:tcPr>
            <w:tcW w:w="988" w:type="dxa"/>
            <w:shd w:val="clear" w:color="auto" w:fill="auto"/>
          </w:tcPr>
          <w:p w14:paraId="659EB25A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42D1478" w14:textId="77777777" w:rsidR="002C3F5C" w:rsidRPr="002C3F5C" w:rsidRDefault="00861F82" w:rsidP="002C3F5C">
            <w:pPr>
              <w:spacing w:before="100" w:beforeAutospacing="1" w:after="100" w:afterAutospacing="1" w:line="320" w:lineRule="atLeast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Ініціатор розроблення програми</w:t>
            </w:r>
            <w:r w:rsidR="002C3F5C" w:rsidRPr="002C3F5C">
              <w:rPr>
                <w:rFonts w:eastAsia="Times New Roman"/>
                <w:b w:val="0"/>
                <w:bCs w:val="0"/>
                <w:lang w:eastAsia="ru-RU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14:paraId="2076F70B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rPr>
                <w:rFonts w:eastAsia="Times New Roman"/>
                <w:b w:val="0"/>
                <w:bCs w:val="0"/>
                <w:lang w:eastAsia="ru-RU"/>
              </w:rPr>
            </w:pPr>
            <w:proofErr w:type="spellStart"/>
            <w:r w:rsidRPr="002C3F5C">
              <w:rPr>
                <w:rFonts w:eastAsia="Times New Roman"/>
                <w:b w:val="0"/>
                <w:bCs w:val="0"/>
                <w:lang w:eastAsia="ru-RU"/>
              </w:rPr>
              <w:t>Степанківська</w:t>
            </w:r>
            <w:proofErr w:type="spellEnd"/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 сільська рада</w:t>
            </w:r>
          </w:p>
        </w:tc>
      </w:tr>
      <w:tr w:rsidR="002C3F5C" w:rsidRPr="002C3F5C" w14:paraId="0B640EB7" w14:textId="77777777" w:rsidTr="00C17F5F">
        <w:tc>
          <w:tcPr>
            <w:tcW w:w="988" w:type="dxa"/>
            <w:shd w:val="clear" w:color="auto" w:fill="auto"/>
          </w:tcPr>
          <w:p w14:paraId="2DAF9C37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508A5B3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Розробник програми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77C994F2" w14:textId="77777777" w:rsidR="002C3F5C" w:rsidRPr="002C3F5C" w:rsidRDefault="002C3F5C" w:rsidP="002C3F5C">
            <w:pPr>
              <w:spacing w:before="100" w:beforeAutospacing="1" w:after="100" w:afterAutospacing="1" w:line="320" w:lineRule="atLeast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Виконавчий комітет </w:t>
            </w:r>
            <w:proofErr w:type="spellStart"/>
            <w:r w:rsidRPr="002C3F5C">
              <w:rPr>
                <w:rFonts w:eastAsia="Times New Roman"/>
                <w:b w:val="0"/>
                <w:bCs w:val="0"/>
                <w:lang w:eastAsia="ru-RU"/>
              </w:rPr>
              <w:t>Степанківської</w:t>
            </w:r>
            <w:proofErr w:type="spellEnd"/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 сільської ради</w:t>
            </w:r>
          </w:p>
        </w:tc>
      </w:tr>
      <w:tr w:rsidR="002C3F5C" w:rsidRPr="002C3F5C" w14:paraId="599959DD" w14:textId="77777777" w:rsidTr="00C17F5F">
        <w:tc>
          <w:tcPr>
            <w:tcW w:w="988" w:type="dxa"/>
            <w:shd w:val="clear" w:color="auto" w:fill="auto"/>
          </w:tcPr>
          <w:p w14:paraId="18952D44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2DF658AE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Відповідальний виконавець </w:t>
            </w:r>
          </w:p>
        </w:tc>
        <w:tc>
          <w:tcPr>
            <w:tcW w:w="3963" w:type="dxa"/>
            <w:shd w:val="clear" w:color="auto" w:fill="auto"/>
          </w:tcPr>
          <w:p w14:paraId="5EB4CFEB" w14:textId="77777777" w:rsidR="002C3F5C" w:rsidRPr="002C3F5C" w:rsidRDefault="002C3F5C" w:rsidP="002C3F5C">
            <w:pPr>
              <w:spacing w:before="100" w:beforeAutospacing="1" w:after="100" w:afterAutospacing="1" w:line="320" w:lineRule="atLeast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Виконавчий комітет </w:t>
            </w:r>
            <w:proofErr w:type="spellStart"/>
            <w:r w:rsidRPr="002C3F5C">
              <w:rPr>
                <w:rFonts w:eastAsia="Times New Roman"/>
                <w:b w:val="0"/>
                <w:bCs w:val="0"/>
                <w:lang w:eastAsia="ru-RU"/>
              </w:rPr>
              <w:t>Степанківської</w:t>
            </w:r>
            <w:proofErr w:type="spellEnd"/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 сільської ради</w:t>
            </w:r>
          </w:p>
        </w:tc>
      </w:tr>
      <w:tr w:rsidR="002C3F5C" w:rsidRPr="002C3F5C" w14:paraId="090A1EBE" w14:textId="77777777" w:rsidTr="00C17F5F">
        <w:trPr>
          <w:trHeight w:val="1458"/>
        </w:trPr>
        <w:tc>
          <w:tcPr>
            <w:tcW w:w="988" w:type="dxa"/>
            <w:shd w:val="clear" w:color="auto" w:fill="auto"/>
          </w:tcPr>
          <w:p w14:paraId="6B1957E9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64E83AD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Нормативно-правова база</w:t>
            </w:r>
          </w:p>
          <w:p w14:paraId="4D1E4B67" w14:textId="77777777" w:rsidR="002C3F5C" w:rsidRPr="002C3F5C" w:rsidRDefault="002C3F5C" w:rsidP="002C3F5C">
            <w:pPr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14:paraId="1E3F9A2B" w14:textId="77777777" w:rsidR="002C3F5C" w:rsidRPr="002C3F5C" w:rsidRDefault="002C3F5C" w:rsidP="002C3F5C">
            <w:pPr>
              <w:shd w:val="clear" w:color="auto" w:fill="FFFFFF"/>
              <w:spacing w:before="300" w:after="450" w:line="240" w:lineRule="auto"/>
              <w:ind w:right="27"/>
              <w:rPr>
                <w:rFonts w:eastAsia="Times New Roman"/>
                <w:b w:val="0"/>
                <w:bCs w:val="0"/>
                <w:lang w:eastAsia="ru-RU"/>
              </w:rPr>
            </w:pPr>
            <w:bookmarkStart w:id="0" w:name="n3"/>
            <w:bookmarkEnd w:id="0"/>
            <w:r w:rsidRPr="002C3F5C">
              <w:rPr>
                <w:rFonts w:eastAsia="Times New Roman"/>
                <w:b w:val="0"/>
                <w:color w:val="000000"/>
                <w:lang w:eastAsia="ru-RU"/>
              </w:rPr>
              <w:t>ЗУ «Про місцеве самоврядування в Україні»</w:t>
            </w:r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  ЗУ «Про охорону праці»</w:t>
            </w:r>
          </w:p>
        </w:tc>
      </w:tr>
      <w:tr w:rsidR="002C3F5C" w:rsidRPr="002C3F5C" w14:paraId="09665BAF" w14:textId="77777777" w:rsidTr="00C17F5F">
        <w:tc>
          <w:tcPr>
            <w:tcW w:w="988" w:type="dxa"/>
            <w:shd w:val="clear" w:color="auto" w:fill="auto"/>
          </w:tcPr>
          <w:p w14:paraId="644A1E90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0A83555B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Учасники програми</w:t>
            </w:r>
          </w:p>
        </w:tc>
        <w:tc>
          <w:tcPr>
            <w:tcW w:w="3963" w:type="dxa"/>
            <w:shd w:val="clear" w:color="auto" w:fill="auto"/>
          </w:tcPr>
          <w:p w14:paraId="6B6E2BC5" w14:textId="77777777" w:rsidR="00381DD2" w:rsidRPr="00381DD2" w:rsidRDefault="002C3F5C" w:rsidP="00381DD2">
            <w:pPr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Виконавчий комітет </w:t>
            </w:r>
            <w:proofErr w:type="spellStart"/>
            <w:r w:rsidRPr="002C3F5C">
              <w:rPr>
                <w:rFonts w:eastAsia="Times New Roman"/>
                <w:b w:val="0"/>
                <w:bCs w:val="0"/>
                <w:lang w:eastAsia="ru-RU"/>
              </w:rPr>
              <w:t>Степанківської</w:t>
            </w:r>
            <w:proofErr w:type="spellEnd"/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 сільської ради, </w:t>
            </w:r>
            <w:r w:rsidR="00381DD2" w:rsidRPr="00381DD2">
              <w:rPr>
                <w:rFonts w:eastAsia="Times New Roman"/>
                <w:b w:val="0"/>
                <w:bCs w:val="0"/>
                <w:lang w:eastAsia="ru-RU"/>
              </w:rPr>
              <w:t>Управління інспекційної діяльності у черкаській області Центрального міжрегіонального управління Державної служби з питань праці</w:t>
            </w:r>
            <w:r w:rsidR="00381DD2" w:rsidRPr="00381DD2">
              <w:rPr>
                <w:rFonts w:eastAsia="Times New Roman"/>
                <w:b w:val="0"/>
                <w:bCs w:val="0"/>
                <w:lang w:val="ru-RU" w:eastAsia="ru-RU"/>
              </w:rPr>
              <w:t> </w:t>
            </w:r>
          </w:p>
          <w:p w14:paraId="7C9208BE" w14:textId="77777777" w:rsidR="002C3F5C" w:rsidRPr="002C3F5C" w:rsidRDefault="002C3F5C" w:rsidP="002C3F5C">
            <w:pPr>
              <w:spacing w:after="100" w:afterAutospacing="1" w:line="320" w:lineRule="atLeast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</w:tr>
      <w:tr w:rsidR="002C3F5C" w:rsidRPr="002C3F5C" w14:paraId="4B1613F2" w14:textId="77777777" w:rsidTr="00C17F5F">
        <w:trPr>
          <w:trHeight w:val="722"/>
        </w:trPr>
        <w:tc>
          <w:tcPr>
            <w:tcW w:w="988" w:type="dxa"/>
            <w:shd w:val="clear" w:color="auto" w:fill="auto"/>
          </w:tcPr>
          <w:p w14:paraId="36D80963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18ECF961" w14:textId="77777777" w:rsidR="002C3F5C" w:rsidRPr="002C3F5C" w:rsidRDefault="002C3F5C" w:rsidP="002C3F5C">
            <w:pPr>
              <w:spacing w:before="100" w:beforeAutospacing="1" w:after="100" w:afterAutospacing="1" w:line="330" w:lineRule="exact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Термін реалізації програми </w:t>
            </w:r>
          </w:p>
        </w:tc>
        <w:tc>
          <w:tcPr>
            <w:tcW w:w="3963" w:type="dxa"/>
            <w:shd w:val="clear" w:color="auto" w:fill="auto"/>
          </w:tcPr>
          <w:p w14:paraId="5627AC9E" w14:textId="77777777" w:rsidR="002C3F5C" w:rsidRPr="002C3F5C" w:rsidRDefault="00F80818" w:rsidP="002C3F5C">
            <w:pPr>
              <w:spacing w:before="100" w:beforeAutospacing="1" w:after="100" w:afterAutospacing="1" w:line="330" w:lineRule="exact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2024</w:t>
            </w:r>
            <w:r w:rsidR="00076EA9">
              <w:rPr>
                <w:rFonts w:eastAsia="Times New Roman"/>
                <w:b w:val="0"/>
                <w:bCs w:val="0"/>
                <w:lang w:eastAsia="ru-RU"/>
              </w:rPr>
              <w:t>-2026 ро</w:t>
            </w:r>
            <w:r w:rsidR="002C3F5C" w:rsidRPr="002C3F5C">
              <w:rPr>
                <w:rFonts w:eastAsia="Times New Roman"/>
                <w:b w:val="0"/>
                <w:bCs w:val="0"/>
                <w:lang w:eastAsia="ru-RU"/>
              </w:rPr>
              <w:t>к</w:t>
            </w:r>
            <w:r w:rsidR="00076EA9">
              <w:rPr>
                <w:rFonts w:eastAsia="Times New Roman"/>
                <w:b w:val="0"/>
                <w:bCs w:val="0"/>
                <w:lang w:eastAsia="ru-RU"/>
              </w:rPr>
              <w:t>и</w:t>
            </w:r>
          </w:p>
        </w:tc>
      </w:tr>
      <w:tr w:rsidR="002C3F5C" w:rsidRPr="002C3F5C" w14:paraId="4CD619C9" w14:textId="77777777" w:rsidTr="00C17F5F">
        <w:tc>
          <w:tcPr>
            <w:tcW w:w="988" w:type="dxa"/>
            <w:shd w:val="clear" w:color="auto" w:fill="auto"/>
          </w:tcPr>
          <w:p w14:paraId="29080FFE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355A5E63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>Фінансове забезпечення</w:t>
            </w:r>
          </w:p>
        </w:tc>
        <w:tc>
          <w:tcPr>
            <w:tcW w:w="3963" w:type="dxa"/>
            <w:shd w:val="clear" w:color="auto" w:fill="auto"/>
          </w:tcPr>
          <w:p w14:paraId="66E3D102" w14:textId="77777777" w:rsidR="002C3F5C" w:rsidRPr="002C3F5C" w:rsidRDefault="002C3F5C" w:rsidP="002C3F5C">
            <w:pPr>
              <w:tabs>
                <w:tab w:val="left" w:pos="690"/>
              </w:tabs>
              <w:spacing w:after="120" w:line="330" w:lineRule="exact"/>
              <w:rPr>
                <w:rFonts w:eastAsia="Times New Roman"/>
                <w:b w:val="0"/>
                <w:bCs w:val="0"/>
                <w:lang w:eastAsia="ru-RU"/>
              </w:rPr>
            </w:pPr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Фінансування програми здійснюється за рахунок коштів бюджету </w:t>
            </w:r>
            <w:proofErr w:type="spellStart"/>
            <w:r w:rsidRPr="002C3F5C">
              <w:rPr>
                <w:rFonts w:eastAsia="Times New Roman"/>
                <w:b w:val="0"/>
                <w:bCs w:val="0"/>
                <w:lang w:eastAsia="ru-RU"/>
              </w:rPr>
              <w:t>Степанківської</w:t>
            </w:r>
            <w:proofErr w:type="spellEnd"/>
            <w:r w:rsidRPr="002C3F5C">
              <w:rPr>
                <w:rFonts w:eastAsia="Times New Roman"/>
                <w:b w:val="0"/>
                <w:bCs w:val="0"/>
                <w:lang w:eastAsia="ru-RU"/>
              </w:rPr>
              <w:t xml:space="preserve"> сільської територіальної громади та інших джерел фінансування не заборонених чинним законодавством</w:t>
            </w:r>
          </w:p>
        </w:tc>
      </w:tr>
    </w:tbl>
    <w:p w14:paraId="4CA8089D" w14:textId="77777777" w:rsidR="002C3F5C" w:rsidRPr="002C3F5C" w:rsidRDefault="002C3F5C" w:rsidP="002C3F5C">
      <w:pPr>
        <w:tabs>
          <w:tab w:val="left" w:pos="690"/>
        </w:tabs>
        <w:spacing w:after="120" w:line="330" w:lineRule="exact"/>
        <w:rPr>
          <w:rFonts w:eastAsia="Times New Roman"/>
          <w:b w:val="0"/>
          <w:bCs w:val="0"/>
          <w:lang w:eastAsia="ru-RU"/>
        </w:rPr>
      </w:pPr>
    </w:p>
    <w:p w14:paraId="655F4BA5" w14:textId="77777777" w:rsidR="002C3F5C" w:rsidRPr="002C3F5C" w:rsidRDefault="002C3F5C" w:rsidP="002C3F5C">
      <w:pPr>
        <w:tabs>
          <w:tab w:val="left" w:pos="690"/>
        </w:tabs>
        <w:spacing w:after="120" w:line="330" w:lineRule="exact"/>
        <w:rPr>
          <w:rFonts w:eastAsia="Times New Roman"/>
          <w:b w:val="0"/>
          <w:bCs w:val="0"/>
          <w:lang w:eastAsia="ru-RU"/>
        </w:rPr>
      </w:pPr>
      <w:r w:rsidRPr="002C3F5C">
        <w:rPr>
          <w:rFonts w:eastAsia="Times New Roman"/>
          <w:b w:val="0"/>
          <w:bCs w:val="0"/>
          <w:lang w:eastAsia="ru-RU"/>
        </w:rPr>
        <w:t xml:space="preserve">                </w:t>
      </w:r>
    </w:p>
    <w:p w14:paraId="13E5E644" w14:textId="77777777" w:rsidR="002C3F5C" w:rsidRPr="002C3F5C" w:rsidRDefault="002C3F5C" w:rsidP="002C3F5C">
      <w:pPr>
        <w:spacing w:after="120" w:line="300" w:lineRule="exact"/>
        <w:rPr>
          <w:rFonts w:ascii="Calibri" w:eastAsia="Times New Roman" w:hAnsi="Calibri"/>
          <w:b w:val="0"/>
          <w:bCs w:val="0"/>
          <w:lang w:eastAsia="ru-RU"/>
        </w:rPr>
      </w:pPr>
      <w:r w:rsidRPr="002C3F5C">
        <w:rPr>
          <w:rFonts w:eastAsia="Times New Roman"/>
          <w:b w:val="0"/>
          <w:bCs w:val="0"/>
          <w:lang w:eastAsia="ru-RU"/>
        </w:rPr>
        <w:t xml:space="preserve">   </w:t>
      </w:r>
    </w:p>
    <w:p w14:paraId="75BF72B3" w14:textId="77777777" w:rsidR="002C3F5C" w:rsidRPr="002C3F5C" w:rsidRDefault="002C3F5C" w:rsidP="002C3F5C">
      <w:pPr>
        <w:spacing w:after="120" w:line="300" w:lineRule="exact"/>
        <w:rPr>
          <w:rFonts w:ascii="Calibri" w:eastAsia="Times New Roman" w:hAnsi="Calibri"/>
          <w:b w:val="0"/>
          <w:bCs w:val="0"/>
          <w:lang w:eastAsia="ru-RU"/>
        </w:rPr>
      </w:pPr>
    </w:p>
    <w:p w14:paraId="4CA03F7A" w14:textId="77777777" w:rsidR="002C3F5C" w:rsidRDefault="002C3F5C" w:rsidP="002C3F5C">
      <w:pPr>
        <w:spacing w:after="120" w:line="300" w:lineRule="exact"/>
        <w:rPr>
          <w:rFonts w:ascii="Calibri" w:eastAsia="Times New Roman" w:hAnsi="Calibri"/>
          <w:b w:val="0"/>
          <w:bCs w:val="0"/>
          <w:lang w:eastAsia="ru-RU"/>
        </w:rPr>
      </w:pPr>
    </w:p>
    <w:p w14:paraId="3AB00E4D" w14:textId="77777777" w:rsidR="00F80818" w:rsidRDefault="00F80818" w:rsidP="002C3F5C">
      <w:pPr>
        <w:spacing w:after="120" w:line="300" w:lineRule="exact"/>
        <w:rPr>
          <w:rFonts w:ascii="Calibri" w:eastAsia="Times New Roman" w:hAnsi="Calibri"/>
          <w:b w:val="0"/>
          <w:bCs w:val="0"/>
          <w:lang w:eastAsia="ru-RU"/>
        </w:rPr>
      </w:pPr>
    </w:p>
    <w:p w14:paraId="0F2177CB" w14:textId="77777777" w:rsidR="002C3F5C" w:rsidRPr="002C3F5C" w:rsidRDefault="002C3F5C" w:rsidP="002C3F5C">
      <w:pPr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</w:p>
    <w:p w14:paraId="11FD55BB" w14:textId="77777777" w:rsidR="005F3C46" w:rsidRDefault="005F3C46" w:rsidP="002C3F5C">
      <w:pPr>
        <w:spacing w:after="0" w:line="240" w:lineRule="auto"/>
        <w:jc w:val="center"/>
        <w:rPr>
          <w:rFonts w:eastAsia="Times New Roman"/>
          <w:bCs w:val="0"/>
          <w:snapToGrid w:val="0"/>
          <w:color w:val="000000"/>
          <w:lang w:eastAsia="ru-RU"/>
        </w:rPr>
      </w:pPr>
      <w:r>
        <w:rPr>
          <w:rFonts w:eastAsia="Times New Roman"/>
          <w:bCs w:val="0"/>
          <w:snapToGrid w:val="0"/>
          <w:color w:val="000000"/>
          <w:lang w:eastAsia="ru-RU"/>
        </w:rPr>
        <w:lastRenderedPageBreak/>
        <w:t xml:space="preserve">РОЗДІЛ </w:t>
      </w:r>
      <w:r w:rsidR="002C3F5C" w:rsidRPr="002C3F5C">
        <w:rPr>
          <w:rFonts w:eastAsia="Times New Roman"/>
          <w:bCs w:val="0"/>
          <w:snapToGrid w:val="0"/>
          <w:color w:val="000000"/>
          <w:lang w:eastAsia="ru-RU"/>
        </w:rPr>
        <w:t>І.</w:t>
      </w:r>
    </w:p>
    <w:p w14:paraId="3ECE9624" w14:textId="77777777" w:rsidR="002C3F5C" w:rsidRPr="002C3F5C" w:rsidRDefault="002C3F5C" w:rsidP="002C3F5C">
      <w:pPr>
        <w:spacing w:after="0" w:line="240" w:lineRule="auto"/>
        <w:jc w:val="center"/>
        <w:rPr>
          <w:rFonts w:eastAsia="Times New Roman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Cs w:val="0"/>
          <w:snapToGrid w:val="0"/>
          <w:color w:val="000000"/>
          <w:lang w:eastAsia="ru-RU"/>
        </w:rPr>
        <w:t xml:space="preserve"> Загальні положення</w:t>
      </w:r>
    </w:p>
    <w:p w14:paraId="1662A731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Програма «Поліпшення стану безпеки, гігієни праці та виробничого середовища»</w:t>
      </w:r>
      <w:r w:rsidR="005F3C46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на 2024</w:t>
      </w:r>
      <w:r w:rsidR="00076EA9">
        <w:rPr>
          <w:rFonts w:eastAsia="Times New Roman"/>
          <w:b w:val="0"/>
          <w:bCs w:val="0"/>
          <w:snapToGrid w:val="0"/>
          <w:color w:val="000000"/>
          <w:lang w:eastAsia="ru-RU"/>
        </w:rPr>
        <w:t>-2026 ро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к</w:t>
      </w:r>
      <w:r w:rsidR="00076EA9">
        <w:rPr>
          <w:rFonts w:eastAsia="Times New Roman"/>
          <w:b w:val="0"/>
          <w:bCs w:val="0"/>
          <w:snapToGrid w:val="0"/>
          <w:color w:val="000000"/>
          <w:lang w:eastAsia="ru-RU"/>
        </w:rPr>
        <w:t>и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( далі – Програма) розроблена відповідно до законів України «Про охорону праці», «Про загальнообов’язкове державне соціальне страхування від нещасного випадку на виробництві та професійного захворювання, які спричини втрату працездатності», Кодексу законів про працю України</w:t>
      </w:r>
      <w:r w:rsidR="00AA7556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та діючі нормативно-правові акти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.</w:t>
      </w:r>
    </w:p>
    <w:p w14:paraId="61B4BA8C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Головною метою Програми є реалізація комплексу заходів щодо зниження рівня виробничого травматизму і професійної захворюваності  працівників, створення належних, безпечних і здорових умов праці на підприємствах, в установах та організаціях</w:t>
      </w:r>
      <w:r w:rsidR="005F3C46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усіх форм власності. Виконання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конкретних завдань організаційного, матеріально – технічного, наукового та нормативно–правового характеру у сфері охорони праці, подальше вдосконалення системи управління охороною праці, передусім, покладається на суб’єктів господарювання.</w:t>
      </w:r>
    </w:p>
    <w:p w14:paraId="6D656C17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Фактори, які негативно впливають на стан охорони праці суб’єктів господарювання:</w:t>
      </w:r>
    </w:p>
    <w:p w14:paraId="66F0A963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недостатнє фінансування заходів з охорони праці;</w:t>
      </w:r>
    </w:p>
    <w:p w14:paraId="399F1EB2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від</w:t>
      </w:r>
      <w:r w:rsidR="005F3C46">
        <w:rPr>
          <w:rFonts w:eastAsia="Times New Roman"/>
          <w:b w:val="0"/>
          <w:bCs w:val="0"/>
          <w:snapToGrid w:val="0"/>
          <w:color w:val="000000"/>
          <w:lang w:eastAsia="ru-RU"/>
        </w:rPr>
        <w:t>сутність служб охорони праці на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багатьох підприємствах;</w:t>
      </w:r>
    </w:p>
    <w:p w14:paraId="28696370" w14:textId="77777777" w:rsidR="002C3F5C" w:rsidRPr="002C3F5C" w:rsidRDefault="005F3C46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>
        <w:rPr>
          <w:rFonts w:eastAsia="Times New Roman"/>
          <w:b w:val="0"/>
          <w:bCs w:val="0"/>
          <w:snapToGrid w:val="0"/>
          <w:color w:val="000000"/>
          <w:lang w:eastAsia="ru-RU"/>
        </w:rPr>
        <w:t>зношеність  основних засобів</w:t>
      </w:r>
      <w:r w:rsidR="002C3F5C"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виробництва;</w:t>
      </w:r>
    </w:p>
    <w:p w14:paraId="6E18922E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незадовільні умови праці;</w:t>
      </w:r>
    </w:p>
    <w:p w14:paraId="3FACEE64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недостатнє забезпечення працюючих засобами індивіду</w:t>
      </w:r>
      <w:r w:rsidR="005F3C46">
        <w:rPr>
          <w:rFonts w:eastAsia="Times New Roman"/>
          <w:b w:val="0"/>
          <w:bCs w:val="0"/>
          <w:snapToGrid w:val="0"/>
          <w:color w:val="000000"/>
          <w:lang w:eastAsia="ru-RU"/>
        </w:rPr>
        <w:t>ального та колективного захисту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;</w:t>
      </w:r>
    </w:p>
    <w:p w14:paraId="68423995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недостатній рівень фахової підготовки  працівників  робітничих  професій та фахівців з питань  охорони праці;</w:t>
      </w:r>
    </w:p>
    <w:p w14:paraId="4FA7FF5D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недостатня організація роботи з інформаційного забезпечення охорони праці;</w:t>
      </w:r>
    </w:p>
    <w:p w14:paraId="7AFC84BF" w14:textId="77777777" w:rsidR="002C3F5C" w:rsidRPr="002C3F5C" w:rsidRDefault="00AA7556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низький рівень контролю за станом охорони праці </w:t>
      </w:r>
      <w:r w:rsidR="002C3F5C"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на підприємствах.</w:t>
      </w:r>
    </w:p>
    <w:p w14:paraId="447D9E27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Це, значною мірою, обумовлено структурними змінами в економіці, розвитком процесів роздержавлення, суттєвим збільшенням кількості суб’єктів господарської діяльності різних форм власності, зокрема фізичних осіб – суб’єктів </w:t>
      </w:r>
      <w:r w:rsidR="005F3C46">
        <w:rPr>
          <w:rFonts w:eastAsia="Times New Roman"/>
          <w:b w:val="0"/>
          <w:bCs w:val="0"/>
          <w:snapToGrid w:val="0"/>
          <w:color w:val="000000"/>
          <w:lang w:eastAsia="ru-RU"/>
        </w:rPr>
        <w:t>підприємницької діяльності, які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використовують найману працю. Характерною ознакою діяльності малих приватних підприємства, фермерських господарств в період трансформації суспільства, переходу до ринкових відносин в економіці є відсутність офіційних стосунків роботодавця та найманого працівника, видача зарплати без відрахувань, зокрема до Пенсійного фонду та Фонду соціального страхування від нещасних випадків на виробництві та професійних захворюв</w:t>
      </w:r>
      <w:r w:rsidR="00145ACC">
        <w:rPr>
          <w:rFonts w:eastAsia="Times New Roman"/>
          <w:b w:val="0"/>
          <w:bCs w:val="0"/>
          <w:snapToGrid w:val="0"/>
          <w:color w:val="000000"/>
          <w:lang w:eastAsia="ru-RU"/>
        </w:rPr>
        <w:t>ань, що робить людину соціально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незахищеною.</w:t>
      </w:r>
    </w:p>
    <w:p w14:paraId="2229274B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В умовах лібералізації підприємницької діяльності та бізнесу старі форми і методи, які базувалися на жорсткому адмініструванні, себе вичерпали, а спроби досягати зниження виробничих ризиків</w:t>
      </w:r>
      <w:r w:rsidR="00145AC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в такий спосіб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викликають невдоволення, породжуючи нові суспільні конфлікти. Необхідно вести пошук ефективної методології де</w:t>
      </w:r>
      <w:r w:rsidR="00D91E60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ржавного управління </w:t>
      </w:r>
      <w:proofErr w:type="spellStart"/>
      <w:r w:rsidR="00D91E60">
        <w:rPr>
          <w:rFonts w:eastAsia="Times New Roman"/>
          <w:b w:val="0"/>
          <w:bCs w:val="0"/>
          <w:snapToGrid w:val="0"/>
          <w:color w:val="000000"/>
          <w:lang w:eastAsia="ru-RU"/>
        </w:rPr>
        <w:t>працеохоронн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ою</w:t>
      </w:r>
      <w:proofErr w:type="spellEnd"/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діяльністю, в основу якої буде закладено економічні важелі.</w:t>
      </w:r>
    </w:p>
    <w:p w14:paraId="1FD53C05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lastRenderedPageBreak/>
        <w:t>Головними завданнями профілактики в економічному напрямі є: мінімізація негативних соціально – економічних втрат від наслідків травматизму та професійних захворювань працівників, їх соціальний захист, створення належних, безпечних і здорових умов праці  на виробництві, а саме:</w:t>
      </w:r>
    </w:p>
    <w:p w14:paraId="526C4223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сприяння створенню дієвих си</w:t>
      </w:r>
      <w:r w:rsidR="00076EA9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стем управління охороною праці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на підприємствах сільської ради, визначених чинним законодавством України про охорону праці;</w:t>
      </w:r>
    </w:p>
    <w:p w14:paraId="1E322D02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забезпечення належних, безпечних і здорових умов праці внаслідок запровадження ефективного багаторівневого контролю за станом охорони праці  на суб’єктах господарювання;</w:t>
      </w:r>
    </w:p>
    <w:p w14:paraId="05F5559C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максимальне використання досягнень вітчизняної та світової науки, передового досвіду, результатів міжнародного науково - технічного  співробітництва з питань поліпшення охорони праці та її нормативно - правової, матеріальної бази.</w:t>
      </w:r>
    </w:p>
    <w:p w14:paraId="2FE1F7C5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Вирішальну роль в організації належних умов праці відіграють процеси  налагодження та розвитку ділового партнерства у відносинах між гілками  влади, органами державного управління та органами місцевого самоврядування, владою та підприємством, працівниками та роботодавцями. Існує нагальна потреба в забезпеченні партнерів якісними, сучасними знаннями  для прийняття управлінських рішень. З цією метою необхідне налагодження системного соціально – економічного моніторингу та аудиту, тобто всебічної і незалежної експертизи, особливо </w:t>
      </w:r>
      <w:r w:rsidR="00076EA9">
        <w:rPr>
          <w:rFonts w:eastAsia="Times New Roman"/>
          <w:b w:val="0"/>
          <w:bCs w:val="0"/>
          <w:snapToGrid w:val="0"/>
          <w:color w:val="000000"/>
          <w:lang w:eastAsia="ru-RU"/>
        </w:rPr>
        <w:t>на виробничому та регіональному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рівнях.</w:t>
      </w:r>
    </w:p>
    <w:p w14:paraId="0AEB1FF4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З іншого боку, як суб’єктивний фактор, слід враховувати психологію людей у ставленні до питань з охорони праці. Стан психолого – фізіологічних особливостей працівника має значний вплив на безпеку ведення робіт. Згідно зі статистикою, від 30 до 90 відсотків випадків травматизму обумовлені  помилками людини.</w:t>
      </w:r>
    </w:p>
    <w:p w14:paraId="79358FE1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Перша група помилок пов’язана з нездатністю людини вирішувати виробничі завдання через обмеженість її психолого–фізіологічних особливостей; друга – з неповним використанням свого потенціалу, що обумовлено недостатньою мотивацією діяльності; третя – з виробничими факторами (режим роботи, рівень навант</w:t>
      </w:r>
      <w:r w:rsidR="007276AB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аження ,умови праці тощо), які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впливають на психіку працівника, призводячи</w:t>
      </w:r>
      <w:r w:rsidR="007276AB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до втоми, стресів, виникнення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помилок.</w:t>
      </w:r>
    </w:p>
    <w:p w14:paraId="16DDAC71" w14:textId="77777777" w:rsidR="002F5A4D" w:rsidRPr="002C3F5C" w:rsidRDefault="002F5A4D" w:rsidP="005F3C46">
      <w:pPr>
        <w:spacing w:after="0" w:line="0" w:lineRule="atLeast"/>
        <w:jc w:val="center"/>
        <w:rPr>
          <w:rFonts w:eastAsia="Times New Roman"/>
          <w:b w:val="0"/>
          <w:bCs w:val="0"/>
          <w:snapToGrid w:val="0"/>
          <w:color w:val="000000"/>
          <w:lang w:eastAsia="ru-RU"/>
        </w:rPr>
      </w:pPr>
    </w:p>
    <w:p w14:paraId="512D2EB6" w14:textId="77777777" w:rsidR="005F3C46" w:rsidRDefault="005F3C46" w:rsidP="005F3C46">
      <w:pPr>
        <w:spacing w:after="0" w:line="0" w:lineRule="atLeast"/>
        <w:ind w:firstLine="709"/>
        <w:jc w:val="center"/>
        <w:rPr>
          <w:rFonts w:eastAsia="Times New Roman"/>
          <w:bCs w:val="0"/>
          <w:snapToGrid w:val="0"/>
          <w:color w:val="000000"/>
          <w:lang w:eastAsia="ru-RU"/>
        </w:rPr>
      </w:pPr>
      <w:r>
        <w:rPr>
          <w:rFonts w:eastAsia="Times New Roman"/>
          <w:bCs w:val="0"/>
          <w:snapToGrid w:val="0"/>
          <w:color w:val="000000"/>
          <w:lang w:eastAsia="ru-RU"/>
        </w:rPr>
        <w:t xml:space="preserve">РОЗДІЛ </w:t>
      </w:r>
      <w:r w:rsidR="002C3F5C" w:rsidRPr="002C3F5C">
        <w:rPr>
          <w:rFonts w:eastAsia="Times New Roman"/>
          <w:bCs w:val="0"/>
          <w:snapToGrid w:val="0"/>
          <w:color w:val="000000"/>
          <w:lang w:eastAsia="ru-RU"/>
        </w:rPr>
        <w:t>ІІ.</w:t>
      </w:r>
    </w:p>
    <w:p w14:paraId="4D65D6C8" w14:textId="77777777" w:rsidR="005F3C46" w:rsidRDefault="002C3F5C" w:rsidP="005F3C46">
      <w:pPr>
        <w:spacing w:after="0" w:line="0" w:lineRule="atLeast"/>
        <w:jc w:val="center"/>
        <w:rPr>
          <w:rFonts w:eastAsia="Times New Roman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Cs w:val="0"/>
          <w:snapToGrid w:val="0"/>
          <w:color w:val="000000"/>
          <w:lang w:eastAsia="ru-RU"/>
        </w:rPr>
        <w:t>Проблемні питання, які потребують невідкладного вирішення</w:t>
      </w:r>
    </w:p>
    <w:p w14:paraId="56ED8841" w14:textId="77777777" w:rsidR="002C3F5C" w:rsidRPr="002F5A4D" w:rsidRDefault="002C3F5C" w:rsidP="007276AB">
      <w:pPr>
        <w:spacing w:after="0" w:line="0" w:lineRule="atLeast"/>
        <w:ind w:firstLine="426"/>
        <w:jc w:val="both"/>
        <w:rPr>
          <w:rFonts w:eastAsia="Times New Roman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Щорічно під час проведення перевірок стану промислової безпеки і охорони праці на підприємствах виявляється значна кількість порушень законодавчи</w:t>
      </w:r>
      <w:r w:rsidR="005F3C46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х та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нормативно – правових актів з охорони праці.</w:t>
      </w:r>
    </w:p>
    <w:p w14:paraId="7190F808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Системно на підприємствах не вирішуються пробле</w:t>
      </w:r>
      <w:r w:rsidR="00145AC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мні питання, що перетворюються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у фактори негативного впливу на стан промислової безпеки:</w:t>
      </w:r>
    </w:p>
    <w:p w14:paraId="6188439D" w14:textId="77777777" w:rsidR="002C3F5C" w:rsidRPr="002C3F5C" w:rsidRDefault="002C3F5C" w:rsidP="007276AB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567" w:hanging="502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недостатньо фінансуються заходи з охорони праці;</w:t>
      </w:r>
    </w:p>
    <w:p w14:paraId="4396CFDA" w14:textId="77777777" w:rsidR="002C3F5C" w:rsidRPr="002C3F5C" w:rsidRDefault="002C3F5C" w:rsidP="007276AB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567" w:hanging="502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не створюються відповідні служби з охорони праці;</w:t>
      </w:r>
    </w:p>
    <w:p w14:paraId="0BB0B4AB" w14:textId="77777777" w:rsidR="002C3F5C" w:rsidRPr="002C3F5C" w:rsidRDefault="002C3F5C" w:rsidP="007276AB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567" w:hanging="502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lastRenderedPageBreak/>
        <w:t>працівники не забезпечуються засобами індивідуального захисту згідно норм;</w:t>
      </w:r>
    </w:p>
    <w:p w14:paraId="150FA8C4" w14:textId="77777777" w:rsidR="002C3F5C" w:rsidRPr="002C3F5C" w:rsidRDefault="002C3F5C" w:rsidP="007276AB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567" w:hanging="502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незадовільний рівень підготовки працюючих та фахівців з питань охорони праці;</w:t>
      </w:r>
    </w:p>
    <w:p w14:paraId="14CA13DD" w14:textId="77777777" w:rsidR="002C3F5C" w:rsidRPr="002C3F5C" w:rsidRDefault="002C3F5C" w:rsidP="007276AB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567" w:hanging="502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не забезпечується організація проведення періодичних медоглядів працівників зайнятих на важких роботах, роботах із шкідливими та небезпечними умовами праці;</w:t>
      </w:r>
    </w:p>
    <w:p w14:paraId="2768C2A7" w14:textId="77777777" w:rsidR="002C3F5C" w:rsidRPr="002C3F5C" w:rsidRDefault="002C3F5C" w:rsidP="007276AB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567" w:hanging="502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недостатнє інформаційне забезпечення проблем охорони праці.</w:t>
      </w:r>
    </w:p>
    <w:p w14:paraId="79005170" w14:textId="77777777" w:rsidR="002C3F5C" w:rsidRPr="002C3F5C" w:rsidRDefault="002C3F5C" w:rsidP="002C3F5C">
      <w:pPr>
        <w:spacing w:after="0" w:line="240" w:lineRule="auto"/>
        <w:rPr>
          <w:rFonts w:eastAsia="Times New Roman"/>
          <w:b w:val="0"/>
          <w:bCs w:val="0"/>
          <w:snapToGrid w:val="0"/>
          <w:color w:val="000000"/>
          <w:lang w:eastAsia="ru-RU"/>
        </w:rPr>
      </w:pPr>
    </w:p>
    <w:p w14:paraId="1C412E8D" w14:textId="77777777" w:rsidR="005F3C46" w:rsidRDefault="005F3C46" w:rsidP="002C3F5C">
      <w:pPr>
        <w:spacing w:after="0" w:line="240" w:lineRule="auto"/>
        <w:jc w:val="center"/>
        <w:rPr>
          <w:rFonts w:eastAsia="Times New Roman"/>
          <w:bCs w:val="0"/>
          <w:snapToGrid w:val="0"/>
          <w:color w:val="000000"/>
          <w:lang w:eastAsia="ru-RU"/>
        </w:rPr>
      </w:pPr>
      <w:r>
        <w:rPr>
          <w:rFonts w:eastAsia="Times New Roman"/>
          <w:bCs w:val="0"/>
          <w:snapToGrid w:val="0"/>
          <w:color w:val="000000"/>
          <w:lang w:eastAsia="ru-RU"/>
        </w:rPr>
        <w:t xml:space="preserve">РОЗДІЛ </w:t>
      </w:r>
      <w:r w:rsidR="002C3F5C" w:rsidRPr="002C3F5C">
        <w:rPr>
          <w:rFonts w:eastAsia="Times New Roman"/>
          <w:bCs w:val="0"/>
          <w:snapToGrid w:val="0"/>
          <w:color w:val="000000"/>
          <w:lang w:eastAsia="ru-RU"/>
        </w:rPr>
        <w:t>ІІІ.</w:t>
      </w:r>
    </w:p>
    <w:p w14:paraId="0BA38A41" w14:textId="77777777" w:rsidR="002C3F5C" w:rsidRPr="002C3F5C" w:rsidRDefault="002C3F5C" w:rsidP="007276AB">
      <w:pPr>
        <w:spacing w:after="0" w:line="240" w:lineRule="auto"/>
        <w:ind w:firstLine="426"/>
        <w:jc w:val="center"/>
        <w:rPr>
          <w:rFonts w:eastAsia="Times New Roman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Cs w:val="0"/>
          <w:snapToGrid w:val="0"/>
          <w:color w:val="000000"/>
          <w:lang w:eastAsia="ru-RU"/>
        </w:rPr>
        <w:t xml:space="preserve"> Основні завдання та заходи</w:t>
      </w:r>
    </w:p>
    <w:p w14:paraId="1BFB877A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Програма націлена на досягнення головної мети у сфері промислової  безпеки і охорони праці, яка передбач</w:t>
      </w:r>
      <w:r w:rsidR="007276AB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ає зниження негативного впливу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виробництва на працівника та забезпечення охорони життя, здоров’я у процесі трудової діяльності.</w:t>
      </w:r>
    </w:p>
    <w:p w14:paraId="1B891F13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Основним завданням Програми є:</w:t>
      </w:r>
    </w:p>
    <w:p w14:paraId="7679E7E0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забезпечення контролю за дотримання суб’єктами господарювання нормативно правових актів з питань охорони праці;</w:t>
      </w:r>
    </w:p>
    <w:p w14:paraId="3DC1839F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налагодження дієвого контролю за промисловою безпекою та охороною праці на всіх організаційних рівнях;</w:t>
      </w:r>
    </w:p>
    <w:p w14:paraId="43E33F5B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призначення та навчання відповідальних осіб з охорони праці;</w:t>
      </w:r>
    </w:p>
    <w:p w14:paraId="000262AD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функціонування сис</w:t>
      </w:r>
      <w:r w:rsidR="00730F7A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тем управління охороною праці у кожному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закладі;</w:t>
      </w:r>
    </w:p>
    <w:p w14:paraId="76902770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зниження рівня виробничих ризиків, травматизму підвищення безпеки виробничих об’єктів, устаткування та запобігання аваріям на об’єктах підвищеної небезпеки;</w:t>
      </w:r>
    </w:p>
    <w:p w14:paraId="1345F46B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здійснення контролю за своєчасним проведення атестації робочих місць </w:t>
      </w:r>
      <w:r w:rsidR="007276AB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за умовами праці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на відповідність нормативно правовим актам з охорони праці;</w:t>
      </w:r>
    </w:p>
    <w:p w14:paraId="7DBE7087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створення кабінетів (куточків) з охорони праці, укомплектування необхідною документацією і технічними засобами;</w:t>
      </w:r>
    </w:p>
    <w:p w14:paraId="0DEFEC13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організація контролю за своєчасним проходженням обов’язкового медичного огляду працівників за професійної потреби;</w:t>
      </w:r>
    </w:p>
    <w:p w14:paraId="48404049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забезпечення наявності в комунальних закладах громади засобів захисту та дезінфікуючих засобів, інформаційних плакатів з профілактики інфікування та</w:t>
      </w:r>
      <w:r w:rsidR="005F3C46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поширення загрози захворювань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та розповсюдження збудників вірусів, інфекцій.</w:t>
      </w:r>
    </w:p>
    <w:p w14:paraId="63EF10E0" w14:textId="77777777" w:rsidR="002F5A4D" w:rsidRDefault="002F5A4D" w:rsidP="002C3F5C">
      <w:pPr>
        <w:spacing w:after="0" w:line="240" w:lineRule="auto"/>
        <w:jc w:val="center"/>
        <w:rPr>
          <w:rFonts w:eastAsia="Times New Roman"/>
          <w:bCs w:val="0"/>
          <w:snapToGrid w:val="0"/>
          <w:color w:val="000000"/>
          <w:lang w:eastAsia="ru-RU"/>
        </w:rPr>
      </w:pPr>
    </w:p>
    <w:p w14:paraId="656751D7" w14:textId="77777777" w:rsidR="005F3C46" w:rsidRDefault="005F3C46" w:rsidP="005F3C46">
      <w:pPr>
        <w:spacing w:after="0" w:line="240" w:lineRule="auto"/>
        <w:jc w:val="center"/>
        <w:rPr>
          <w:rFonts w:eastAsia="Times New Roman"/>
          <w:bCs w:val="0"/>
          <w:snapToGrid w:val="0"/>
          <w:color w:val="000000"/>
          <w:lang w:eastAsia="ru-RU"/>
        </w:rPr>
      </w:pPr>
      <w:r>
        <w:rPr>
          <w:rFonts w:eastAsia="Times New Roman"/>
          <w:bCs w:val="0"/>
          <w:snapToGrid w:val="0"/>
          <w:color w:val="000000"/>
          <w:lang w:eastAsia="ru-RU"/>
        </w:rPr>
        <w:t xml:space="preserve">РОЗДІЛ </w:t>
      </w:r>
      <w:r w:rsidR="002C3F5C" w:rsidRPr="002C3F5C">
        <w:rPr>
          <w:rFonts w:eastAsia="Times New Roman"/>
          <w:bCs w:val="0"/>
          <w:snapToGrid w:val="0"/>
          <w:color w:val="000000"/>
          <w:lang w:eastAsia="ru-RU"/>
        </w:rPr>
        <w:t>І</w:t>
      </w:r>
      <w:r w:rsidR="002C3F5C" w:rsidRPr="002C3F5C">
        <w:rPr>
          <w:rFonts w:eastAsia="Times New Roman"/>
          <w:bCs w:val="0"/>
          <w:snapToGrid w:val="0"/>
          <w:color w:val="000000"/>
          <w:lang w:val="en-US" w:eastAsia="ru-RU"/>
        </w:rPr>
        <w:t>V</w:t>
      </w:r>
      <w:r w:rsidR="002C3F5C" w:rsidRPr="002C3F5C">
        <w:rPr>
          <w:rFonts w:eastAsia="Times New Roman"/>
          <w:bCs w:val="0"/>
          <w:snapToGrid w:val="0"/>
          <w:color w:val="000000"/>
          <w:lang w:eastAsia="ru-RU"/>
        </w:rPr>
        <w:t>.</w:t>
      </w:r>
    </w:p>
    <w:p w14:paraId="47BB9799" w14:textId="77777777" w:rsidR="002C3F5C" w:rsidRPr="002C3F5C" w:rsidRDefault="002C3F5C" w:rsidP="00076EA9">
      <w:pPr>
        <w:spacing w:after="0" w:line="240" w:lineRule="auto"/>
        <w:ind w:firstLine="284"/>
        <w:jc w:val="center"/>
        <w:rPr>
          <w:rFonts w:eastAsia="Times New Roman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Cs w:val="0"/>
          <w:snapToGrid w:val="0"/>
          <w:color w:val="000000"/>
          <w:lang w:eastAsia="ru-RU"/>
        </w:rPr>
        <w:t>Очікувані результати, ефективність Програми</w:t>
      </w:r>
    </w:p>
    <w:p w14:paraId="02B3910B" w14:textId="77777777" w:rsidR="002C3F5C" w:rsidRPr="002C3F5C" w:rsidRDefault="002C3F5C" w:rsidP="00076EA9">
      <w:pPr>
        <w:spacing w:after="0" w:line="240" w:lineRule="auto"/>
        <w:ind w:firstLine="284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Реалізація Програми передбачає вирішення таких прав питань у сфері охорони праці:</w:t>
      </w:r>
    </w:p>
    <w:p w14:paraId="3DCFF8E9" w14:textId="77777777" w:rsidR="002C3F5C" w:rsidRPr="00076EA9" w:rsidRDefault="002C3F5C" w:rsidP="00076EA9">
      <w:pPr>
        <w:pStyle w:val="a3"/>
        <w:numPr>
          <w:ilvl w:val="0"/>
          <w:numId w:val="1"/>
        </w:numPr>
        <w:tabs>
          <w:tab w:val="clear" w:pos="1069"/>
        </w:tabs>
        <w:spacing w:after="0" w:line="240" w:lineRule="auto"/>
        <w:ind w:left="284" w:firstLine="0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076EA9">
        <w:rPr>
          <w:rFonts w:eastAsia="Times New Roman"/>
          <w:b w:val="0"/>
          <w:bCs w:val="0"/>
          <w:snapToGrid w:val="0"/>
          <w:color w:val="000000"/>
          <w:lang w:eastAsia="ru-RU"/>
        </w:rPr>
        <w:t>розв’язання існуючих проблем у сфері охорони праці;</w:t>
      </w:r>
    </w:p>
    <w:p w14:paraId="6E8CD909" w14:textId="77777777" w:rsidR="002C3F5C" w:rsidRDefault="002C3F5C" w:rsidP="00076EA9">
      <w:pPr>
        <w:pStyle w:val="a3"/>
        <w:numPr>
          <w:ilvl w:val="0"/>
          <w:numId w:val="1"/>
        </w:numPr>
        <w:tabs>
          <w:tab w:val="clear" w:pos="1069"/>
        </w:tabs>
        <w:spacing w:after="0" w:line="240" w:lineRule="auto"/>
        <w:ind w:left="284" w:firstLine="0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076EA9">
        <w:rPr>
          <w:rFonts w:eastAsia="Times New Roman"/>
          <w:b w:val="0"/>
          <w:bCs w:val="0"/>
          <w:snapToGrid w:val="0"/>
          <w:color w:val="000000"/>
          <w:lang w:eastAsia="ru-RU"/>
        </w:rPr>
        <w:t>формування сучасного безпечного та здорового виробничого середовища;</w:t>
      </w:r>
    </w:p>
    <w:p w14:paraId="2C6F2FAC" w14:textId="77777777" w:rsidR="002C3F5C" w:rsidRDefault="002C3F5C" w:rsidP="00076EA9">
      <w:pPr>
        <w:pStyle w:val="a3"/>
        <w:numPr>
          <w:ilvl w:val="0"/>
          <w:numId w:val="1"/>
        </w:numPr>
        <w:tabs>
          <w:tab w:val="clear" w:pos="1069"/>
        </w:tabs>
        <w:spacing w:after="0" w:line="240" w:lineRule="auto"/>
        <w:ind w:left="284" w:firstLine="0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076EA9">
        <w:rPr>
          <w:rFonts w:eastAsia="Times New Roman"/>
          <w:b w:val="0"/>
          <w:bCs w:val="0"/>
          <w:snapToGrid w:val="0"/>
          <w:color w:val="000000"/>
          <w:lang w:eastAsia="ru-RU"/>
        </w:rPr>
        <w:t>мінімізація професійних та промислових ризиків травмування та загибелі працівників, професійних захворювань та аварійності на виробництві;</w:t>
      </w:r>
    </w:p>
    <w:p w14:paraId="4084A7A3" w14:textId="77777777" w:rsidR="002C3F5C" w:rsidRDefault="002C3F5C" w:rsidP="00076EA9">
      <w:pPr>
        <w:pStyle w:val="a3"/>
        <w:numPr>
          <w:ilvl w:val="0"/>
          <w:numId w:val="1"/>
        </w:numPr>
        <w:tabs>
          <w:tab w:val="clear" w:pos="1069"/>
        </w:tabs>
        <w:spacing w:after="0" w:line="240" w:lineRule="auto"/>
        <w:ind w:left="284" w:firstLine="0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076EA9">
        <w:rPr>
          <w:rFonts w:eastAsia="Times New Roman"/>
          <w:b w:val="0"/>
          <w:bCs w:val="0"/>
          <w:snapToGrid w:val="0"/>
          <w:color w:val="000000"/>
          <w:lang w:eastAsia="ru-RU"/>
        </w:rPr>
        <w:lastRenderedPageBreak/>
        <w:t>збільшення видатків на ліквідацію наслідків промислових аварій, відшкодування шкоди  потерпілим  від нещасних випадків на виробництві;</w:t>
      </w:r>
    </w:p>
    <w:p w14:paraId="3C1FDD00" w14:textId="77777777" w:rsidR="002C3F5C" w:rsidRPr="00076EA9" w:rsidRDefault="002C3F5C" w:rsidP="00076EA9">
      <w:pPr>
        <w:pStyle w:val="a3"/>
        <w:numPr>
          <w:ilvl w:val="0"/>
          <w:numId w:val="1"/>
        </w:numPr>
        <w:tabs>
          <w:tab w:val="clear" w:pos="1069"/>
        </w:tabs>
        <w:spacing w:after="0" w:line="240" w:lineRule="auto"/>
        <w:ind w:left="284" w:firstLine="0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076EA9">
        <w:rPr>
          <w:rFonts w:eastAsia="Times New Roman"/>
          <w:b w:val="0"/>
          <w:bCs w:val="0"/>
          <w:snapToGrid w:val="0"/>
          <w:color w:val="000000"/>
          <w:lang w:eastAsia="ru-RU"/>
        </w:rPr>
        <w:t>збереження та розвиток трудового потенціалу сільської ради.</w:t>
      </w:r>
    </w:p>
    <w:p w14:paraId="2D6E191A" w14:textId="77777777" w:rsidR="002C3F5C" w:rsidRPr="002C3F5C" w:rsidRDefault="002C3F5C" w:rsidP="00076EA9">
      <w:pPr>
        <w:spacing w:after="0" w:line="240" w:lineRule="auto"/>
        <w:ind w:firstLine="284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Ефективність виконання Про</w:t>
      </w:r>
      <w:r w:rsidR="005F3C46">
        <w:rPr>
          <w:rFonts w:eastAsia="Times New Roman"/>
          <w:b w:val="0"/>
          <w:bCs w:val="0"/>
          <w:snapToGrid w:val="0"/>
          <w:color w:val="000000"/>
          <w:lang w:eastAsia="ru-RU"/>
        </w:rPr>
        <w:t>грами полягатиме в оптимізації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матеріально - технічних, фінансових, трудових витрат, спрямованих на поліпшення стану безпеки, гігієни праці та виробничого середовища для забезпечення реалізації конституційного права</w:t>
      </w:r>
      <w:r w:rsidR="005F3C46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громадян на належні, безпечні 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та здорові умови праці, збереж</w:t>
      </w:r>
      <w:r w:rsidR="005F3C46">
        <w:rPr>
          <w:rFonts w:eastAsia="Times New Roman"/>
          <w:b w:val="0"/>
          <w:bCs w:val="0"/>
          <w:snapToGrid w:val="0"/>
          <w:color w:val="000000"/>
          <w:lang w:eastAsia="ru-RU"/>
        </w:rPr>
        <w:t>ення, підвищення та відновлення</w:t>
      </w: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 xml:space="preserve"> працездатності і функціональних можливостей працівників.</w:t>
      </w:r>
    </w:p>
    <w:p w14:paraId="73C5B496" w14:textId="77777777" w:rsidR="002C3F5C" w:rsidRPr="002C3F5C" w:rsidRDefault="002C3F5C" w:rsidP="002C3F5C">
      <w:pPr>
        <w:spacing w:after="0" w:line="240" w:lineRule="auto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</w:p>
    <w:p w14:paraId="02ADDCE6" w14:textId="77777777" w:rsidR="005F3C46" w:rsidRDefault="005F3C46" w:rsidP="002C3F5C">
      <w:pPr>
        <w:spacing w:after="0" w:line="240" w:lineRule="auto"/>
        <w:jc w:val="center"/>
        <w:rPr>
          <w:rFonts w:eastAsia="Times New Roman"/>
          <w:bCs w:val="0"/>
          <w:snapToGrid w:val="0"/>
          <w:color w:val="000000"/>
          <w:lang w:eastAsia="ru-RU"/>
        </w:rPr>
      </w:pPr>
      <w:r>
        <w:rPr>
          <w:rFonts w:eastAsia="Times New Roman"/>
          <w:bCs w:val="0"/>
          <w:snapToGrid w:val="0"/>
          <w:color w:val="000000"/>
          <w:lang w:eastAsia="ru-RU"/>
        </w:rPr>
        <w:t xml:space="preserve">РОЗДІЛ </w:t>
      </w:r>
      <w:r w:rsidR="002C3F5C" w:rsidRPr="002C3F5C">
        <w:rPr>
          <w:rFonts w:eastAsia="Times New Roman"/>
          <w:bCs w:val="0"/>
          <w:snapToGrid w:val="0"/>
          <w:color w:val="000000"/>
          <w:lang w:eastAsia="ru-RU"/>
        </w:rPr>
        <w:t>V.</w:t>
      </w:r>
    </w:p>
    <w:p w14:paraId="63002783" w14:textId="77777777" w:rsidR="002C3F5C" w:rsidRPr="002C3F5C" w:rsidRDefault="002C3F5C" w:rsidP="002C3F5C">
      <w:pPr>
        <w:spacing w:after="0" w:line="240" w:lineRule="auto"/>
        <w:jc w:val="center"/>
        <w:rPr>
          <w:rFonts w:eastAsia="Times New Roman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Cs w:val="0"/>
          <w:snapToGrid w:val="0"/>
          <w:color w:val="000000"/>
          <w:lang w:eastAsia="ru-RU"/>
        </w:rPr>
        <w:t xml:space="preserve"> Фінансове забезпечення</w:t>
      </w:r>
    </w:p>
    <w:p w14:paraId="17F8C322" w14:textId="77777777" w:rsidR="002C3F5C" w:rsidRPr="002C3F5C" w:rsidRDefault="002C3F5C" w:rsidP="007276AB">
      <w:pPr>
        <w:spacing w:after="0" w:line="240" w:lineRule="auto"/>
        <w:ind w:firstLine="426"/>
        <w:jc w:val="both"/>
        <w:rPr>
          <w:rFonts w:eastAsia="Times New Roman"/>
          <w:b w:val="0"/>
          <w:bCs w:val="0"/>
          <w:snapToGrid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snapToGrid w:val="0"/>
          <w:color w:val="000000"/>
          <w:lang w:eastAsia="ru-RU"/>
        </w:rPr>
        <w:t>Фінансування заходів Програми здійснюється в передбаченому чинним законодавством порядку за рахунок коштів місцевого бюджету, підприємств, установ, організацій, а також інших джерел не заборонених чинним законодавством.</w:t>
      </w:r>
    </w:p>
    <w:p w14:paraId="3D62A11B" w14:textId="77777777" w:rsidR="002C3F5C" w:rsidRPr="002C3F5C" w:rsidRDefault="002C3F5C" w:rsidP="002C3F5C">
      <w:pPr>
        <w:spacing w:after="0" w:line="200" w:lineRule="atLeast"/>
        <w:rPr>
          <w:rFonts w:eastAsia="Times New Roman"/>
          <w:b w:val="0"/>
          <w:bCs w:val="0"/>
          <w:snapToGrid w:val="0"/>
          <w:color w:val="000000"/>
          <w:lang w:eastAsia="ru-RU"/>
        </w:rPr>
      </w:pPr>
    </w:p>
    <w:p w14:paraId="0BCB53AA" w14:textId="77777777" w:rsidR="002C3F5C" w:rsidRPr="002C3F5C" w:rsidRDefault="002C3F5C" w:rsidP="002C3F5C">
      <w:pPr>
        <w:spacing w:after="0" w:line="200" w:lineRule="atLeast"/>
        <w:ind w:firstLine="709"/>
        <w:rPr>
          <w:rFonts w:eastAsia="Times New Roman"/>
          <w:b w:val="0"/>
          <w:bCs w:val="0"/>
          <w:snapToGrid w:val="0"/>
          <w:color w:val="000000"/>
          <w:lang w:eastAsia="ru-RU"/>
        </w:rPr>
      </w:pPr>
    </w:p>
    <w:p w14:paraId="125565D8" w14:textId="77777777" w:rsidR="002C3F5C" w:rsidRPr="002C3F5C" w:rsidRDefault="002C3F5C" w:rsidP="002C3F5C">
      <w:pPr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  <w:r w:rsidRPr="002C3F5C">
        <w:rPr>
          <w:rFonts w:eastAsia="Times New Roman"/>
          <w:b w:val="0"/>
          <w:bCs w:val="0"/>
          <w:color w:val="000000"/>
          <w:lang w:eastAsia="ru-RU"/>
        </w:rPr>
        <w:t>Секретар сільської ради                                                                       Інна НЕВГОД</w:t>
      </w:r>
    </w:p>
    <w:p w14:paraId="7130D513" w14:textId="77777777" w:rsidR="002C3F5C" w:rsidRPr="002C3F5C" w:rsidRDefault="002C3F5C" w:rsidP="002C3F5C">
      <w:pPr>
        <w:spacing w:after="0" w:line="200" w:lineRule="atLeast"/>
        <w:rPr>
          <w:rFonts w:eastAsia="Times New Roman"/>
          <w:b w:val="0"/>
          <w:bCs w:val="0"/>
          <w:snapToGrid w:val="0"/>
          <w:color w:val="000000"/>
          <w:lang w:eastAsia="ru-RU"/>
        </w:rPr>
      </w:pPr>
    </w:p>
    <w:p w14:paraId="796B3049" w14:textId="77777777" w:rsidR="002C3F5C" w:rsidRDefault="002C3F5C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2028606D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4807EB79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72E14B6F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4817D04B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549EA789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658E07E3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14D1767F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42BB903F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30999DE0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104A5DD0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0FFDBA53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13E1B9C1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559FCC0C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6E63C545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0493CAE7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34DBA383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691C96C7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08D1475C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5FAB3996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46CD0CED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4375CD58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19537C5E" w14:textId="77777777" w:rsidR="0092540E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32D6DBFF" w14:textId="77777777" w:rsidR="0092540E" w:rsidRPr="002C3F5C" w:rsidRDefault="0092540E" w:rsidP="002C3F5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77C281CD" w14:textId="77777777" w:rsidR="002C3F5C" w:rsidRPr="002C3F5C" w:rsidRDefault="002C3F5C" w:rsidP="002C3F5C">
      <w:pPr>
        <w:spacing w:after="0" w:line="240" w:lineRule="auto"/>
        <w:rPr>
          <w:rFonts w:eastAsia="Times New Roman"/>
          <w:b w:val="0"/>
          <w:bCs w:val="0"/>
          <w:color w:val="000000"/>
          <w:lang w:eastAsia="ru-RU"/>
        </w:rPr>
      </w:pPr>
    </w:p>
    <w:p w14:paraId="7BFA9034" w14:textId="77777777" w:rsidR="0092540E" w:rsidRPr="00E8162E" w:rsidRDefault="0092540E" w:rsidP="0092540E">
      <w:pPr>
        <w:ind w:right="1134" w:hanging="3"/>
        <w:jc w:val="both"/>
      </w:pPr>
      <w:r w:rsidRPr="00E8162E">
        <w:lastRenderedPageBreak/>
        <w:t>ПОГОДЖЕНО</w:t>
      </w:r>
    </w:p>
    <w:p w14:paraId="567B091C" w14:textId="77777777" w:rsidR="0092540E" w:rsidRPr="00E8162E" w:rsidRDefault="0092540E" w:rsidP="0092540E">
      <w:pPr>
        <w:ind w:right="1134" w:hanging="3"/>
      </w:pPr>
    </w:p>
    <w:p w14:paraId="49195881" w14:textId="77777777" w:rsidR="0092540E" w:rsidRPr="00E8162E" w:rsidRDefault="0092540E" w:rsidP="0092540E">
      <w:pPr>
        <w:pStyle w:val="a8"/>
        <w:ind w:right="1134" w:hanging="3"/>
        <w:rPr>
          <w:rFonts w:ascii="Times New Roman" w:hAnsi="Times New Roman"/>
          <w:sz w:val="28"/>
          <w:szCs w:val="28"/>
          <w:lang w:val="uk-UA"/>
        </w:rPr>
      </w:pPr>
      <w:r w:rsidRPr="00E8162E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  <w:t xml:space="preserve">     Інна НЕВГОД</w:t>
      </w:r>
    </w:p>
    <w:p w14:paraId="6C6524D4" w14:textId="77777777" w:rsidR="0092540E" w:rsidRPr="00F71598" w:rsidRDefault="0092540E" w:rsidP="0092540E">
      <w:pPr>
        <w:ind w:right="1134"/>
        <w:contextualSpacing/>
        <w:rPr>
          <w:bCs w:val="0"/>
          <w:shd w:val="clear" w:color="auto" w:fill="FFFFFF"/>
          <w:lang w:eastAsia="uk-UA"/>
        </w:rPr>
      </w:pPr>
      <w:r w:rsidRPr="00F71598">
        <w:t xml:space="preserve">Постійна комісія з </w:t>
      </w:r>
      <w:r w:rsidRPr="00F71598">
        <w:rPr>
          <w:shd w:val="clear" w:color="auto" w:fill="FFFFFF"/>
          <w:lang w:eastAsia="uk-UA"/>
        </w:rPr>
        <w:t xml:space="preserve">питань земельних відносин, </w:t>
      </w:r>
    </w:p>
    <w:p w14:paraId="7F42BC4B" w14:textId="77777777" w:rsidR="0092540E" w:rsidRPr="00F71598" w:rsidRDefault="0092540E" w:rsidP="0092540E">
      <w:pPr>
        <w:ind w:right="1134"/>
        <w:contextualSpacing/>
        <w:rPr>
          <w:bCs w:val="0"/>
          <w:shd w:val="clear" w:color="auto" w:fill="FFFFFF"/>
          <w:lang w:eastAsia="uk-UA"/>
        </w:rPr>
      </w:pPr>
      <w:r w:rsidRPr="00F71598">
        <w:rPr>
          <w:shd w:val="clear" w:color="auto" w:fill="FFFFFF"/>
          <w:lang w:eastAsia="uk-UA"/>
        </w:rPr>
        <w:t>природокористування, екології, планування території,</w:t>
      </w:r>
    </w:p>
    <w:p w14:paraId="3E3E7D03" w14:textId="77777777" w:rsidR="0092540E" w:rsidRPr="00F71598" w:rsidRDefault="0092540E" w:rsidP="0092540E">
      <w:pPr>
        <w:ind w:right="1134"/>
        <w:contextualSpacing/>
        <w:rPr>
          <w:bCs w:val="0"/>
          <w:shd w:val="clear" w:color="auto" w:fill="FFFFFF"/>
          <w:lang w:eastAsia="uk-UA"/>
        </w:rPr>
      </w:pPr>
      <w:r w:rsidRPr="00F71598">
        <w:rPr>
          <w:shd w:val="clear" w:color="auto" w:fill="FFFFFF"/>
          <w:lang w:eastAsia="uk-UA"/>
        </w:rPr>
        <w:t xml:space="preserve"> будівництва, архітектури, благоустрою, енергозбереження </w:t>
      </w:r>
    </w:p>
    <w:p w14:paraId="7E4EA7FD" w14:textId="77777777" w:rsidR="0092540E" w:rsidRPr="00F71598" w:rsidRDefault="0092540E" w:rsidP="0092540E">
      <w:pPr>
        <w:ind w:right="1134"/>
        <w:contextualSpacing/>
        <w:rPr>
          <w:bCs w:val="0"/>
          <w:shd w:val="clear" w:color="auto" w:fill="FFFFFF"/>
          <w:lang w:eastAsia="uk-UA"/>
        </w:rPr>
      </w:pPr>
      <w:r w:rsidRPr="00F71598">
        <w:rPr>
          <w:shd w:val="clear" w:color="auto" w:fill="FFFFFF"/>
          <w:lang w:eastAsia="uk-UA"/>
        </w:rPr>
        <w:t xml:space="preserve">та транспорту, комунальної власності, </w:t>
      </w:r>
    </w:p>
    <w:p w14:paraId="2A8F9530" w14:textId="77777777" w:rsidR="0092540E" w:rsidRPr="00F71598" w:rsidRDefault="0092540E" w:rsidP="0092540E">
      <w:pPr>
        <w:ind w:right="1134"/>
        <w:contextualSpacing/>
      </w:pPr>
      <w:r w:rsidRPr="00F71598">
        <w:rPr>
          <w:shd w:val="clear" w:color="auto" w:fill="FFFFFF"/>
          <w:lang w:eastAsia="uk-UA"/>
        </w:rPr>
        <w:t>житлово-комунального господарства</w:t>
      </w:r>
      <w:r w:rsidRPr="00F71598">
        <w:tab/>
        <w:t xml:space="preserve">     Віталій НЕКА</w:t>
      </w:r>
    </w:p>
    <w:p w14:paraId="615B2B13" w14:textId="77777777" w:rsidR="0092540E" w:rsidRPr="00F71598" w:rsidRDefault="0092540E" w:rsidP="0092540E">
      <w:pPr>
        <w:ind w:right="1134"/>
        <w:contextualSpacing/>
      </w:pPr>
    </w:p>
    <w:p w14:paraId="0190738A" w14:textId="77777777" w:rsidR="0092540E" w:rsidRPr="00F71598" w:rsidRDefault="0092540E" w:rsidP="0092540E">
      <w:pPr>
        <w:pStyle w:val="a6"/>
        <w:ind w:left="0" w:right="1134" w:hanging="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71598">
        <w:rPr>
          <w:rFonts w:ascii="Times New Roman" w:hAnsi="Times New Roman" w:cs="Times New Roman"/>
          <w:i w:val="0"/>
          <w:sz w:val="28"/>
          <w:szCs w:val="28"/>
        </w:rPr>
        <w:t xml:space="preserve">Заступник </w:t>
      </w:r>
      <w:proofErr w:type="spellStart"/>
      <w:r w:rsidRPr="00F71598">
        <w:rPr>
          <w:rFonts w:ascii="Times New Roman" w:hAnsi="Times New Roman" w:cs="Times New Roman"/>
          <w:i w:val="0"/>
          <w:sz w:val="28"/>
          <w:szCs w:val="28"/>
        </w:rPr>
        <w:t>сільського</w:t>
      </w:r>
      <w:proofErr w:type="spellEnd"/>
      <w:r w:rsidRPr="00F7159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71598">
        <w:rPr>
          <w:rFonts w:ascii="Times New Roman" w:hAnsi="Times New Roman" w:cs="Times New Roman"/>
          <w:i w:val="0"/>
          <w:sz w:val="28"/>
          <w:szCs w:val="28"/>
        </w:rPr>
        <w:t>голови</w:t>
      </w:r>
      <w:proofErr w:type="spellEnd"/>
      <w:r w:rsidRPr="00F71598">
        <w:rPr>
          <w:rFonts w:ascii="Times New Roman" w:hAnsi="Times New Roman" w:cs="Times New Roman"/>
          <w:i w:val="0"/>
          <w:sz w:val="28"/>
          <w:szCs w:val="28"/>
        </w:rPr>
        <w:tab/>
      </w:r>
      <w:r w:rsidRPr="00F71598">
        <w:rPr>
          <w:rFonts w:ascii="Times New Roman" w:hAnsi="Times New Roman" w:cs="Times New Roman"/>
          <w:i w:val="0"/>
          <w:sz w:val="28"/>
          <w:szCs w:val="28"/>
        </w:rPr>
        <w:tab/>
      </w:r>
      <w:r w:rsidRPr="00F71598">
        <w:rPr>
          <w:rFonts w:ascii="Times New Roman" w:hAnsi="Times New Roman" w:cs="Times New Roman"/>
          <w:i w:val="0"/>
          <w:sz w:val="28"/>
          <w:szCs w:val="28"/>
        </w:rPr>
        <w:tab/>
        <w:t xml:space="preserve"> </w:t>
      </w:r>
      <w:proofErr w:type="spellStart"/>
      <w:r w:rsidRPr="00F71598">
        <w:rPr>
          <w:rFonts w:ascii="Times New Roman" w:hAnsi="Times New Roman" w:cs="Times New Roman"/>
          <w:i w:val="0"/>
          <w:sz w:val="28"/>
          <w:szCs w:val="28"/>
        </w:rPr>
        <w:t>Олександр</w:t>
      </w:r>
      <w:proofErr w:type="spellEnd"/>
      <w:r w:rsidRPr="00F71598">
        <w:rPr>
          <w:rFonts w:ascii="Times New Roman" w:hAnsi="Times New Roman" w:cs="Times New Roman"/>
          <w:i w:val="0"/>
          <w:sz w:val="28"/>
          <w:szCs w:val="28"/>
        </w:rPr>
        <w:t xml:space="preserve"> МУСІЄНКО</w:t>
      </w:r>
    </w:p>
    <w:p w14:paraId="1DAD1D5F" w14:textId="77777777" w:rsidR="0092540E" w:rsidRPr="00E8162E" w:rsidRDefault="0092540E" w:rsidP="0092540E">
      <w:pPr>
        <w:pStyle w:val="a8"/>
        <w:ind w:right="1134" w:hanging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>Тамара ОВЧАРЕНКО</w:t>
      </w:r>
    </w:p>
    <w:p w14:paraId="154C8DBF" w14:textId="77777777" w:rsidR="0092540E" w:rsidRPr="00F71598" w:rsidRDefault="0092540E" w:rsidP="0092540E">
      <w:pPr>
        <w:pStyle w:val="a6"/>
        <w:ind w:left="0" w:right="1134" w:hanging="3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sz w:val="28"/>
          <w:szCs w:val="28"/>
        </w:rPr>
        <w:t>Юрисконсульт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        </w:t>
      </w:r>
      <w:r w:rsidRPr="00F71598">
        <w:rPr>
          <w:rFonts w:ascii="Times New Roman" w:hAnsi="Times New Roman" w:cs="Times New Roman"/>
          <w:bCs/>
          <w:i w:val="0"/>
          <w:sz w:val="28"/>
          <w:szCs w:val="28"/>
        </w:rPr>
        <w:t>Маргарита ТОКОВА</w:t>
      </w:r>
    </w:p>
    <w:p w14:paraId="34E69B43" w14:textId="77777777" w:rsidR="0092540E" w:rsidRPr="00260A3C" w:rsidRDefault="0092540E" w:rsidP="0092540E">
      <w:pPr>
        <w:pStyle w:val="a8"/>
        <w:spacing w:line="240" w:lineRule="auto"/>
        <w:ind w:right="1134" w:hanging="3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60A3C">
        <w:rPr>
          <w:rFonts w:ascii="Times New Roman" w:hAnsi="Times New Roman"/>
          <w:sz w:val="28"/>
          <w:szCs w:val="28"/>
          <w:lang w:val="uk-UA"/>
        </w:rPr>
        <w:t>Начальник відділу містобудування</w:t>
      </w:r>
      <w:r w:rsidRPr="00260A3C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</w:p>
    <w:p w14:paraId="0DDF2462" w14:textId="77777777" w:rsidR="0092540E" w:rsidRPr="00260A3C" w:rsidRDefault="0092540E" w:rsidP="0092540E">
      <w:pPr>
        <w:pStyle w:val="a8"/>
        <w:spacing w:line="240" w:lineRule="auto"/>
        <w:ind w:right="1134" w:hanging="3"/>
        <w:contextualSpacing/>
        <w:rPr>
          <w:rFonts w:ascii="Times New Roman" w:hAnsi="Times New Roman"/>
          <w:sz w:val="28"/>
          <w:szCs w:val="28"/>
          <w:lang w:val="uk-UA"/>
        </w:rPr>
      </w:pPr>
      <w:r w:rsidRPr="00260A3C">
        <w:rPr>
          <w:rFonts w:ascii="Times New Roman" w:hAnsi="Times New Roman"/>
          <w:sz w:val="28"/>
          <w:szCs w:val="28"/>
          <w:lang w:val="uk-UA"/>
        </w:rPr>
        <w:t xml:space="preserve">архітектури, земельних відносин, екологічних </w:t>
      </w:r>
    </w:p>
    <w:p w14:paraId="448386ED" w14:textId="77777777" w:rsidR="0092540E" w:rsidRPr="00260A3C" w:rsidRDefault="0092540E" w:rsidP="0092540E">
      <w:pPr>
        <w:pStyle w:val="a8"/>
        <w:spacing w:line="240" w:lineRule="auto"/>
        <w:ind w:right="1134" w:hanging="3"/>
        <w:contextualSpacing/>
        <w:rPr>
          <w:rFonts w:ascii="Times New Roman" w:hAnsi="Times New Roman"/>
          <w:sz w:val="28"/>
          <w:szCs w:val="28"/>
          <w:lang w:val="uk-UA"/>
        </w:rPr>
      </w:pPr>
      <w:r w:rsidRPr="00260A3C">
        <w:rPr>
          <w:rFonts w:ascii="Times New Roman" w:hAnsi="Times New Roman"/>
          <w:sz w:val="28"/>
          <w:szCs w:val="28"/>
          <w:lang w:val="uk-UA"/>
        </w:rPr>
        <w:t>питань, комунальної власності,</w:t>
      </w:r>
      <w:r w:rsidRPr="00260A3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60A3C">
        <w:rPr>
          <w:rFonts w:ascii="Times New Roman" w:hAnsi="Times New Roman"/>
          <w:sz w:val="28"/>
          <w:szCs w:val="28"/>
          <w:lang w:val="uk-UA"/>
        </w:rPr>
        <w:t xml:space="preserve">благоустрою, </w:t>
      </w:r>
    </w:p>
    <w:p w14:paraId="04DC0097" w14:textId="77777777" w:rsidR="0092540E" w:rsidRPr="00260A3C" w:rsidRDefault="0092540E" w:rsidP="0092540E">
      <w:pPr>
        <w:pStyle w:val="a8"/>
        <w:spacing w:line="240" w:lineRule="auto"/>
        <w:ind w:right="1134" w:hanging="3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60A3C">
        <w:rPr>
          <w:rFonts w:ascii="Times New Roman" w:hAnsi="Times New Roman"/>
          <w:color w:val="FF0000"/>
          <w:sz w:val="28"/>
          <w:szCs w:val="28"/>
          <w:lang w:val="uk-UA"/>
        </w:rPr>
        <w:t xml:space="preserve">цивільного захисту, пожежної безпеки, охорони </w:t>
      </w:r>
    </w:p>
    <w:p w14:paraId="070F4B6B" w14:textId="77777777" w:rsidR="0092540E" w:rsidRPr="00260A3C" w:rsidRDefault="0092540E" w:rsidP="0092540E">
      <w:pPr>
        <w:pStyle w:val="a8"/>
        <w:spacing w:line="240" w:lineRule="auto"/>
        <w:ind w:right="-1" w:hanging="3"/>
        <w:contextualSpacing/>
        <w:rPr>
          <w:rFonts w:ascii="Times New Roman" w:hAnsi="Times New Roman"/>
          <w:sz w:val="28"/>
          <w:szCs w:val="28"/>
          <w:lang w:val="uk-UA"/>
        </w:rPr>
      </w:pPr>
      <w:r w:rsidRPr="00260A3C">
        <w:rPr>
          <w:rFonts w:ascii="Times New Roman" w:hAnsi="Times New Roman"/>
          <w:color w:val="FF0000"/>
          <w:sz w:val="28"/>
          <w:szCs w:val="28"/>
          <w:lang w:val="uk-UA"/>
        </w:rPr>
        <w:t xml:space="preserve">праці,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п</w:t>
      </w:r>
      <w:r w:rsidRPr="00260A3C">
        <w:rPr>
          <w:rFonts w:ascii="Times New Roman" w:hAnsi="Times New Roman"/>
          <w:color w:val="FF0000"/>
          <w:sz w:val="28"/>
          <w:szCs w:val="28"/>
          <w:lang w:val="uk-UA"/>
        </w:rPr>
        <w:t>итань правопорядку та безпеки громадян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Вікторія МИРОНЧУК</w:t>
      </w:r>
    </w:p>
    <w:p w14:paraId="70CD01F0" w14:textId="77777777" w:rsidR="0092540E" w:rsidRPr="0031717C" w:rsidRDefault="0092540E" w:rsidP="0092540E">
      <w:pPr>
        <w:autoSpaceDE w:val="0"/>
        <w:autoSpaceDN w:val="0"/>
        <w:adjustRightInd w:val="0"/>
        <w:ind w:hanging="3"/>
        <w:contextualSpacing/>
        <w:jc w:val="both"/>
        <w:rPr>
          <w:lang w:eastAsia="uk-UA"/>
        </w:rPr>
      </w:pPr>
    </w:p>
    <w:p w14:paraId="03D04BA1" w14:textId="77777777" w:rsidR="0092540E" w:rsidRPr="0031717C" w:rsidRDefault="0092540E" w:rsidP="0092540E">
      <w:pPr>
        <w:pStyle w:val="a8"/>
        <w:spacing w:line="240" w:lineRule="auto"/>
        <w:ind w:right="1134" w:hanging="3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31717C">
        <w:rPr>
          <w:rFonts w:ascii="Times New Roman" w:hAnsi="Times New Roman"/>
          <w:sz w:val="28"/>
          <w:szCs w:val="28"/>
          <w:lang w:val="uk-UA"/>
        </w:rPr>
        <w:t>Завідувач сектору</w:t>
      </w:r>
      <w:r w:rsidRPr="0031717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7159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7159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F71598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r w:rsidRPr="00F71598">
        <w:rPr>
          <w:rFonts w:ascii="Times New Roman" w:hAnsi="Times New Roman"/>
          <w:sz w:val="28"/>
          <w:szCs w:val="28"/>
          <w:lang w:val="uk-UA"/>
        </w:rPr>
        <w:t>архітектури,</w:t>
      </w:r>
      <w:r w:rsidRPr="00F715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8F20147" w14:textId="77777777" w:rsidR="0092540E" w:rsidRPr="0031717C" w:rsidRDefault="0092540E" w:rsidP="0092540E">
      <w:pPr>
        <w:pStyle w:val="a8"/>
        <w:spacing w:line="240" w:lineRule="auto"/>
        <w:ind w:right="1134" w:hanging="3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71598">
        <w:rPr>
          <w:rFonts w:ascii="Times New Roman" w:hAnsi="Times New Roman"/>
          <w:color w:val="FF0000"/>
          <w:sz w:val="28"/>
          <w:szCs w:val="28"/>
          <w:lang w:val="uk-UA"/>
        </w:rPr>
        <w:t>з питань</w:t>
      </w:r>
      <w:r w:rsidRPr="00F71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598">
        <w:rPr>
          <w:rFonts w:ascii="Times New Roman" w:hAnsi="Times New Roman"/>
          <w:color w:val="FF0000"/>
          <w:sz w:val="28"/>
          <w:szCs w:val="28"/>
          <w:lang w:val="uk-UA"/>
        </w:rPr>
        <w:t xml:space="preserve">цивільного захисту, пожежної безпеки, </w:t>
      </w:r>
    </w:p>
    <w:p w14:paraId="2727FDED" w14:textId="77777777" w:rsidR="0092540E" w:rsidRPr="0031717C" w:rsidRDefault="0092540E" w:rsidP="0092540E">
      <w:pPr>
        <w:pStyle w:val="a8"/>
        <w:spacing w:line="240" w:lineRule="auto"/>
        <w:ind w:right="1134" w:hanging="3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31717C">
        <w:rPr>
          <w:rFonts w:ascii="Times New Roman" w:hAnsi="Times New Roman"/>
          <w:color w:val="FF0000"/>
          <w:sz w:val="28"/>
          <w:szCs w:val="28"/>
        </w:rPr>
        <w:t>охорони</w:t>
      </w:r>
      <w:proofErr w:type="spellEnd"/>
      <w:r w:rsidRPr="0031717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1717C">
        <w:rPr>
          <w:rFonts w:ascii="Times New Roman" w:hAnsi="Times New Roman"/>
          <w:color w:val="FF0000"/>
          <w:sz w:val="28"/>
          <w:szCs w:val="28"/>
        </w:rPr>
        <w:t>праці</w:t>
      </w:r>
      <w:proofErr w:type="spellEnd"/>
      <w:r w:rsidRPr="0031717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31717C">
        <w:rPr>
          <w:rFonts w:ascii="Times New Roman" w:hAnsi="Times New Roman"/>
          <w:color w:val="FF0000"/>
          <w:sz w:val="28"/>
          <w:szCs w:val="28"/>
        </w:rPr>
        <w:t>питань</w:t>
      </w:r>
      <w:proofErr w:type="spellEnd"/>
      <w:r w:rsidRPr="0031717C">
        <w:rPr>
          <w:rFonts w:ascii="Times New Roman" w:hAnsi="Times New Roman"/>
          <w:color w:val="FF0000"/>
          <w:sz w:val="28"/>
          <w:szCs w:val="28"/>
        </w:rPr>
        <w:t xml:space="preserve"> правопорядку, </w:t>
      </w:r>
      <w:proofErr w:type="spellStart"/>
      <w:r w:rsidRPr="0031717C">
        <w:rPr>
          <w:rFonts w:ascii="Times New Roman" w:hAnsi="Times New Roman"/>
          <w:color w:val="FF0000"/>
          <w:sz w:val="28"/>
          <w:szCs w:val="28"/>
        </w:rPr>
        <w:t>безпеки</w:t>
      </w:r>
      <w:proofErr w:type="spellEnd"/>
      <w:r w:rsidRPr="0031717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4452D9C" w14:textId="77777777" w:rsidR="0092540E" w:rsidRPr="0031717C" w:rsidRDefault="0092540E" w:rsidP="0092540E">
      <w:pPr>
        <w:pStyle w:val="a8"/>
        <w:spacing w:line="240" w:lineRule="auto"/>
        <w:ind w:right="1134" w:hanging="3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717C">
        <w:rPr>
          <w:rFonts w:ascii="Times New Roman" w:hAnsi="Times New Roman"/>
          <w:color w:val="FF0000"/>
          <w:sz w:val="28"/>
          <w:szCs w:val="28"/>
        </w:rPr>
        <w:t>громадян</w:t>
      </w:r>
      <w:proofErr w:type="spellEnd"/>
      <w:r w:rsidRPr="0031717C">
        <w:rPr>
          <w:rFonts w:ascii="Times New Roman" w:hAnsi="Times New Roman"/>
          <w:sz w:val="28"/>
          <w:szCs w:val="28"/>
        </w:rPr>
        <w:t xml:space="preserve"> та благоустрою</w:t>
      </w:r>
      <w:r w:rsidRPr="0031717C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</w:t>
      </w:r>
      <w:r w:rsidRPr="0031717C">
        <w:rPr>
          <w:rFonts w:ascii="Times New Roman" w:hAnsi="Times New Roman"/>
          <w:color w:val="FF0000"/>
          <w:sz w:val="28"/>
          <w:szCs w:val="28"/>
          <w:lang w:val="uk-UA"/>
        </w:rPr>
        <w:t xml:space="preserve">   Юлія ВЕЛИЧКО</w:t>
      </w:r>
    </w:p>
    <w:p w14:paraId="2CF3A293" w14:textId="77777777" w:rsidR="0092540E" w:rsidRPr="0031717C" w:rsidRDefault="0092540E" w:rsidP="0092540E">
      <w:pPr>
        <w:ind w:hanging="3"/>
      </w:pPr>
    </w:p>
    <w:p w14:paraId="19B0A045" w14:textId="77777777" w:rsidR="00DB6864" w:rsidRDefault="00DB6864"/>
    <w:sectPr w:rsidR="00DB6864" w:rsidSect="007276A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4784"/>
    <w:multiLevelType w:val="hybridMultilevel"/>
    <w:tmpl w:val="42C61740"/>
    <w:lvl w:ilvl="0" w:tplc="3428542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5C"/>
    <w:rsid w:val="00076EA9"/>
    <w:rsid w:val="000F7DF7"/>
    <w:rsid w:val="00145ACC"/>
    <w:rsid w:val="00151D8D"/>
    <w:rsid w:val="002C3F5C"/>
    <w:rsid w:val="002E2803"/>
    <w:rsid w:val="002F5A4D"/>
    <w:rsid w:val="00381DD2"/>
    <w:rsid w:val="00383F70"/>
    <w:rsid w:val="004973FF"/>
    <w:rsid w:val="005F3C46"/>
    <w:rsid w:val="006E3DBD"/>
    <w:rsid w:val="007276AB"/>
    <w:rsid w:val="00730F7A"/>
    <w:rsid w:val="00861F82"/>
    <w:rsid w:val="008F515F"/>
    <w:rsid w:val="0092540E"/>
    <w:rsid w:val="009B7340"/>
    <w:rsid w:val="00A010A6"/>
    <w:rsid w:val="00AA7556"/>
    <w:rsid w:val="00B93F82"/>
    <w:rsid w:val="00C059FE"/>
    <w:rsid w:val="00C73B00"/>
    <w:rsid w:val="00D32C57"/>
    <w:rsid w:val="00D42444"/>
    <w:rsid w:val="00D91E60"/>
    <w:rsid w:val="00DB6864"/>
    <w:rsid w:val="00DF1D0F"/>
    <w:rsid w:val="00E30572"/>
    <w:rsid w:val="00E47D14"/>
    <w:rsid w:val="00E87232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417A"/>
  <w15:docId w15:val="{DB0A74DF-65C6-4C94-87A0-8CBC1AE3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4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D8D"/>
    <w:rPr>
      <w:rFonts w:ascii="Segoe UI" w:hAnsi="Segoe UI" w:cs="Segoe UI"/>
      <w:sz w:val="18"/>
      <w:szCs w:val="18"/>
      <w:lang w:val="uk-UA"/>
    </w:rPr>
  </w:style>
  <w:style w:type="paragraph" w:styleId="a6">
    <w:name w:val="Subtitle"/>
    <w:basedOn w:val="a"/>
    <w:next w:val="a"/>
    <w:link w:val="a7"/>
    <w:qFormat/>
    <w:rsid w:val="0092540E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b w:val="0"/>
      <w:bCs w:val="0"/>
      <w:i/>
      <w:color w:val="666666"/>
      <w:position w:val="-1"/>
      <w:sz w:val="48"/>
      <w:szCs w:val="48"/>
      <w:lang w:val="ru-RU" w:eastAsia="ru-RU"/>
    </w:rPr>
  </w:style>
  <w:style w:type="character" w:customStyle="1" w:styleId="a7">
    <w:name w:val="Подзаголовок Знак"/>
    <w:basedOn w:val="a0"/>
    <w:link w:val="a6"/>
    <w:rsid w:val="0092540E"/>
    <w:rPr>
      <w:rFonts w:ascii="Georgia" w:eastAsia="Georgia" w:hAnsi="Georgia" w:cs="Georgia"/>
      <w:b w:val="0"/>
      <w:bCs w:val="0"/>
      <w:i/>
      <w:color w:val="666666"/>
      <w:position w:val="-1"/>
      <w:sz w:val="48"/>
      <w:szCs w:val="48"/>
      <w:lang w:eastAsia="ru-RU"/>
    </w:rPr>
  </w:style>
  <w:style w:type="paragraph" w:styleId="a8">
    <w:name w:val="Body Text"/>
    <w:basedOn w:val="a"/>
    <w:link w:val="a9"/>
    <w:uiPriority w:val="99"/>
    <w:unhideWhenUsed/>
    <w:rsid w:val="0092540E"/>
    <w:pPr>
      <w:spacing w:after="120" w:line="276" w:lineRule="auto"/>
    </w:pPr>
    <w:rPr>
      <w:rFonts w:ascii="Calibri" w:eastAsia="Times New Roman" w:hAnsi="Calibri"/>
      <w:b w:val="0"/>
      <w:bCs w:val="0"/>
      <w:sz w:val="22"/>
      <w:szCs w:val="22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92540E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xfmc1">
    <w:name w:val="xfmc1"/>
    <w:basedOn w:val="a0"/>
    <w:rsid w:val="0038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2</cp:revision>
  <cp:lastPrinted>2023-10-30T16:34:00Z</cp:lastPrinted>
  <dcterms:created xsi:type="dcterms:W3CDTF">2023-11-13T09:41:00Z</dcterms:created>
  <dcterms:modified xsi:type="dcterms:W3CDTF">2023-11-13T09:41:00Z</dcterms:modified>
</cp:coreProperties>
</file>