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49" w:rsidRDefault="00C66349" w:rsidP="00C663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29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D16C396" wp14:editId="6D5A3D63">
            <wp:extent cx="438150" cy="609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49" w:rsidRDefault="00C66349" w:rsidP="00C66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C66349" w:rsidRPr="00DF6A96" w:rsidRDefault="00C66349" w:rsidP="00C663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ВИКОНАВЧИЙ КОМІТЕТ</w:t>
      </w:r>
    </w:p>
    <w:p w:rsidR="00C66349" w:rsidRPr="003A063C" w:rsidRDefault="0009568C" w:rsidP="003A063C">
      <w:pPr>
        <w:spacing w:after="0" w:line="240" w:lineRule="auto"/>
        <w:ind w:left="2836" w:firstLine="709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Проект</w:t>
      </w:r>
      <w:r w:rsidR="00C66349" w:rsidRPr="003A063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</w:t>
      </w:r>
    </w:p>
    <w:p w:rsidR="00C66349" w:rsidRDefault="00C66349" w:rsidP="00C66349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0FA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C66349" w:rsidRPr="007E6F6D" w:rsidRDefault="00C66349" w:rsidP="00CF3820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C66349" w:rsidRPr="00960A8E" w:rsidRDefault="0009568C" w:rsidP="00C663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9F0493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.11</w:t>
      </w:r>
      <w:r w:rsidR="00627DB7" w:rsidRPr="007E6F6D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="007F01D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4A59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№00</w:t>
      </w:r>
    </w:p>
    <w:p w:rsidR="004A59D1" w:rsidRDefault="004A59D1" w:rsidP="00C663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6F6D">
        <w:rPr>
          <w:rFonts w:ascii="Times New Roman" w:hAnsi="Times New Roman"/>
          <w:b/>
          <w:sz w:val="28"/>
          <w:szCs w:val="28"/>
          <w:lang w:val="uk-UA"/>
        </w:rPr>
        <w:t>с.</w:t>
      </w:r>
      <w:r w:rsidR="007A02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E6F6D">
        <w:rPr>
          <w:rFonts w:ascii="Times New Roman" w:hAnsi="Times New Roman"/>
          <w:b/>
          <w:sz w:val="28"/>
          <w:szCs w:val="28"/>
          <w:lang w:val="uk-UA"/>
        </w:rPr>
        <w:t>Степанки</w:t>
      </w:r>
    </w:p>
    <w:p w:rsidR="007245BA" w:rsidRPr="001D41F0" w:rsidRDefault="007245BA" w:rsidP="00C663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41F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A59D1" w:rsidRPr="00252C64" w:rsidRDefault="00252C64" w:rsidP="004A59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2C64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проектної документації </w:t>
      </w:r>
    </w:p>
    <w:p w:rsidR="004E1645" w:rsidRDefault="004E1645" w:rsidP="00131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4E1645">
        <w:rPr>
          <w:rFonts w:ascii="Times New Roman" w:hAnsi="Times New Roman"/>
          <w:b/>
          <w:sz w:val="28"/>
          <w:szCs w:val="28"/>
          <w:lang w:val="uk-UA" w:eastAsia="en-US"/>
        </w:rPr>
        <w:t>«Нове будівництво захисної споруди цивільного захисту –</w:t>
      </w:r>
    </w:p>
    <w:p w:rsidR="004E1645" w:rsidRDefault="004E1645" w:rsidP="00131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4E1645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протирадіаційного укриття (ПРУ) </w:t>
      </w:r>
      <w:proofErr w:type="spellStart"/>
      <w:r w:rsidRPr="004E1645">
        <w:rPr>
          <w:rFonts w:ascii="Times New Roman" w:hAnsi="Times New Roman"/>
          <w:b/>
          <w:sz w:val="28"/>
          <w:szCs w:val="28"/>
          <w:lang w:val="uk-UA" w:eastAsia="en-US"/>
        </w:rPr>
        <w:t>Хацьківського</w:t>
      </w:r>
      <w:proofErr w:type="spellEnd"/>
      <w:r w:rsidRPr="004E1645">
        <w:rPr>
          <w:rFonts w:ascii="Times New Roman" w:hAnsi="Times New Roman"/>
          <w:b/>
          <w:sz w:val="28"/>
          <w:szCs w:val="28"/>
          <w:lang w:val="uk-UA" w:eastAsia="en-US"/>
        </w:rPr>
        <w:t xml:space="preserve"> ліцею – закладу </w:t>
      </w:r>
    </w:p>
    <w:p w:rsidR="004E1645" w:rsidRDefault="004E1645" w:rsidP="00131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4E1645">
        <w:rPr>
          <w:rFonts w:ascii="Times New Roman" w:hAnsi="Times New Roman"/>
          <w:b/>
          <w:sz w:val="28"/>
          <w:szCs w:val="28"/>
          <w:lang w:val="uk-UA" w:eastAsia="en-US"/>
        </w:rPr>
        <w:t>загальної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r w:rsidRPr="004E1645">
        <w:rPr>
          <w:rFonts w:ascii="Times New Roman" w:hAnsi="Times New Roman"/>
          <w:b/>
          <w:sz w:val="28"/>
          <w:szCs w:val="28"/>
          <w:lang w:val="uk-UA" w:eastAsia="en-US"/>
        </w:rPr>
        <w:t xml:space="preserve">середньої освіти Степанківської сільської ради </w:t>
      </w:r>
    </w:p>
    <w:p w:rsidR="004E1645" w:rsidRDefault="004E1645" w:rsidP="00131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4E1645">
        <w:rPr>
          <w:rFonts w:ascii="Times New Roman" w:hAnsi="Times New Roman"/>
          <w:b/>
          <w:sz w:val="28"/>
          <w:szCs w:val="28"/>
          <w:lang w:val="uk-UA" w:eastAsia="en-US"/>
        </w:rPr>
        <w:t xml:space="preserve">Черкаського району Черкаської області за адресою вул. Тищенка, 23, </w:t>
      </w:r>
    </w:p>
    <w:p w:rsidR="00B32BE5" w:rsidRPr="004E1645" w:rsidRDefault="004E1645" w:rsidP="00131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4E1645">
        <w:rPr>
          <w:rFonts w:ascii="Times New Roman" w:hAnsi="Times New Roman"/>
          <w:b/>
          <w:sz w:val="28"/>
          <w:szCs w:val="28"/>
          <w:lang w:val="uk-UA" w:eastAsia="en-US"/>
        </w:rPr>
        <w:t xml:space="preserve">с. </w:t>
      </w:r>
      <w:proofErr w:type="spellStart"/>
      <w:r w:rsidRPr="004E1645">
        <w:rPr>
          <w:rFonts w:ascii="Times New Roman" w:hAnsi="Times New Roman"/>
          <w:b/>
          <w:sz w:val="28"/>
          <w:szCs w:val="28"/>
          <w:lang w:val="uk-UA" w:eastAsia="en-US"/>
        </w:rPr>
        <w:t>Хацьки</w:t>
      </w:r>
      <w:proofErr w:type="spellEnd"/>
      <w:r w:rsidRPr="004E1645">
        <w:rPr>
          <w:rFonts w:ascii="Times New Roman" w:hAnsi="Times New Roman"/>
          <w:b/>
          <w:sz w:val="28"/>
          <w:szCs w:val="28"/>
          <w:lang w:val="uk-UA" w:eastAsia="en-US"/>
        </w:rPr>
        <w:t xml:space="preserve"> Черкаського району Черкаської області»</w:t>
      </w:r>
      <w:r w:rsidR="004F0245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B32BE5" w:rsidRDefault="00B32BE5" w:rsidP="00131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F7329" w:rsidRDefault="00B32BE5" w:rsidP="00131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="008D08E7" w:rsidRPr="00847A1F">
        <w:rPr>
          <w:rFonts w:ascii="Times New Roman" w:hAnsi="Times New Roman"/>
          <w:sz w:val="28"/>
          <w:szCs w:val="28"/>
          <w:lang w:val="uk-UA" w:eastAsia="uk-UA"/>
        </w:rPr>
        <w:t>Керуючись п. 42 ст. 26</w:t>
      </w:r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>, ст.31</w:t>
      </w:r>
      <w:r w:rsidR="008D08E7" w:rsidRPr="00847A1F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«Про місцеве самоврядування в Україні», </w:t>
      </w:r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754828" w:rsidRPr="00847A1F">
        <w:rPr>
          <w:rFonts w:ascii="Times New Roman" w:hAnsi="Times New Roman"/>
          <w:sz w:val="28"/>
          <w:szCs w:val="28"/>
          <w:lang w:val="uk-UA" w:eastAsia="uk-UA"/>
        </w:rPr>
        <w:t>експертний звіт (Позитивний</w:t>
      </w:r>
      <w:r w:rsidR="0086361D" w:rsidRPr="00847A1F">
        <w:rPr>
          <w:rFonts w:ascii="Times New Roman" w:hAnsi="Times New Roman"/>
          <w:sz w:val="28"/>
          <w:szCs w:val="28"/>
          <w:lang w:val="uk-UA" w:eastAsia="uk-UA"/>
        </w:rPr>
        <w:t>)</w:t>
      </w:r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 xml:space="preserve"> філії </w:t>
      </w:r>
      <w:r w:rsidR="004E1234" w:rsidRPr="00847A1F">
        <w:rPr>
          <w:rFonts w:ascii="Times New Roman" w:hAnsi="Times New Roman"/>
          <w:sz w:val="28"/>
          <w:szCs w:val="28"/>
          <w:lang w:val="uk-UA" w:eastAsia="uk-UA"/>
        </w:rPr>
        <w:t>ДП «</w:t>
      </w:r>
      <w:proofErr w:type="spellStart"/>
      <w:r w:rsidR="004E1234" w:rsidRPr="00847A1F">
        <w:rPr>
          <w:rFonts w:ascii="Times New Roman" w:hAnsi="Times New Roman"/>
          <w:sz w:val="28"/>
          <w:szCs w:val="28"/>
          <w:lang w:val="uk-UA" w:eastAsia="uk-UA"/>
        </w:rPr>
        <w:t>Укрдержбудекспертиза</w:t>
      </w:r>
      <w:proofErr w:type="spellEnd"/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>» у Черкаській област</w:t>
      </w:r>
      <w:r w:rsidR="009D0A6F" w:rsidRPr="00847A1F">
        <w:rPr>
          <w:rFonts w:ascii="Times New Roman" w:hAnsi="Times New Roman"/>
          <w:sz w:val="28"/>
          <w:szCs w:val="28"/>
          <w:lang w:val="uk-UA" w:eastAsia="uk-UA"/>
        </w:rPr>
        <w:t>і</w:t>
      </w:r>
      <w:r w:rsidR="00836537" w:rsidRPr="00847A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E1645">
        <w:rPr>
          <w:rFonts w:ascii="Times New Roman" w:hAnsi="Times New Roman"/>
          <w:sz w:val="28"/>
          <w:szCs w:val="28"/>
          <w:lang w:val="uk-UA" w:eastAsia="uk-UA"/>
        </w:rPr>
        <w:t>№ 24-0624</w:t>
      </w:r>
      <w:r w:rsidR="00754828" w:rsidRPr="00847A1F">
        <w:rPr>
          <w:rFonts w:ascii="Times New Roman" w:hAnsi="Times New Roman"/>
          <w:sz w:val="28"/>
          <w:szCs w:val="28"/>
          <w:lang w:val="uk-UA" w:eastAsia="uk-UA"/>
        </w:rPr>
        <w:t>/01-23</w:t>
      </w:r>
      <w:r w:rsidR="001F7329" w:rsidRPr="00847A1F"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 w:rsidR="001317F4">
        <w:rPr>
          <w:rFonts w:ascii="Times New Roman" w:hAnsi="Times New Roman"/>
          <w:sz w:val="28"/>
          <w:szCs w:val="28"/>
          <w:lang w:val="uk-UA" w:eastAsia="uk-UA"/>
        </w:rPr>
        <w:t>31</w:t>
      </w:r>
      <w:r w:rsidR="00F52801" w:rsidRPr="00847A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54828" w:rsidRPr="00847A1F">
        <w:rPr>
          <w:rFonts w:ascii="Times New Roman" w:hAnsi="Times New Roman"/>
          <w:sz w:val="28"/>
          <w:szCs w:val="28"/>
          <w:lang w:val="uk-UA" w:eastAsia="uk-UA"/>
        </w:rPr>
        <w:t>жовтня</w:t>
      </w:r>
      <w:r w:rsidR="001F7329" w:rsidRPr="00847A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6361D" w:rsidRPr="00847A1F">
        <w:rPr>
          <w:rFonts w:ascii="Times New Roman" w:hAnsi="Times New Roman"/>
          <w:sz w:val="28"/>
          <w:szCs w:val="28"/>
          <w:lang w:val="uk-UA" w:eastAsia="uk-UA"/>
        </w:rPr>
        <w:t>2023</w:t>
      </w:r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 xml:space="preserve"> року</w:t>
      </w:r>
      <w:r w:rsidR="00594F77" w:rsidRPr="00847A1F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 xml:space="preserve">щодо розгляду </w:t>
      </w:r>
      <w:r w:rsidR="00754828" w:rsidRPr="00847A1F">
        <w:rPr>
          <w:rFonts w:ascii="Times New Roman" w:hAnsi="Times New Roman"/>
          <w:sz w:val="28"/>
          <w:szCs w:val="28"/>
          <w:lang w:val="uk-UA"/>
        </w:rPr>
        <w:t xml:space="preserve">проектної документації на  будівництво </w:t>
      </w:r>
      <w:r>
        <w:rPr>
          <w:rFonts w:ascii="Times New Roman" w:hAnsi="Times New Roman"/>
          <w:sz w:val="28"/>
          <w:szCs w:val="28"/>
          <w:lang w:val="uk-UA"/>
        </w:rPr>
        <w:t xml:space="preserve">за робочим проектом </w:t>
      </w:r>
      <w:r w:rsidR="004E1645" w:rsidRPr="004E1645">
        <w:rPr>
          <w:rFonts w:ascii="Times New Roman" w:hAnsi="Times New Roman"/>
          <w:sz w:val="28"/>
          <w:szCs w:val="28"/>
          <w:lang w:val="uk-UA" w:eastAsia="en-US"/>
        </w:rPr>
        <w:t xml:space="preserve">«Нове будівництво захисної споруди цивільного захисту – протирадіаційного укриття (ПРУ) </w:t>
      </w:r>
      <w:proofErr w:type="spellStart"/>
      <w:r w:rsidR="004E1645" w:rsidRPr="004E1645">
        <w:rPr>
          <w:rFonts w:ascii="Times New Roman" w:hAnsi="Times New Roman"/>
          <w:sz w:val="28"/>
          <w:szCs w:val="28"/>
          <w:lang w:val="uk-UA" w:eastAsia="en-US"/>
        </w:rPr>
        <w:t>Хацьківського</w:t>
      </w:r>
      <w:proofErr w:type="spellEnd"/>
      <w:r w:rsidR="004E1645" w:rsidRPr="004E1645">
        <w:rPr>
          <w:rFonts w:ascii="Times New Roman" w:hAnsi="Times New Roman"/>
          <w:sz w:val="28"/>
          <w:szCs w:val="28"/>
          <w:lang w:val="uk-UA" w:eastAsia="en-US"/>
        </w:rPr>
        <w:t xml:space="preserve"> ліцею – закладу загальної середньої освіти Степанківської сільської ради Черкаського району Черкаської області за адресою вул. Тищенка, 23, с. </w:t>
      </w:r>
      <w:proofErr w:type="spellStart"/>
      <w:r w:rsidR="004E1645" w:rsidRPr="004E1645">
        <w:rPr>
          <w:rFonts w:ascii="Times New Roman" w:hAnsi="Times New Roman"/>
          <w:sz w:val="28"/>
          <w:szCs w:val="28"/>
          <w:lang w:val="uk-UA" w:eastAsia="en-US"/>
        </w:rPr>
        <w:t>Хацьки</w:t>
      </w:r>
      <w:proofErr w:type="spellEnd"/>
      <w:r w:rsidR="004E1645" w:rsidRPr="004E1645">
        <w:rPr>
          <w:rFonts w:ascii="Times New Roman" w:hAnsi="Times New Roman"/>
          <w:sz w:val="28"/>
          <w:szCs w:val="28"/>
          <w:lang w:val="uk-UA" w:eastAsia="en-US"/>
        </w:rPr>
        <w:t xml:space="preserve"> Черкаського району Черкаської області»</w:t>
      </w:r>
      <w:r w:rsidR="00627DB7" w:rsidRPr="001317F4">
        <w:rPr>
          <w:rFonts w:ascii="Times New Roman" w:hAnsi="Times New Roman"/>
          <w:sz w:val="28"/>
          <w:szCs w:val="28"/>
          <w:lang w:val="uk-UA" w:eastAsia="uk-UA"/>
        </w:rPr>
        <w:t>,</w:t>
      </w:r>
      <w:r w:rsidR="00627DB7" w:rsidRPr="004F024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82954" w:rsidRPr="004F0245">
        <w:rPr>
          <w:rFonts w:ascii="Times New Roman" w:hAnsi="Times New Roman"/>
          <w:sz w:val="28"/>
          <w:szCs w:val="28"/>
          <w:lang w:val="uk-UA"/>
        </w:rPr>
        <w:t>виконавчий комітет Степанківської сільської ради</w:t>
      </w:r>
    </w:p>
    <w:p w:rsidR="00F022CD" w:rsidRPr="001F7329" w:rsidRDefault="00F022CD" w:rsidP="001F73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329" w:rsidRDefault="007245BA" w:rsidP="004F024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F024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F022CD" w:rsidRPr="004F0245" w:rsidRDefault="00F022CD" w:rsidP="004F024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E1645" w:rsidRDefault="00C223C6" w:rsidP="006B4B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F0245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D08E7" w:rsidRPr="004F0245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252C64">
        <w:rPr>
          <w:rFonts w:ascii="Times New Roman" w:hAnsi="Times New Roman"/>
          <w:sz w:val="28"/>
          <w:szCs w:val="28"/>
          <w:lang w:val="uk-UA"/>
        </w:rPr>
        <w:t>проектну документацію</w:t>
      </w:r>
      <w:r w:rsidR="00252C64" w:rsidRPr="003015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1645" w:rsidRPr="004E1645">
        <w:rPr>
          <w:rFonts w:ascii="Times New Roman" w:hAnsi="Times New Roman"/>
          <w:sz w:val="28"/>
          <w:szCs w:val="28"/>
          <w:lang w:val="uk-UA" w:eastAsia="en-US"/>
        </w:rPr>
        <w:t xml:space="preserve">«Нове будівництво захисної споруди цивільного захисту – протирадіаційного укриття (ПРУ) </w:t>
      </w:r>
      <w:proofErr w:type="spellStart"/>
      <w:r w:rsidR="004E1645" w:rsidRPr="004E1645">
        <w:rPr>
          <w:rFonts w:ascii="Times New Roman" w:hAnsi="Times New Roman"/>
          <w:sz w:val="28"/>
          <w:szCs w:val="28"/>
          <w:lang w:val="uk-UA" w:eastAsia="en-US"/>
        </w:rPr>
        <w:t>Хацьківського</w:t>
      </w:r>
      <w:proofErr w:type="spellEnd"/>
      <w:r w:rsidR="004E1645" w:rsidRPr="004E1645">
        <w:rPr>
          <w:rFonts w:ascii="Times New Roman" w:hAnsi="Times New Roman"/>
          <w:sz w:val="28"/>
          <w:szCs w:val="28"/>
          <w:lang w:val="uk-UA" w:eastAsia="en-US"/>
        </w:rPr>
        <w:t xml:space="preserve"> ліцею – закладу загальної середньої освіти Степанківської сільської ради Черкаського району Черкаської області за адресою вул. Тищенка, 23, с. </w:t>
      </w:r>
      <w:proofErr w:type="spellStart"/>
      <w:r w:rsidR="004E1645" w:rsidRPr="004E1645">
        <w:rPr>
          <w:rFonts w:ascii="Times New Roman" w:hAnsi="Times New Roman"/>
          <w:sz w:val="28"/>
          <w:szCs w:val="28"/>
          <w:lang w:val="uk-UA" w:eastAsia="en-US"/>
        </w:rPr>
        <w:t>Хацьки</w:t>
      </w:r>
      <w:proofErr w:type="spellEnd"/>
      <w:r w:rsidR="004E1645" w:rsidRPr="004E1645">
        <w:rPr>
          <w:rFonts w:ascii="Times New Roman" w:hAnsi="Times New Roman"/>
          <w:sz w:val="28"/>
          <w:szCs w:val="28"/>
          <w:lang w:val="uk-UA" w:eastAsia="en-US"/>
        </w:rPr>
        <w:t xml:space="preserve"> Черкаського району Черкаської області»</w:t>
      </w:r>
    </w:p>
    <w:p w:rsidR="00E50639" w:rsidRDefault="00E50639" w:rsidP="006B4B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Реєстраційни</w:t>
      </w:r>
      <w:r w:rsidR="004E1645">
        <w:rPr>
          <w:rFonts w:ascii="Times New Roman" w:hAnsi="Times New Roman"/>
          <w:sz w:val="28"/>
          <w:szCs w:val="28"/>
          <w:lang w:val="uk-UA"/>
        </w:rPr>
        <w:t>й номер ЕХ01:5659-7591-1799-3800</w:t>
      </w:r>
    </w:p>
    <w:p w:rsidR="00847A1F" w:rsidRDefault="00847A1F" w:rsidP="006B4B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Реєстраційний номер проектної документації </w:t>
      </w:r>
      <w:r>
        <w:rPr>
          <w:rFonts w:ascii="Times New Roman" w:hAnsi="Times New Roman"/>
          <w:sz w:val="28"/>
          <w:szCs w:val="28"/>
          <w:lang w:val="en-US"/>
        </w:rPr>
        <w:t>PD</w:t>
      </w:r>
      <w:r w:rsidR="004E1645">
        <w:rPr>
          <w:rFonts w:ascii="Times New Roman" w:hAnsi="Times New Roman"/>
          <w:sz w:val="28"/>
          <w:szCs w:val="28"/>
          <w:lang w:val="uk-UA"/>
        </w:rPr>
        <w:t>01:5096-0117-9382-7798</w:t>
      </w:r>
    </w:p>
    <w:p w:rsidR="00847A1F" w:rsidRDefault="00847A1F" w:rsidP="006B4B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Класи наслідків (відповідальності) об’єктів СС2</w:t>
      </w:r>
    </w:p>
    <w:p w:rsidR="00E50639" w:rsidRDefault="00847A1F" w:rsidP="006B4B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Сукупний показник СС2</w:t>
      </w:r>
    </w:p>
    <w:p w:rsidR="00847A1F" w:rsidRPr="00847A1F" w:rsidRDefault="000F58DE" w:rsidP="00F022CD">
      <w:pPr>
        <w:pStyle w:val="24"/>
        <w:shd w:val="clear" w:color="auto" w:fill="auto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1.1. </w:t>
      </w:r>
      <w:r w:rsidR="00847A1F" w:rsidRPr="00847A1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За результатами розгляду проектної документації на будівництво встановлено, що зазначену документацію розроблено відповідно до вихідних даних на проектування з дотриманням вимог до з питань міцності, надійності, довговічності; з</w:t>
      </w:r>
      <w:r w:rsidR="004E164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питань експлуатаційної безпеки</w:t>
      </w:r>
      <w:r w:rsidR="00847A1F" w:rsidRPr="00847A1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 з питань кошторисної</w:t>
      </w:r>
      <w:r w:rsidR="007A02B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частини проектної документації</w:t>
      </w:r>
      <w:r w:rsidR="00847A1F" w:rsidRPr="00847A1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 з питань санітарного і епідеміол</w:t>
      </w:r>
      <w:r w:rsidR="007A02B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огічного благополуччя населення; з питань пожежної безпеки</w:t>
      </w:r>
      <w:r w:rsidR="004E164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 з питань енергозбереження</w:t>
      </w:r>
      <w:r w:rsidR="00847A1F" w:rsidRPr="00847A1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 з питань інженерно-техні</w:t>
      </w:r>
      <w:r w:rsidR="007A02B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чних заходів цивільного захисту</w:t>
      </w:r>
      <w:r w:rsidR="00847A1F" w:rsidRPr="00847A1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; з питань створення умов для </w:t>
      </w:r>
      <w:r w:rsidR="00847A1F" w:rsidRPr="00847A1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безперешкодного доступу осіб з інвалідністю та інш</w:t>
      </w:r>
      <w:r w:rsidR="007A02B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их </w:t>
      </w:r>
      <w:proofErr w:type="spellStart"/>
      <w:r w:rsidR="007A02B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маломобільних</w:t>
      </w:r>
      <w:proofErr w:type="spellEnd"/>
      <w:r w:rsidR="007A02B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груп населення</w:t>
      </w:r>
      <w:r w:rsidR="00847A1F" w:rsidRPr="00847A1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; з </w:t>
      </w:r>
      <w:r w:rsidR="007A02B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питань інженерного забезпечення</w:t>
      </w:r>
      <w:r w:rsidR="00847A1F" w:rsidRPr="00847A1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 архітектурно-планувальні рішення і може бути затверджено (схвалено) в установленому порядку з такими техніко-економічними (технічними) показниками: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4"/>
        <w:gridCol w:w="1795"/>
        <w:gridCol w:w="1723"/>
      </w:tblGrid>
      <w:tr w:rsidR="00847A1F" w:rsidRPr="00F022CD" w:rsidTr="00500796">
        <w:trPr>
          <w:trHeight w:hRule="exact" w:val="802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F022CD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Показник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A1F" w:rsidRPr="00F022CD" w:rsidRDefault="00847A1F" w:rsidP="00500796">
            <w:pPr>
              <w:pStyle w:val="af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Одиниця вимірювання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F022CD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Кількість</w:t>
            </w:r>
          </w:p>
        </w:tc>
      </w:tr>
      <w:tr w:rsidR="00847A1F" w:rsidRPr="00F022CD" w:rsidTr="00500796">
        <w:trPr>
          <w:trHeight w:hRule="exact" w:val="78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F022CD" w:rsidRDefault="00847A1F" w:rsidP="00500796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Вид будівництва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F022CD" w:rsidRDefault="00847A1F" w:rsidP="005007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F022CD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Нове</w:t>
            </w:r>
          </w:p>
          <w:p w:rsidR="00847A1F" w:rsidRPr="00F022CD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будівництво</w:t>
            </w:r>
          </w:p>
        </w:tc>
      </w:tr>
      <w:tr w:rsidR="00847A1F" w:rsidRPr="00F022CD" w:rsidTr="00500796">
        <w:trPr>
          <w:trHeight w:hRule="exact" w:val="403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F022CD" w:rsidRDefault="00847A1F" w:rsidP="00500796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Тривалість експлуатації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F022CD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років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A1F" w:rsidRPr="00F022CD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100</w:t>
            </w:r>
          </w:p>
        </w:tc>
      </w:tr>
      <w:tr w:rsidR="00847A1F" w:rsidRPr="00847A1F" w:rsidTr="00500796">
        <w:trPr>
          <w:trHeight w:hRule="exact" w:val="403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Ступінь вогнестійкості будівлі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ІІ</w:t>
            </w:r>
          </w:p>
        </w:tc>
      </w:tr>
      <w:tr w:rsidR="00847A1F" w:rsidRPr="00847A1F" w:rsidTr="00500796">
        <w:trPr>
          <w:trHeight w:hRule="exact" w:val="403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Поверховість (підземний)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поверхів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</w:tr>
      <w:tr w:rsidR="00847A1F" w:rsidRPr="00847A1F" w:rsidTr="00500796">
        <w:trPr>
          <w:trHeight w:hRule="exact" w:val="403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Площа ділянки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4E1645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2,1298</w:t>
            </w:r>
          </w:p>
        </w:tc>
      </w:tr>
      <w:tr w:rsidR="00847A1F" w:rsidRPr="00847A1F" w:rsidTr="00500796">
        <w:trPr>
          <w:trHeight w:hRule="exact" w:val="451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Площа озеленення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4E1645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576</w:t>
            </w:r>
          </w:p>
        </w:tc>
      </w:tr>
      <w:tr w:rsidR="00847A1F" w:rsidRPr="00847A1F" w:rsidTr="00500796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Площа забудови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4E1645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544,8</w:t>
            </w:r>
          </w:p>
        </w:tc>
      </w:tr>
      <w:tr w:rsidR="00847A1F" w:rsidRPr="00847A1F" w:rsidTr="00BB635D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Місткість ПРУ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місць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A1F" w:rsidRPr="00847A1F" w:rsidRDefault="004E1645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220</w:t>
            </w:r>
          </w:p>
        </w:tc>
      </w:tr>
      <w:tr w:rsidR="00847A1F" w:rsidRPr="00847A1F" w:rsidTr="00303A98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Загальна площа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4E1645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478,6</w:t>
            </w:r>
          </w:p>
        </w:tc>
      </w:tr>
      <w:tr w:rsidR="00847A1F" w:rsidRPr="00847A1F" w:rsidTr="00303A98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Корисна площа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4E1645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428</w:t>
            </w:r>
          </w:p>
        </w:tc>
      </w:tr>
      <w:tr w:rsidR="00847A1F" w:rsidRPr="00847A1F" w:rsidTr="00303A98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Будівельний об'єм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4E1645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1618</w:t>
            </w:r>
          </w:p>
        </w:tc>
      </w:tr>
      <w:tr w:rsidR="00847A1F" w:rsidRPr="00847A1F" w:rsidTr="00303A98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Опалювальна площа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4E1645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386,4</w:t>
            </w:r>
          </w:p>
        </w:tc>
      </w:tr>
      <w:tr w:rsidR="00847A1F" w:rsidRPr="00847A1F" w:rsidTr="00303A98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Опалювальний будівельний об'єм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4E1645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966</w:t>
            </w:r>
          </w:p>
        </w:tc>
      </w:tr>
      <w:tr w:rsidR="00847A1F" w:rsidRPr="00847A1F" w:rsidTr="003A4669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3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Показники річних витрат ресурсів - води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A1F" w:rsidRPr="00847A1F" w:rsidRDefault="004E1645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1,512</w:t>
            </w:r>
          </w:p>
        </w:tc>
      </w:tr>
      <w:tr w:rsidR="00847A1F" w:rsidRPr="00847A1F" w:rsidTr="00F200DE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 електричної енергії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тис.кВттод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4E1645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37,6</w:t>
            </w:r>
          </w:p>
        </w:tc>
      </w:tr>
      <w:tr w:rsidR="00847A1F" w:rsidRPr="00847A1F" w:rsidTr="00F200DE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 теплової енергії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Гкал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4E1645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79,04</w:t>
            </w:r>
          </w:p>
        </w:tc>
      </w:tr>
      <w:tr w:rsidR="00847A1F" w:rsidRPr="00847A1F" w:rsidTr="00F200DE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 палива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A1F" w:rsidRPr="00847A1F" w:rsidRDefault="004E1645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0,0141</w:t>
            </w:r>
          </w:p>
        </w:tc>
      </w:tr>
      <w:tr w:rsidR="00847A1F" w:rsidRPr="00847A1F" w:rsidTr="006725B2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Тривалість будівництва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місяців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</w:t>
            </w:r>
          </w:p>
        </w:tc>
      </w:tr>
      <w:tr w:rsidR="00847A1F" w:rsidRPr="00847A1F" w:rsidTr="00FE51E4">
        <w:trPr>
          <w:trHeight w:hRule="exact" w:val="859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Загальна кошторисна вартість будівництва в </w:t>
            </w:r>
            <w:r w:rsidR="00FE51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поточних цінах станом на 30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.10.2023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A1F" w:rsidRPr="00847A1F" w:rsidRDefault="004E1645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17675,271</w:t>
            </w:r>
          </w:p>
        </w:tc>
      </w:tr>
      <w:tr w:rsidR="00847A1F" w:rsidRPr="00847A1F" w:rsidTr="007C6F4F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 тому числі: будівельні роботи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A1F" w:rsidRPr="00847A1F" w:rsidRDefault="004E1645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12351,359</w:t>
            </w:r>
          </w:p>
        </w:tc>
      </w:tr>
      <w:tr w:rsidR="00847A1F" w:rsidRPr="00847A1F" w:rsidTr="006725B2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устатковання</w:t>
            </w:r>
            <w:proofErr w:type="spellEnd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 меблі, інвентар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4E1645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1615,244</w:t>
            </w:r>
          </w:p>
        </w:tc>
      </w:tr>
      <w:tr w:rsidR="00847A1F" w:rsidRPr="00847A1F" w:rsidTr="00410570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інші витрати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4E1645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3708,668</w:t>
            </w:r>
          </w:p>
        </w:tc>
      </w:tr>
    </w:tbl>
    <w:p w:rsidR="00847A1F" w:rsidRDefault="00847A1F" w:rsidP="00F022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0570" w:rsidRPr="00F022CD" w:rsidRDefault="00F022CD" w:rsidP="00F02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0462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3195" w:rsidRPr="00F022CD">
        <w:rPr>
          <w:rFonts w:ascii="Times New Roman" w:hAnsi="Times New Roman"/>
          <w:b/>
          <w:sz w:val="28"/>
          <w:szCs w:val="28"/>
          <w:lang w:val="uk-UA"/>
        </w:rPr>
        <w:t>С</w:t>
      </w:r>
      <w:r w:rsidR="00410570" w:rsidRPr="00F022CD">
        <w:rPr>
          <w:rFonts w:ascii="Times New Roman" w:hAnsi="Times New Roman"/>
          <w:b/>
          <w:sz w:val="28"/>
          <w:szCs w:val="28"/>
          <w:lang w:val="uk-UA"/>
        </w:rPr>
        <w:t xml:space="preserve">тислий </w:t>
      </w:r>
      <w:r w:rsidRPr="00F022CD">
        <w:rPr>
          <w:rFonts w:ascii="Times New Roman" w:hAnsi="Times New Roman"/>
          <w:b/>
          <w:sz w:val="28"/>
          <w:szCs w:val="28"/>
          <w:lang w:val="uk-UA"/>
        </w:rPr>
        <w:t>опис основних проектних рішень</w:t>
      </w:r>
    </w:p>
    <w:p w:rsidR="00C53456" w:rsidRPr="00C53456" w:rsidRDefault="00F022CD" w:rsidP="00C534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53456" w:rsidRPr="00C53456">
        <w:rPr>
          <w:rFonts w:ascii="Times New Roman" w:hAnsi="Times New Roman"/>
          <w:sz w:val="28"/>
          <w:szCs w:val="28"/>
          <w:lang w:val="uk-UA" w:bidi="uk-UA"/>
        </w:rPr>
        <w:t xml:space="preserve">Земельна ділянка </w:t>
      </w:r>
      <w:proofErr w:type="spellStart"/>
      <w:r w:rsidR="00C53456" w:rsidRPr="00C53456">
        <w:rPr>
          <w:rFonts w:ascii="Times New Roman" w:hAnsi="Times New Roman"/>
          <w:sz w:val="28"/>
          <w:szCs w:val="28"/>
          <w:lang w:val="uk-UA" w:bidi="uk-UA"/>
        </w:rPr>
        <w:t>Степанківського</w:t>
      </w:r>
      <w:proofErr w:type="spellEnd"/>
      <w:r w:rsidR="00C53456" w:rsidRPr="00C53456">
        <w:rPr>
          <w:rFonts w:ascii="Times New Roman" w:hAnsi="Times New Roman"/>
          <w:sz w:val="28"/>
          <w:szCs w:val="28"/>
          <w:lang w:val="uk-UA" w:bidi="uk-UA"/>
        </w:rPr>
        <w:t xml:space="preserve"> ліцею знаходиться в комунальній власності на балансі Степанківської сільської ради. Кадастровий</w:t>
      </w:r>
      <w:r w:rsidR="00F80EB3">
        <w:rPr>
          <w:rFonts w:ascii="Times New Roman" w:hAnsi="Times New Roman"/>
          <w:sz w:val="28"/>
          <w:szCs w:val="28"/>
          <w:lang w:val="uk-UA" w:bidi="uk-UA"/>
        </w:rPr>
        <w:t xml:space="preserve"> номер земельної ділянки 7124988000:02:004:0031, площа 2,1298</w:t>
      </w:r>
      <w:r w:rsidR="00C53456" w:rsidRPr="00C53456">
        <w:rPr>
          <w:rFonts w:ascii="Times New Roman" w:hAnsi="Times New Roman"/>
          <w:sz w:val="28"/>
          <w:szCs w:val="28"/>
          <w:lang w:val="uk-UA" w:bidi="uk-UA"/>
        </w:rPr>
        <w:t xml:space="preserve"> га, комунальна власність, призначення - 03.02 для будівництва та обслуговування будівель закладів освіти, категорія - землі житлової та громадської забудови.</w:t>
      </w:r>
    </w:p>
    <w:p w:rsidR="00C53456" w:rsidRPr="00C53456" w:rsidRDefault="00C53456" w:rsidP="00C534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lastRenderedPageBreak/>
        <w:tab/>
      </w:r>
      <w:r w:rsidRPr="00C53456">
        <w:rPr>
          <w:rFonts w:ascii="Times New Roman" w:hAnsi="Times New Roman"/>
          <w:sz w:val="28"/>
          <w:szCs w:val="28"/>
          <w:lang w:val="uk-UA" w:bidi="uk-UA"/>
        </w:rPr>
        <w:t>Робочим проектом передбачений комплексний благоустрій території: влаштування тротуарів з покриттям із плитами ФЕМ та газонне покриття території, включаючи ґрунтове покриття протирадіаційного укриття.</w:t>
      </w:r>
    </w:p>
    <w:p w:rsidR="00E83195" w:rsidRDefault="00C53456" w:rsidP="00C534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C53456">
        <w:rPr>
          <w:rFonts w:ascii="Times New Roman" w:hAnsi="Times New Roman"/>
          <w:sz w:val="28"/>
          <w:szCs w:val="28"/>
          <w:lang w:val="uk-UA" w:bidi="uk-UA"/>
        </w:rPr>
        <w:t>Організація рельєфу ув'язана з існуючою забудовою та забудовою, що проектується. Вирішена шляхом влаштування виїмки ґрунту та вертикального планування в межах території розташування споруди, що проектується.</w:t>
      </w:r>
    </w:p>
    <w:p w:rsidR="00E83195" w:rsidRPr="00FD7701" w:rsidRDefault="00F022CD" w:rsidP="00E831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bidi="uk-UA"/>
        </w:rPr>
      </w:pPr>
      <w:r w:rsidRPr="000F58DE">
        <w:rPr>
          <w:rFonts w:ascii="Times New Roman" w:hAnsi="Times New Roman"/>
          <w:sz w:val="28"/>
          <w:szCs w:val="28"/>
          <w:lang w:val="uk-UA"/>
        </w:rPr>
        <w:t>1.3</w:t>
      </w:r>
      <w:r w:rsidR="008450D6" w:rsidRPr="000F58DE">
        <w:rPr>
          <w:rFonts w:ascii="Times New Roman" w:hAnsi="Times New Roman"/>
          <w:sz w:val="28"/>
          <w:szCs w:val="28"/>
          <w:lang w:val="uk-UA"/>
        </w:rPr>
        <w:t>.</w:t>
      </w:r>
      <w:r w:rsidR="008450D6" w:rsidRPr="00FD77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83195" w:rsidRPr="00FD7701">
        <w:rPr>
          <w:rFonts w:ascii="Times New Roman" w:hAnsi="Times New Roman"/>
          <w:b/>
          <w:bCs/>
          <w:sz w:val="28"/>
          <w:szCs w:val="28"/>
          <w:lang w:val="uk-UA" w:bidi="uk-UA"/>
        </w:rPr>
        <w:t>Архітектурно-будівельні рішення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>Захисна споруда цивільного захисту - протирадіацій</w:t>
      </w:r>
      <w:r w:rsidR="00F80EB3">
        <w:rPr>
          <w:rFonts w:ascii="Times New Roman" w:hAnsi="Times New Roman"/>
          <w:bCs/>
          <w:sz w:val="28"/>
          <w:szCs w:val="28"/>
          <w:lang w:val="uk-UA" w:bidi="uk-UA"/>
        </w:rPr>
        <w:t xml:space="preserve">не укриття (ПРУ) </w:t>
      </w:r>
      <w:proofErr w:type="spellStart"/>
      <w:r w:rsidR="00F80EB3">
        <w:rPr>
          <w:rFonts w:ascii="Times New Roman" w:hAnsi="Times New Roman"/>
          <w:bCs/>
          <w:sz w:val="28"/>
          <w:szCs w:val="28"/>
          <w:lang w:val="uk-UA" w:bidi="uk-UA"/>
        </w:rPr>
        <w:t>Хацьківського</w:t>
      </w:r>
      <w:proofErr w:type="spellEnd"/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 xml:space="preserve"> ліцею, запроектована, як підземна.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 xml:space="preserve">Захисна споруда </w:t>
      </w:r>
      <w:r w:rsidR="00F80EB3">
        <w:rPr>
          <w:rFonts w:ascii="Times New Roman" w:hAnsi="Times New Roman"/>
          <w:bCs/>
          <w:sz w:val="28"/>
          <w:szCs w:val="28"/>
          <w:lang w:val="uk-UA" w:bidi="uk-UA"/>
        </w:rPr>
        <w:t>забезпечує перебування в ній 220 осіб (176</w:t>
      </w: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 xml:space="preserve"> учн</w:t>
      </w:r>
      <w:r w:rsidR="00F80EB3">
        <w:rPr>
          <w:rFonts w:ascii="Times New Roman" w:hAnsi="Times New Roman"/>
          <w:bCs/>
          <w:sz w:val="28"/>
          <w:szCs w:val="28"/>
          <w:lang w:val="uk-UA" w:bidi="uk-UA"/>
        </w:rPr>
        <w:t>ів та 44</w:t>
      </w: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 xml:space="preserve"> особи персоналу), передбачено місця для сидіння та лежання.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>Захисна споруда цивільного захисту - протирадіаційне укриття (ПРУ) закл</w:t>
      </w:r>
      <w:r w:rsidR="00F80EB3">
        <w:rPr>
          <w:rFonts w:ascii="Times New Roman" w:hAnsi="Times New Roman"/>
          <w:bCs/>
          <w:sz w:val="28"/>
          <w:szCs w:val="28"/>
          <w:lang w:val="uk-UA" w:bidi="uk-UA"/>
        </w:rPr>
        <w:t>аду дошкільної освіти квадратна</w:t>
      </w: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 xml:space="preserve"> в </w:t>
      </w:r>
      <w:r w:rsidR="00F80EB3">
        <w:rPr>
          <w:rFonts w:ascii="Times New Roman" w:hAnsi="Times New Roman"/>
          <w:bCs/>
          <w:sz w:val="28"/>
          <w:szCs w:val="28"/>
          <w:lang w:val="uk-UA" w:bidi="uk-UA"/>
        </w:rPr>
        <w:t xml:space="preserve">плані з розмірами в </w:t>
      </w:r>
      <w:proofErr w:type="spellStart"/>
      <w:r w:rsidR="00F80EB3">
        <w:rPr>
          <w:rFonts w:ascii="Times New Roman" w:hAnsi="Times New Roman"/>
          <w:bCs/>
          <w:sz w:val="28"/>
          <w:szCs w:val="28"/>
          <w:lang w:val="uk-UA" w:bidi="uk-UA"/>
        </w:rPr>
        <w:t>вісях</w:t>
      </w:r>
      <w:proofErr w:type="spellEnd"/>
      <w:r w:rsidR="00F80EB3">
        <w:rPr>
          <w:rFonts w:ascii="Times New Roman" w:hAnsi="Times New Roman"/>
          <w:bCs/>
          <w:sz w:val="28"/>
          <w:szCs w:val="28"/>
          <w:lang w:val="uk-UA" w:bidi="uk-UA"/>
        </w:rPr>
        <w:t xml:space="preserve"> – 22,0</w:t>
      </w: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 xml:space="preserve"> х 22,6 м.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>Просторова жорсткість споруди забезпечується сумісною роботою несучих і самонесучих бетонних стін, диску покриття та двох монолітних залізобетонних поясів на відмітках -</w:t>
      </w:r>
      <w:r w:rsidR="00F80EB3"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>0,320 та +2,250.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>Захисна споруда забезпечується обладнанням, яке дає можливість безперервного перебування в ній не менш ніж 48 годин та запроектована з двома еваковиходами -</w:t>
      </w:r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>передній вхід, що влаштовано через тамбур - шлюз, та другий аварійний вихід.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>Основні конструкції підземної захисної споруди.</w:t>
      </w:r>
    </w:p>
    <w:p w:rsidR="00FD7701" w:rsidRDefault="00FD7701" w:rsidP="00FD7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>Фундаменти - стрічкові монолітні, залізобетонні плити.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ru-RU"/>
        </w:rPr>
        <w:t xml:space="preserve">Основою 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фундаментів захисної споруди служить піщана подушка траншейного типу із середньозернистих пісків ущільнена до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en-US"/>
        </w:rPr>
        <w:t>Pd</w:t>
      </w:r>
      <w:proofErr w:type="spellEnd"/>
      <w:r w:rsidRPr="00FD7701">
        <w:rPr>
          <w:rFonts w:ascii="Times New Roman" w:hAnsi="Times New Roman"/>
          <w:sz w:val="28"/>
          <w:szCs w:val="28"/>
          <w:lang w:bidi="uk-UA"/>
        </w:rPr>
        <w:t xml:space="preserve">=1.65 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>г/см</w:t>
      </w:r>
      <w:r w:rsidRPr="00FD7701">
        <w:rPr>
          <w:rFonts w:ascii="Times New Roman" w:hAnsi="Times New Roman"/>
          <w:sz w:val="28"/>
          <w:szCs w:val="28"/>
          <w:vertAlign w:val="superscript"/>
          <w:lang w:val="uk-UA" w:bidi="uk-UA"/>
        </w:rPr>
        <w:t>3</w:t>
      </w:r>
      <w:r w:rsidR="00F80EB3">
        <w:rPr>
          <w:rFonts w:ascii="Times New Roman" w:hAnsi="Times New Roman"/>
          <w:sz w:val="28"/>
          <w:szCs w:val="28"/>
          <w:lang w:val="uk-UA" w:bidi="uk-UA"/>
        </w:rPr>
        <w:t xml:space="preserve"> товщиною 14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>00 мм.</w:t>
      </w:r>
    </w:p>
    <w:p w:rsidR="00F80EB3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Основою піщаної </w:t>
      </w:r>
      <w:r w:rsidR="00F80EB3">
        <w:rPr>
          <w:rFonts w:ascii="Times New Roman" w:hAnsi="Times New Roman"/>
          <w:sz w:val="28"/>
          <w:szCs w:val="28"/>
          <w:lang w:val="uk-UA" w:bidi="uk-UA"/>
        </w:rPr>
        <w:t xml:space="preserve">подушки служать </w:t>
      </w:r>
      <w:proofErr w:type="spellStart"/>
      <w:r w:rsidR="00F80EB3">
        <w:rPr>
          <w:rFonts w:ascii="Times New Roman" w:hAnsi="Times New Roman"/>
          <w:sz w:val="28"/>
          <w:szCs w:val="28"/>
          <w:lang w:val="uk-UA" w:bidi="uk-UA"/>
        </w:rPr>
        <w:t>грунт</w:t>
      </w:r>
      <w:proofErr w:type="spellEnd"/>
      <w:r w:rsidR="00F80EB3">
        <w:rPr>
          <w:rFonts w:ascii="Times New Roman" w:hAnsi="Times New Roman"/>
          <w:sz w:val="28"/>
          <w:szCs w:val="28"/>
          <w:lang w:val="uk-UA" w:bidi="uk-UA"/>
        </w:rPr>
        <w:t xml:space="preserve"> шару ІГЕ-6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супісок </w:t>
      </w:r>
      <w:proofErr w:type="spellStart"/>
      <w:r w:rsidR="00F80EB3">
        <w:rPr>
          <w:rFonts w:ascii="Times New Roman" w:hAnsi="Times New Roman"/>
          <w:sz w:val="28"/>
          <w:szCs w:val="28"/>
          <w:lang w:val="uk-UA" w:bidi="uk-UA"/>
        </w:rPr>
        <w:t>коричнево</w:t>
      </w:r>
      <w:proofErr w:type="spellEnd"/>
      <w:r w:rsidR="00F80EB3">
        <w:rPr>
          <w:rFonts w:ascii="Times New Roman" w:hAnsi="Times New Roman"/>
          <w:sz w:val="28"/>
          <w:szCs w:val="28"/>
          <w:lang w:val="uk-UA" w:bidi="uk-UA"/>
        </w:rPr>
        <w:t xml:space="preserve"> сірий, низько пористий, </w:t>
      </w:r>
      <w:proofErr w:type="spellStart"/>
      <w:r w:rsidR="00F80EB3">
        <w:rPr>
          <w:rFonts w:ascii="Times New Roman" w:hAnsi="Times New Roman"/>
          <w:sz w:val="28"/>
          <w:szCs w:val="28"/>
          <w:lang w:val="uk-UA" w:bidi="uk-UA"/>
        </w:rPr>
        <w:t>карбонатизований</w:t>
      </w:r>
      <w:proofErr w:type="spellEnd"/>
      <w:r w:rsidR="00F80EB3">
        <w:rPr>
          <w:rFonts w:ascii="Times New Roman" w:hAnsi="Times New Roman"/>
          <w:sz w:val="28"/>
          <w:szCs w:val="28"/>
          <w:lang w:val="uk-UA" w:bidi="uk-UA"/>
        </w:rPr>
        <w:t xml:space="preserve">, </w:t>
      </w:r>
      <w:proofErr w:type="spellStart"/>
      <w:r w:rsidR="00F80EB3">
        <w:rPr>
          <w:rFonts w:ascii="Times New Roman" w:hAnsi="Times New Roman"/>
          <w:sz w:val="28"/>
          <w:szCs w:val="28"/>
          <w:lang w:val="uk-UA" w:bidi="uk-UA"/>
        </w:rPr>
        <w:t>непросідний</w:t>
      </w:r>
      <w:proofErr w:type="spellEnd"/>
      <w:r w:rsidR="00F80EB3">
        <w:rPr>
          <w:rFonts w:ascii="Times New Roman" w:hAnsi="Times New Roman"/>
          <w:sz w:val="28"/>
          <w:szCs w:val="28"/>
          <w:lang w:val="uk-UA" w:bidi="uk-UA"/>
        </w:rPr>
        <w:t xml:space="preserve"> з такими характеристиками р</w:t>
      </w:r>
      <w:r w:rsidR="00F80EB3">
        <w:rPr>
          <w:rFonts w:ascii="Times New Roman" w:hAnsi="Times New Roman"/>
          <w:sz w:val="28"/>
          <w:szCs w:val="28"/>
          <w:lang w:val="en-US" w:bidi="uk-UA"/>
        </w:rPr>
        <w:t>d</w:t>
      </w:r>
      <w:r w:rsidR="00F80EB3">
        <w:rPr>
          <w:rFonts w:ascii="Times New Roman" w:hAnsi="Times New Roman"/>
          <w:sz w:val="28"/>
          <w:szCs w:val="28"/>
          <w:lang w:val="uk-UA" w:bidi="uk-UA"/>
        </w:rPr>
        <w:t>=1,5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г/см</w:t>
      </w:r>
      <w:r w:rsidRPr="00FD7701">
        <w:rPr>
          <w:rFonts w:ascii="Times New Roman" w:hAnsi="Times New Roman"/>
          <w:sz w:val="28"/>
          <w:szCs w:val="28"/>
          <w:vertAlign w:val="superscript"/>
          <w:lang w:val="uk-UA" w:bidi="uk-UA"/>
        </w:rPr>
        <w:t>3</w:t>
      </w:r>
      <w:r w:rsidR="00F80EB3">
        <w:rPr>
          <w:rFonts w:ascii="Times New Roman" w:hAnsi="Times New Roman"/>
          <w:sz w:val="28"/>
          <w:szCs w:val="28"/>
          <w:lang w:val="uk-UA" w:bidi="uk-UA"/>
        </w:rPr>
        <w:t>, е=0,78, Е=8/5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МП</w:t>
      </w:r>
      <w:r w:rsidR="00F80EB3">
        <w:rPr>
          <w:rFonts w:ascii="Times New Roman" w:hAnsi="Times New Roman"/>
          <w:sz w:val="28"/>
          <w:szCs w:val="28"/>
          <w:lang w:val="uk-UA" w:bidi="uk-UA"/>
        </w:rPr>
        <w:t>а</w:t>
      </w:r>
      <w:proofErr w:type="spellEnd"/>
      <w:r w:rsidR="00F80EB3">
        <w:rPr>
          <w:rFonts w:ascii="Times New Roman" w:hAnsi="Times New Roman"/>
          <w:sz w:val="28"/>
          <w:szCs w:val="28"/>
          <w:lang w:val="uk-UA" w:bidi="uk-UA"/>
        </w:rPr>
        <w:t xml:space="preserve">, ф=20, с=0,011 </w:t>
      </w:r>
      <w:proofErr w:type="spellStart"/>
      <w:r w:rsidR="00F80EB3">
        <w:rPr>
          <w:rFonts w:ascii="Times New Roman" w:hAnsi="Times New Roman"/>
          <w:sz w:val="28"/>
          <w:szCs w:val="28"/>
          <w:lang w:val="uk-UA" w:bidi="uk-UA"/>
        </w:rPr>
        <w:t>МПа</w:t>
      </w:r>
      <w:proofErr w:type="spellEnd"/>
      <w:r w:rsidR="00F80EB3">
        <w:rPr>
          <w:rFonts w:ascii="Times New Roman" w:hAnsi="Times New Roman"/>
          <w:sz w:val="28"/>
          <w:szCs w:val="28"/>
          <w:lang w:val="uk-UA" w:bidi="uk-UA"/>
        </w:rPr>
        <w:t>.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Зовнішні стіни підземної захисної споруди запроектовано із бетону класу </w:t>
      </w:r>
      <w:r w:rsidRPr="00FD7701">
        <w:rPr>
          <w:rFonts w:ascii="Times New Roman" w:hAnsi="Times New Roman"/>
          <w:sz w:val="28"/>
          <w:szCs w:val="28"/>
          <w:lang w:val="uk-UA" w:bidi="en-US"/>
        </w:rPr>
        <w:t>C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>20/25</w:t>
      </w:r>
      <w:r w:rsidRPr="00FD7701">
        <w:rPr>
          <w:rFonts w:ascii="Times New Roman" w:hAnsi="Times New Roman"/>
          <w:sz w:val="28"/>
          <w:szCs w:val="28"/>
          <w:lang w:val="uk-UA" w:bidi="en-US"/>
        </w:rPr>
        <w:t>W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6. Внутрішні - С10/12. На перетині зовнішніх і внутрішніх бетонних стін споруди через 800 мм (3 ряди по висоті) передбачено арматурні сітки із арматури А400С чарункою </w:t>
      </w:r>
      <w:r w:rsidRPr="00FD7701">
        <w:rPr>
          <w:rFonts w:ascii="Times New Roman" w:hAnsi="Times New Roman"/>
          <w:sz w:val="28"/>
          <w:szCs w:val="28"/>
          <w:lang w:val="uk-UA" w:bidi="en-US"/>
        </w:rPr>
        <w:t xml:space="preserve">150x150 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>мм, довжиною 1000 мм в кожну сторону.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Перегородки запроектовано із керамічної цегли пластичного пресування МКРП-1/75/1480/35 на розчині М 50.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Покриття підземної захисної споруди передбачено монолітною залізобетонною плитою балкового типу загальною висотою 470 мм (балки 470 мм об'єднані плоскою плитою 150 мм). Монол</w:t>
      </w:r>
      <w:r>
        <w:rPr>
          <w:rFonts w:ascii="Times New Roman" w:hAnsi="Times New Roman"/>
          <w:sz w:val="28"/>
          <w:szCs w:val="28"/>
          <w:lang w:val="uk-UA" w:bidi="uk-UA"/>
        </w:rPr>
        <w:t>ітна плоска плита з бето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>ну класу С20/25 висотою 150 мм, армується двома сітками із арматури А400С. Балки монолітної плити з бетону класу С20/25 армуються каркасами просторового армування стрижнями класу А400С, А240с. Основою монолітної залізобетонної плити балкового типу служить диск покриття із залізобетонних пустотних плит.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Залізобетонні пустотні плити покриття по с. 1.141-1 в.60, 63 монтуються по шару цементно-піщаного розчину марки 100. Зв'язок панелей перекриття між собою виконується металевими анкерами внатяжку.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Покриття сходів - монолітне залізобетонне товщиною 300 мм з бетону класу С20/25 армована сітками з арматури класу А400С.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lastRenderedPageBreak/>
        <w:t>Внутрішні сходи - марші, площадки - монолітні залізобетонні (бетон класу С12/15).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Перемички металеві та збірні залізобетонні.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Покрівля - плоска, полімерна мембрана.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Двері - металеві, протипожежні, дерев'яні.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Основні двері укриття - захисно-герметичні типу ДУ-ІІІ-5.</w:t>
      </w:r>
    </w:p>
    <w:p w:rsid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Підлога - бетонна та керамічна плитка.</w:t>
      </w:r>
    </w:p>
    <w:p w:rsidR="00FD7701" w:rsidRDefault="00FD7701" w:rsidP="00FD7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bidi="uk-UA"/>
        </w:rPr>
      </w:pPr>
      <w:r w:rsidRPr="000F58DE">
        <w:rPr>
          <w:rFonts w:ascii="Times New Roman" w:hAnsi="Times New Roman"/>
          <w:sz w:val="28"/>
          <w:szCs w:val="28"/>
          <w:lang w:val="uk-UA" w:bidi="uk-UA"/>
        </w:rPr>
        <w:t>1.4.</w:t>
      </w:r>
      <w:r w:rsidRPr="00FD7701">
        <w:rPr>
          <w:rFonts w:ascii="Times New Roman" w:hAnsi="Times New Roman"/>
          <w:b/>
          <w:sz w:val="28"/>
          <w:szCs w:val="28"/>
          <w:lang w:val="uk-UA" w:bidi="uk-UA"/>
        </w:rPr>
        <w:t xml:space="preserve"> Технологічні рішення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Захисна споруда цивільного захисту - протирадіаційне укрит</w:t>
      </w:r>
      <w:r w:rsidR="00F80EB3">
        <w:rPr>
          <w:rFonts w:ascii="Times New Roman" w:hAnsi="Times New Roman"/>
          <w:sz w:val="28"/>
          <w:szCs w:val="28"/>
          <w:lang w:val="uk-UA" w:bidi="uk-UA"/>
        </w:rPr>
        <w:t xml:space="preserve">тя (ПРУ) закладу </w:t>
      </w:r>
      <w:proofErr w:type="spellStart"/>
      <w:r w:rsidR="00F80EB3">
        <w:rPr>
          <w:rFonts w:ascii="Times New Roman" w:hAnsi="Times New Roman"/>
          <w:sz w:val="28"/>
          <w:szCs w:val="28"/>
          <w:lang w:val="uk-UA" w:bidi="uk-UA"/>
        </w:rPr>
        <w:t>Хацьківського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ліцею, розміщується у підземних приміщеннях.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Захисна споруда </w:t>
      </w:r>
      <w:r w:rsidR="00F80EB3">
        <w:rPr>
          <w:rFonts w:ascii="Times New Roman" w:hAnsi="Times New Roman"/>
          <w:sz w:val="28"/>
          <w:szCs w:val="28"/>
          <w:lang w:val="uk-UA" w:bidi="uk-UA"/>
        </w:rPr>
        <w:t>забезпечує перебування в ній 220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осіб, передбачено місця для сидіння та лежання.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Протирадіаційне укриття є негерметична захисна споруда, що забезпечує захист в мирний час людей від аварій, катастроф та стихійного лиха, які загрожують масовому ураженню людей, а також у воєнний час - від сучасної зброї масового ураження.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До основних приміщень відносяться приміщення для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переховуваних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>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До допоміжних приміщень відносяться вентиляційна, генераторна, санвузли, електрощитова, приміщення для зберігання контейнерів з запасами продуктів харчування та запасами води, біля основного входу передбачена кімната для зберігання верхнього одягу.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Технологічні рішення, прийняті в даному розділі робочого проекту передбачають розміщення в запроектованому ПРУ обладнання та меблів, які дають можливість безперервного перебування в них населення не менше 48 годин.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Запаси питної води та їжі передбачено для безперервного перебування в них населення не менше 48 годин з розрахунком 2 л на добу на одну особу.</w:t>
      </w:r>
    </w:p>
    <w:p w:rsidR="008450D6" w:rsidRDefault="00F022CD" w:rsidP="00C534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1.5</w:t>
      </w:r>
      <w:r w:rsidR="008450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 xml:space="preserve">Доступність об'єкта будівництва для </w:t>
      </w:r>
      <w:proofErr w:type="spellStart"/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>маломобільних</w:t>
      </w:r>
      <w:proofErr w:type="spellEnd"/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 xml:space="preserve"> груп населення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Проектними рішеннями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проектуємого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об'єкта забезпечується належний рівень доступності, зручності та інформативності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маломобільних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груп населення з урахуванням вимог ДБН В.2.2-40:2018 «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Інклюзивність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будівель і споруд», а саме:</w:t>
      </w:r>
    </w:p>
    <w:p w:rsidR="00FD7701" w:rsidRPr="00FD7701" w:rsidRDefault="00FD7701" w:rsidP="00FD770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для забезпечення безперешкодного доступу осіб з інвалідністю та інших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маломобільних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груп населення в приміщення ПРУ, передбачено сходовий гусеничний підйомник «</w:t>
      </w:r>
      <w:r w:rsidRPr="00FD7701">
        <w:rPr>
          <w:rFonts w:ascii="Times New Roman" w:hAnsi="Times New Roman"/>
          <w:sz w:val="28"/>
          <w:szCs w:val="28"/>
          <w:lang w:val="uk-UA" w:bidi="en-US"/>
        </w:rPr>
        <w:t>PTR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>-ІЗО»;</w:t>
      </w:r>
    </w:p>
    <w:p w:rsidR="00FD7701" w:rsidRPr="00FD7701" w:rsidRDefault="00FD7701" w:rsidP="00FD770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сходи мають контрастне маркування та передбачено влаштування поручнів;</w:t>
      </w:r>
    </w:p>
    <w:p w:rsidR="00FD7701" w:rsidRPr="00FD7701" w:rsidRDefault="00FD7701" w:rsidP="00FD770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для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маломобільних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груп населення передбачений санвузол з універсальною кабінкою для користування людей з обмеженими можливостями;</w:t>
      </w:r>
    </w:p>
    <w:p w:rsidR="00FD7701" w:rsidRPr="00F80EB3" w:rsidRDefault="00FD7701" w:rsidP="00FD770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доступне середовище забезпечене засобами безпеки, орієнтування, отримання інформації, у тому числі для осіб із порушенням зору, та включає: тактильні елементи доступності, візуальні елементи доступності.</w:t>
      </w:r>
    </w:p>
    <w:p w:rsidR="00FD7701" w:rsidRDefault="00F022CD" w:rsidP="00FD77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bidi="ru-RU"/>
        </w:rPr>
      </w:pPr>
      <w:r>
        <w:rPr>
          <w:rFonts w:ascii="Times New Roman" w:hAnsi="Times New Roman"/>
          <w:sz w:val="28"/>
          <w:szCs w:val="28"/>
          <w:lang w:val="uk-UA"/>
        </w:rPr>
        <w:t>1.6</w:t>
      </w:r>
      <w:r w:rsidR="008450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ru-RU"/>
        </w:rPr>
        <w:t>Опалення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bidi="ru-RU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Робочим проектом передбачене опалення підземної захисної споруди цивільного захисту - протирадіаційного укриття (ПРУ) закладу загальної середньої освіти.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lastRenderedPageBreak/>
        <w:t>Джерело тепла - власна діюча котельня. Теплоносій - гаряча вода з температурою 80-60°С. Підведення тепла до будівлі ПРУ передбачається зовнішніми підземними тепловими мережами.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Робочим проектом передбачені зовнішні підземні водяні теплові мережі від котельні до будівлі ПРУ для теплопостачання систем опалення та вентиляції.</w:t>
      </w:r>
    </w:p>
    <w:p w:rsid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Зовнішні підземні теплові мережі запроектовані із труб сталевих електрозварних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прямошовних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>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В приміщенні вентиляційної камери запроектований вузол керування з розподільною гребінкою на два відгалуження: в систему опалення та систему теплопостачання повітронагрівача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ru-RU"/>
        </w:rPr>
        <w:t>вентустановки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ru-RU"/>
        </w:rPr>
        <w:t>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Система опалення передбачена водяна двохтрубна горизонтальна з нижнім розведенням магістралей. Нагрівальні прилади - радіатори сталеві панельні з боковим підключенням теплоносія.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Трубопроводи системи запроектовані із труб поліпропіленових армованих скловолокном. Для автоматичного </w:t>
      </w:r>
      <w:r w:rsidRPr="00FD7701">
        <w:rPr>
          <w:rFonts w:ascii="Times New Roman" w:hAnsi="Times New Roman"/>
          <w:sz w:val="28"/>
          <w:szCs w:val="28"/>
          <w:lang w:val="uk-UA" w:bidi="ru-RU"/>
        </w:rPr>
        <w:t xml:space="preserve">погодного 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регулювання температури припливного повітря та захисту повітронагрівача від замерзання передбачене встановлення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водозмішувального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вузла з підключенням до системи управління та автоматики припливної установки.</w:t>
      </w:r>
    </w:p>
    <w:p w:rsidR="008450D6" w:rsidRPr="008450D6" w:rsidRDefault="00F022CD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1.7</w:t>
      </w:r>
      <w:r w:rsidR="008450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>Вентиляція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>Робочим проектом передбачена механічна припливна та витяжна вентиляція приміщень ПРУ розрахована на подавання очищеного від пилу масляними фільтрами зовнішнього повітря та видалення повітря із приміщень.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По скільки для вентиляції приміщень для укриття прийняті загальнопромислові вентилятори з електроприводами, робочим проектом передбачені резервні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електроручні</w:t>
      </w:r>
      <w:proofErr w:type="spellEnd"/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припливний та витяжний вентилятори, які забезпечують в приміщеннях для укриття резервну вентиляцію.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Для очищення зовнішнього повітря передбачені масляні повітряні фільтри. Для підігрівання повітря в холодний період року в припливній системі передбачене встановлення водяного повітронагрівача. Резервний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електроручний</w:t>
      </w:r>
      <w:proofErr w:type="spellEnd"/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вентилятор обладнується обвідною лінією біля повітронагрівача.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Для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венткамери</w:t>
      </w:r>
      <w:proofErr w:type="spellEnd"/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, де запроектовані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електроручні</w:t>
      </w:r>
      <w:proofErr w:type="spellEnd"/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вентилятори, передбачена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припливно-</w:t>
      </w:r>
      <w:proofErr w:type="spellEnd"/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витяжна вентиляція.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Окремі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системи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механічної витяжної вентиляції передбачені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санітарних вузлів, генераторної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насосної фекалій.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Подавання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зовнішнього повітря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в генераторну передбачене окремою природною системою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вентиляції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за рахунок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розрідження,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яке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створюється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>витяжним вентилятором.</w:t>
      </w:r>
    </w:p>
    <w:p w:rsidR="008450D6" w:rsidRDefault="008450D6" w:rsidP="00410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Для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тамбурів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перед генераторною та насосною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фекалій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передбачений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підпір повітря.</w:t>
      </w:r>
    </w:p>
    <w:p w:rsidR="008450D6" w:rsidRDefault="00F022CD" w:rsidP="008450D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1.8</w:t>
      </w:r>
      <w:r w:rsidR="008450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ru-RU"/>
        </w:rPr>
        <w:t xml:space="preserve">Водопостачання та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>каналізація</w:t>
      </w:r>
    </w:p>
    <w:p w:rsidR="00045024" w:rsidRPr="00045024" w:rsidRDefault="00045024" w:rsidP="000450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Джерелом господарсько-питного водопостачання є існуючий водопровід діаметром 75 мм з точкою підключення в </w:t>
      </w:r>
      <w:proofErr w:type="spellStart"/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>проектуємому</w:t>
      </w:r>
      <w:proofErr w:type="spellEnd"/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 колодязі в межах території школи, з встановленням засувки в колодязі.</w:t>
      </w:r>
    </w:p>
    <w:p w:rsidR="00045024" w:rsidRPr="00045024" w:rsidRDefault="00045024" w:rsidP="000450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Будівництво водопроводу по відведеній території до будівлі передбачено тупиковим. Робочим проектом передбачено ввід до будівлі </w:t>
      </w:r>
      <w:r w:rsidRPr="00045024">
        <w:rPr>
          <w:rFonts w:ascii="Times New Roman" w:hAnsi="Times New Roman"/>
          <w:bCs/>
          <w:sz w:val="28"/>
          <w:szCs w:val="28"/>
          <w:lang w:bidi="uk-UA"/>
        </w:rPr>
        <w:t>063</w:t>
      </w:r>
      <w:r w:rsidRPr="00045024">
        <w:rPr>
          <w:rFonts w:ascii="Times New Roman" w:hAnsi="Times New Roman"/>
          <w:bCs/>
          <w:sz w:val="28"/>
          <w:szCs w:val="28"/>
          <w:lang w:val="uk-UA" w:bidi="en-US"/>
        </w:rPr>
        <w:t>x</w:t>
      </w:r>
      <w:r w:rsidRPr="00045024">
        <w:rPr>
          <w:rFonts w:ascii="Times New Roman" w:hAnsi="Times New Roman"/>
          <w:bCs/>
          <w:sz w:val="28"/>
          <w:szCs w:val="28"/>
          <w:lang w:bidi="uk-UA"/>
        </w:rPr>
        <w:t xml:space="preserve">3,8 </w:t>
      </w: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мм з труб </w:t>
      </w: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lastRenderedPageBreak/>
        <w:t xml:space="preserve">ПЕ100 </w:t>
      </w:r>
      <w:r w:rsidRPr="00045024">
        <w:rPr>
          <w:rFonts w:ascii="Times New Roman" w:hAnsi="Times New Roman"/>
          <w:bCs/>
          <w:sz w:val="28"/>
          <w:szCs w:val="28"/>
          <w:lang w:val="uk-UA" w:bidi="en-US"/>
        </w:rPr>
        <w:t>SDR</w:t>
      </w:r>
      <w:r w:rsidRPr="00045024">
        <w:rPr>
          <w:rFonts w:ascii="Times New Roman" w:hAnsi="Times New Roman"/>
          <w:bCs/>
          <w:sz w:val="28"/>
          <w:szCs w:val="28"/>
          <w:lang w:bidi="uk-UA"/>
        </w:rPr>
        <w:t xml:space="preserve">17 </w:t>
      </w: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та встановлення перед будівлею переходу </w:t>
      </w:r>
      <w:proofErr w:type="spellStart"/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>ПЕ-сталь</w:t>
      </w:r>
      <w:proofErr w:type="spellEnd"/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045024">
        <w:rPr>
          <w:rFonts w:ascii="Times New Roman" w:hAnsi="Times New Roman"/>
          <w:bCs/>
          <w:sz w:val="28"/>
          <w:szCs w:val="28"/>
          <w:lang w:bidi="uk-UA"/>
        </w:rPr>
        <w:t>063</w:t>
      </w:r>
      <w:r w:rsidRPr="00045024">
        <w:rPr>
          <w:rFonts w:ascii="Times New Roman" w:hAnsi="Times New Roman"/>
          <w:bCs/>
          <w:sz w:val="28"/>
          <w:szCs w:val="28"/>
          <w:lang w:val="uk-UA" w:bidi="en-US"/>
        </w:rPr>
        <w:t>x</w:t>
      </w:r>
      <w:r w:rsidRPr="00045024">
        <w:rPr>
          <w:rFonts w:ascii="Times New Roman" w:hAnsi="Times New Roman"/>
          <w:bCs/>
          <w:sz w:val="28"/>
          <w:szCs w:val="28"/>
          <w:lang w:bidi="uk-UA"/>
        </w:rPr>
        <w:t xml:space="preserve">50 </w:t>
      </w: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>мм. Водопровід прокладається на глибині 1,80-1,60 м від поверхні землі.</w:t>
      </w:r>
    </w:p>
    <w:p w:rsidR="00045024" w:rsidRPr="00045024" w:rsidRDefault="00045024" w:rsidP="000450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>Робочим проектом передбачено встановлення сантехнічних приладів в приміщеннях сховища, та влаштування мереж В1, ТЗ для їх підключення до проектуємо! мережі.</w:t>
      </w:r>
    </w:p>
    <w:p w:rsidR="00045024" w:rsidRPr="00045024" w:rsidRDefault="00045024" w:rsidP="000450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Для забезпечення запасу питної води у ПРУ запроектовано стелажі з </w:t>
      </w:r>
      <w:proofErr w:type="spellStart"/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>ємністями</w:t>
      </w:r>
      <w:proofErr w:type="spellEnd"/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 по 18,9 л, які заповнюється від мережі В1, з встановленням системи фільтрів зворотного осмосу.</w:t>
      </w:r>
    </w:p>
    <w:p w:rsidR="00045024" w:rsidRPr="00045024" w:rsidRDefault="00045024" w:rsidP="000450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Гаряче водопостачання для побутових потреб здійснюється від електричних водонагрівачів </w:t>
      </w:r>
      <w:r w:rsidRPr="00045024">
        <w:rPr>
          <w:rFonts w:ascii="Times New Roman" w:hAnsi="Times New Roman"/>
          <w:bCs/>
          <w:sz w:val="28"/>
          <w:szCs w:val="28"/>
          <w:lang w:val="uk-UA" w:bidi="en-US"/>
        </w:rPr>
        <w:t>V</w:t>
      </w:r>
      <w:r w:rsidRPr="00045024">
        <w:rPr>
          <w:rFonts w:ascii="Times New Roman" w:hAnsi="Times New Roman"/>
          <w:bCs/>
          <w:sz w:val="28"/>
          <w:szCs w:val="28"/>
          <w:lang w:bidi="uk-UA"/>
        </w:rPr>
        <w:t xml:space="preserve">=30 </w:t>
      </w: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>л.</w:t>
      </w:r>
    </w:p>
    <w:p w:rsidR="00045024" w:rsidRPr="00045024" w:rsidRDefault="00045024" w:rsidP="000450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Внутрішні системи господарсько-питного та гарячого водопроводу монтувати з труб поліпропіленових діаметром </w:t>
      </w:r>
      <w:r w:rsidRPr="00045024">
        <w:rPr>
          <w:rFonts w:ascii="Times New Roman" w:hAnsi="Times New Roman"/>
          <w:bCs/>
          <w:sz w:val="28"/>
          <w:szCs w:val="28"/>
          <w:lang w:bidi="uk-UA"/>
        </w:rPr>
        <w:t>20</w:t>
      </w:r>
      <w:r w:rsidRPr="00045024">
        <w:rPr>
          <w:rFonts w:ascii="Times New Roman" w:hAnsi="Times New Roman"/>
          <w:bCs/>
          <w:sz w:val="28"/>
          <w:szCs w:val="28"/>
          <w:lang w:val="uk-UA" w:bidi="en-US"/>
        </w:rPr>
        <w:t>x</w:t>
      </w:r>
      <w:r w:rsidRPr="00045024">
        <w:rPr>
          <w:rFonts w:ascii="Times New Roman" w:hAnsi="Times New Roman"/>
          <w:bCs/>
          <w:sz w:val="28"/>
          <w:szCs w:val="28"/>
          <w:lang w:bidi="uk-UA"/>
        </w:rPr>
        <w:t xml:space="preserve">2,8 </w:t>
      </w: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>мм, сталевих оцинкованих водогазопровідних діаметром 25-50 мм в санвузлах та приміщеннях</w:t>
      </w:r>
    </w:p>
    <w:p w:rsidR="00045024" w:rsidRPr="00045024" w:rsidRDefault="00045024" w:rsidP="000450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Відведення побутових стоків від будівлі захисної споруди ПРУ передбачається напірною системою побутової каналізації до колодязя </w:t>
      </w:r>
      <w:proofErr w:type="spellStart"/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>гасія</w:t>
      </w:r>
      <w:proofErr w:type="spellEnd"/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 надлишкового тиску, далі до септика..</w:t>
      </w:r>
    </w:p>
    <w:p w:rsidR="00045024" w:rsidRPr="00045024" w:rsidRDefault="00045024" w:rsidP="000450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>Каналізаційна мережа Кін запроектована з поліетиленових водопровідних труб ПЕ100 0110 мм та фасонні частини для зовнішніх мереж.</w:t>
      </w:r>
    </w:p>
    <w:p w:rsidR="00045024" w:rsidRPr="00045024" w:rsidRDefault="00045024" w:rsidP="000450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Мережі самопливної каналізації прийняті із труб ПВХ </w:t>
      </w:r>
      <w:r w:rsidRPr="00045024">
        <w:rPr>
          <w:rFonts w:ascii="Times New Roman" w:hAnsi="Times New Roman"/>
          <w:bCs/>
          <w:sz w:val="28"/>
          <w:szCs w:val="28"/>
          <w:lang w:val="uk-UA" w:bidi="en-US"/>
        </w:rPr>
        <w:t>SN</w:t>
      </w: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>8 0160 мм.</w:t>
      </w:r>
    </w:p>
    <w:p w:rsidR="00045024" w:rsidRPr="00045024" w:rsidRDefault="00045024" w:rsidP="000450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>Колодязь на мережі прийнято діаметром 1000 мм зі збірних залізобетонних елементів по ТПР 902-09-22.84.</w:t>
      </w:r>
    </w:p>
    <w:p w:rsidR="00045024" w:rsidRPr="00045024" w:rsidRDefault="00045024" w:rsidP="000450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В приміщенні санвузла захисної споруди цивільного захисту (укриття) запроектована система внутрішньої побутової каналізації, яка приймає стічні води від сантехнічних приладів санвузла, і відводить їх за допомогою насосної установки, далі до </w:t>
      </w:r>
      <w:proofErr w:type="spellStart"/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>проект</w:t>
      </w:r>
      <w:r>
        <w:rPr>
          <w:rFonts w:ascii="Times New Roman" w:hAnsi="Times New Roman"/>
          <w:bCs/>
          <w:sz w:val="28"/>
          <w:szCs w:val="28"/>
          <w:lang w:val="uk-UA" w:bidi="uk-UA"/>
        </w:rPr>
        <w:t>уємої</w:t>
      </w:r>
      <w:proofErr w:type="spellEnd"/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 зовнішньої мережі побутової каналізації.</w:t>
      </w:r>
    </w:p>
    <w:p w:rsidR="00045024" w:rsidRPr="00045024" w:rsidRDefault="00045024" w:rsidP="000450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Насосна станція встановлюється у </w:t>
      </w:r>
      <w:r w:rsidRPr="00045024">
        <w:rPr>
          <w:rFonts w:ascii="Times New Roman" w:hAnsi="Times New Roman"/>
          <w:bCs/>
          <w:sz w:val="28"/>
          <w:szCs w:val="28"/>
          <w:lang w:val="uk-UA" w:bidi="ru-RU"/>
        </w:rPr>
        <w:t xml:space="preserve">приямку </w:t>
      </w: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>1200x1200x6001т всередині будівлі.</w:t>
      </w:r>
    </w:p>
    <w:p w:rsidR="00045024" w:rsidRPr="00045024" w:rsidRDefault="00045024" w:rsidP="000450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>Для спорожнення резервуара станції передбачено резервний ручний насос.</w:t>
      </w:r>
    </w:p>
    <w:p w:rsidR="00045024" w:rsidRPr="00045024" w:rsidRDefault="00045024" w:rsidP="000450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>Трубопроводи внутрішньої побутової каналізації запроектовані з труб поліпропіленових для внутрішньої каналізації діаметром 50-:-110 мм.</w:t>
      </w:r>
    </w:p>
    <w:p w:rsidR="009819C2" w:rsidRPr="00045024" w:rsidRDefault="00045024" w:rsidP="008450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045024">
        <w:rPr>
          <w:rFonts w:ascii="Times New Roman" w:hAnsi="Times New Roman"/>
          <w:bCs/>
          <w:sz w:val="28"/>
          <w:szCs w:val="28"/>
          <w:lang w:val="uk-UA" w:bidi="uk-UA"/>
        </w:rPr>
        <w:t>Напірні трубопроводи запроектовані з труб поліпропіленових водопровідних діаметром 50-:-110 мм.</w:t>
      </w:r>
    </w:p>
    <w:p w:rsidR="008450D6" w:rsidRDefault="00F022CD" w:rsidP="008450D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1.9</w:t>
      </w:r>
      <w:r w:rsidR="008450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>Електротехнічна частина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proofErr w:type="spellStart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Електроспоживачі</w:t>
      </w:r>
      <w:proofErr w:type="spellEnd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 протирадіаційного укриття </w:t>
      </w:r>
      <w:proofErr w:type="spellStart"/>
      <w:r w:rsidR="00045024">
        <w:rPr>
          <w:rFonts w:ascii="Times New Roman" w:hAnsi="Times New Roman"/>
          <w:bCs/>
          <w:sz w:val="28"/>
          <w:szCs w:val="28"/>
          <w:lang w:val="uk-UA" w:bidi="uk-UA"/>
        </w:rPr>
        <w:t>Хацьківського</w:t>
      </w:r>
      <w:proofErr w:type="spellEnd"/>
      <w:r w:rsidR="00045024"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ліцею відносяться до ІІ-Ї категорії надійності електропостачання.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Робочим проектом передбачається влаштування живильної і групової мережі живлення електроосвітлення та технологічних споживачів протираді</w:t>
      </w:r>
      <w:r w:rsidR="00436F8C">
        <w:rPr>
          <w:rFonts w:ascii="Times New Roman" w:hAnsi="Times New Roman"/>
          <w:bCs/>
          <w:sz w:val="28"/>
          <w:szCs w:val="28"/>
          <w:lang w:val="uk-UA" w:bidi="uk-UA"/>
        </w:rPr>
        <w:t xml:space="preserve">аційного укриття </w:t>
      </w:r>
      <w:proofErr w:type="spellStart"/>
      <w:r w:rsidR="00436F8C">
        <w:rPr>
          <w:rFonts w:ascii="Times New Roman" w:hAnsi="Times New Roman"/>
          <w:bCs/>
          <w:sz w:val="28"/>
          <w:szCs w:val="28"/>
          <w:lang w:val="uk-UA" w:bidi="uk-UA"/>
        </w:rPr>
        <w:t>Хацьківського</w:t>
      </w:r>
      <w:proofErr w:type="spellEnd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 ліцею.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Облік електроенергії виконується трифазними багатофункціональними електронними лічильниками активної енергії прямого включення типу </w:t>
      </w:r>
      <w:r w:rsidRPr="003546F9">
        <w:rPr>
          <w:rFonts w:ascii="Times New Roman" w:hAnsi="Times New Roman"/>
          <w:bCs/>
          <w:sz w:val="28"/>
          <w:szCs w:val="28"/>
          <w:lang w:val="uk-UA" w:bidi="en-US"/>
        </w:rPr>
        <w:t>SL</w:t>
      </w:r>
      <w:r w:rsidRPr="003546F9">
        <w:rPr>
          <w:rFonts w:ascii="Times New Roman" w:hAnsi="Times New Roman"/>
          <w:bCs/>
          <w:sz w:val="28"/>
          <w:szCs w:val="28"/>
          <w:lang w:bidi="uk-UA"/>
        </w:rPr>
        <w:t xml:space="preserve">7000, </w:t>
      </w: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встановленими в проектованому ВРП.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В якості </w:t>
      </w:r>
      <w:proofErr w:type="spellStart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проектуємого</w:t>
      </w:r>
      <w:proofErr w:type="spellEnd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 розподільного щита ВПР і групових освітлювальних щитів робочим проектом прийнято металеві щити з захисними диференційними вимикачами та лінійними автоматичними вимикачами, які встановлюються на </w:t>
      </w:r>
      <w:r w:rsidRPr="003546F9">
        <w:rPr>
          <w:rFonts w:ascii="Times New Roman" w:hAnsi="Times New Roman"/>
          <w:bCs/>
          <w:sz w:val="28"/>
          <w:szCs w:val="28"/>
          <w:lang w:val="uk-UA" w:bidi="en-US"/>
        </w:rPr>
        <w:t>DIN</w:t>
      </w: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-рейку.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Живильна, розподільна і групова мережі виконуються кабелями з алюмінієвими жилами.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lastRenderedPageBreak/>
        <w:t xml:space="preserve">Загальне освітлення приміщень та аварійне освітлення приміщень генераторної виконується </w:t>
      </w:r>
      <w:proofErr w:type="spellStart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світлодіодними</w:t>
      </w:r>
      <w:proofErr w:type="spellEnd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 світильниками. Підключення світильників загального освітлення запроектовано від </w:t>
      </w:r>
      <w:proofErr w:type="spellStart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проектуємого</w:t>
      </w:r>
      <w:proofErr w:type="spellEnd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 розподільного щита ВРП, аварійного - від </w:t>
      </w:r>
      <w:proofErr w:type="spellStart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старт</w:t>
      </w:r>
      <w:r>
        <w:rPr>
          <w:rFonts w:ascii="Times New Roman" w:hAnsi="Times New Roman"/>
          <w:bCs/>
          <w:sz w:val="28"/>
          <w:szCs w:val="28"/>
          <w:lang w:val="uk-UA" w:bidi="uk-UA"/>
        </w:rPr>
        <w:t>ерної</w:t>
      </w:r>
      <w:proofErr w:type="spellEnd"/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акумуляторної батареї </w:t>
      </w:r>
      <w:proofErr w:type="spellStart"/>
      <w:r>
        <w:rPr>
          <w:rFonts w:ascii="Times New Roman" w:hAnsi="Times New Roman"/>
          <w:bCs/>
          <w:sz w:val="28"/>
          <w:szCs w:val="28"/>
          <w:lang w:val="uk-UA" w:bidi="uk-UA"/>
        </w:rPr>
        <w:t>прое</w:t>
      </w: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ктуєм</w:t>
      </w:r>
      <w:r>
        <w:rPr>
          <w:rFonts w:ascii="Times New Roman" w:hAnsi="Times New Roman"/>
          <w:bCs/>
          <w:sz w:val="28"/>
          <w:szCs w:val="28"/>
          <w:lang w:val="uk-UA" w:bidi="uk-UA"/>
        </w:rPr>
        <w:t>ої</w:t>
      </w:r>
      <w:proofErr w:type="spellEnd"/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ДЕС.</w:t>
      </w:r>
    </w:p>
    <w:p w:rsidR="008450D6" w:rsidRPr="008450D6" w:rsidRDefault="00F022CD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1.10</w:t>
      </w:r>
      <w:r w:rsidR="008450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>Енергозбереження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>З метою економії енергії робочим проєктом передбачається:</w:t>
      </w:r>
    </w:p>
    <w:p w:rsidR="008450D6" w:rsidRPr="008450D6" w:rsidRDefault="008450D6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>встановлення за радіаторами тепловідбивної ізоляції;</w:t>
      </w:r>
    </w:p>
    <w:p w:rsidR="008450D6" w:rsidRPr="008450D6" w:rsidRDefault="008450D6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>теплова ізоляція трубопроводів</w:t>
      </w:r>
    </w:p>
    <w:p w:rsidR="008450D6" w:rsidRPr="008450D6" w:rsidRDefault="008450D6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>вибір перерізу кабелів та проводів за умови мінімальної втрати напруги в них;</w:t>
      </w:r>
    </w:p>
    <w:p w:rsidR="008450D6" w:rsidRPr="008450D6" w:rsidRDefault="008450D6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застосування освітлювального обладнання з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світлодіодним</w:t>
      </w:r>
      <w:proofErr w:type="spellEnd"/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джерелом світла;</w:t>
      </w:r>
    </w:p>
    <w:p w:rsidR="008450D6" w:rsidRDefault="003546F9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- 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>облік використаної активної та реактивної енергії.</w:t>
      </w:r>
    </w:p>
    <w:p w:rsidR="008450D6" w:rsidRDefault="00F022CD" w:rsidP="008450D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1.11</w:t>
      </w:r>
      <w:r w:rsidR="008450D6">
        <w:rPr>
          <w:rFonts w:ascii="Times New Roman" w:hAnsi="Times New Roman"/>
          <w:sz w:val="28"/>
          <w:szCs w:val="28"/>
          <w:lang w:val="uk-UA" w:bidi="uk-UA"/>
        </w:rPr>
        <w:t xml:space="preserve">.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>Пожежна безпека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sz w:val="28"/>
          <w:szCs w:val="28"/>
          <w:lang w:val="uk-UA" w:bidi="uk-UA"/>
        </w:rPr>
        <w:t>Приміщення укриття передбачено обладнати двома евакуаційними виходами безпосередньо назовні.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sz w:val="28"/>
          <w:szCs w:val="28"/>
          <w:lang w:val="uk-UA" w:bidi="uk-UA"/>
        </w:rPr>
        <w:t xml:space="preserve">Приміщення укриття передбачено обладнати системами пожежної сигналізації, керування </w:t>
      </w:r>
      <w:proofErr w:type="spellStart"/>
      <w:r w:rsidRPr="003546F9">
        <w:rPr>
          <w:rFonts w:ascii="Times New Roman" w:hAnsi="Times New Roman"/>
          <w:sz w:val="28"/>
          <w:szCs w:val="28"/>
          <w:lang w:val="uk-UA" w:bidi="uk-UA"/>
        </w:rPr>
        <w:t>евакуюванням</w:t>
      </w:r>
      <w:proofErr w:type="spellEnd"/>
      <w:r w:rsidRPr="003546F9">
        <w:rPr>
          <w:rFonts w:ascii="Times New Roman" w:hAnsi="Times New Roman"/>
          <w:sz w:val="28"/>
          <w:szCs w:val="28"/>
          <w:lang w:val="uk-UA" w:bidi="uk-UA"/>
        </w:rPr>
        <w:t xml:space="preserve"> людей в частині систем оповіщення про пожежу.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sz w:val="28"/>
          <w:szCs w:val="28"/>
          <w:lang w:val="uk-UA" w:bidi="uk-UA"/>
        </w:rPr>
        <w:t xml:space="preserve">При проектуванні пожежної сигналізації для обладнання приміщень прийнято систему пожежної сигналізації з використанням адресних компонентів з застосуванням димових та ручних пожежних </w:t>
      </w:r>
      <w:proofErr w:type="spellStart"/>
      <w:r w:rsidRPr="003546F9">
        <w:rPr>
          <w:rFonts w:ascii="Times New Roman" w:hAnsi="Times New Roman"/>
          <w:sz w:val="28"/>
          <w:szCs w:val="28"/>
          <w:lang w:val="uk-UA" w:bidi="uk-UA"/>
        </w:rPr>
        <w:t>сповіщувачів</w:t>
      </w:r>
      <w:proofErr w:type="spellEnd"/>
      <w:r w:rsidRPr="003546F9">
        <w:rPr>
          <w:rFonts w:ascii="Times New Roman" w:hAnsi="Times New Roman"/>
          <w:sz w:val="28"/>
          <w:szCs w:val="28"/>
          <w:lang w:val="uk-UA" w:bidi="uk-UA"/>
        </w:rPr>
        <w:t>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sz w:val="28"/>
          <w:szCs w:val="28"/>
          <w:lang w:val="uk-UA" w:bidi="uk-UA"/>
        </w:rPr>
        <w:t>Тип запроектованої системи оповіщення - СО-3 (</w:t>
      </w:r>
      <w:proofErr w:type="spellStart"/>
      <w:r w:rsidRPr="003546F9">
        <w:rPr>
          <w:rFonts w:ascii="Times New Roman" w:hAnsi="Times New Roman"/>
          <w:sz w:val="28"/>
          <w:szCs w:val="28"/>
          <w:lang w:val="uk-UA" w:bidi="uk-UA"/>
        </w:rPr>
        <w:t>мовленева</w:t>
      </w:r>
      <w:proofErr w:type="spellEnd"/>
      <w:r w:rsidRPr="003546F9">
        <w:rPr>
          <w:rFonts w:ascii="Times New Roman" w:hAnsi="Times New Roman"/>
          <w:sz w:val="28"/>
          <w:szCs w:val="28"/>
          <w:lang w:val="uk-UA" w:bidi="uk-UA"/>
        </w:rPr>
        <w:t>, з влаштуванням світлових покажчиків «Вихід» на шляхах евакуації).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sz w:val="28"/>
          <w:szCs w:val="28"/>
          <w:lang w:val="uk-UA" w:bidi="uk-UA"/>
        </w:rPr>
        <w:t>Приміщення генераторної передбачено обладнати системою автоматичного модульного порошкового пожежогасіння.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sz w:val="28"/>
          <w:szCs w:val="28"/>
          <w:lang w:val="uk-UA" w:bidi="uk-UA"/>
        </w:rPr>
        <w:t>Тривожні сповіщення від запроектованого приймально-контрольного приладу пожежної сигналізації передбачено вивести на пульт пожежного спостерігання.</w:t>
      </w:r>
    </w:p>
    <w:p w:rsidR="003546F9" w:rsidRDefault="003546F9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sz w:val="28"/>
          <w:szCs w:val="28"/>
          <w:lang w:val="uk-UA" w:bidi="uk-UA"/>
        </w:rPr>
        <w:t>Зовнішнє пожежогасіння запроектовано від двох пожежних резервуарів об'ємом два по 60 м</w:t>
      </w:r>
      <w:r w:rsidRPr="003546F9">
        <w:rPr>
          <w:rFonts w:ascii="Times New Roman" w:hAnsi="Times New Roman"/>
          <w:sz w:val="28"/>
          <w:szCs w:val="28"/>
          <w:vertAlign w:val="superscript"/>
          <w:lang w:val="uk-UA" w:bidi="uk-UA"/>
        </w:rPr>
        <w:t>3</w:t>
      </w:r>
      <w:r w:rsidRPr="003546F9">
        <w:rPr>
          <w:rFonts w:ascii="Times New Roman" w:hAnsi="Times New Roman"/>
          <w:sz w:val="28"/>
          <w:szCs w:val="28"/>
          <w:lang w:val="uk-UA" w:bidi="uk-UA"/>
        </w:rPr>
        <w:t xml:space="preserve"> з безпосереднім забором води із резервуарів</w:t>
      </w:r>
      <w:r>
        <w:rPr>
          <w:rFonts w:ascii="Times New Roman" w:hAnsi="Times New Roman"/>
          <w:sz w:val="28"/>
          <w:szCs w:val="28"/>
          <w:lang w:val="uk-UA" w:bidi="uk-UA"/>
        </w:rPr>
        <w:t>.</w:t>
      </w:r>
    </w:p>
    <w:p w:rsidR="008450D6" w:rsidRPr="008450D6" w:rsidRDefault="00F022CD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450D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12.</w:t>
      </w:r>
      <w:r w:rsidR="00845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>Інженерно-технічні заходи цивільного захисту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Протирадіаційне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укриття запроектоване з урахуванням нормативного ступеня послаблення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проникаючої радіації зовнішнього випромінювання </w:t>
      </w:r>
      <w:proofErr w:type="spellStart"/>
      <w:r w:rsidRPr="008450D6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8450D6">
        <w:rPr>
          <w:rFonts w:ascii="Times New Roman" w:hAnsi="Times New Roman"/>
          <w:sz w:val="28"/>
          <w:szCs w:val="28"/>
          <w:lang w:val="uk-UA"/>
        </w:rPr>
        <w:t xml:space="preserve"> = 200,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відповідає </w:t>
      </w:r>
      <w:r w:rsidRPr="008450D6">
        <w:rPr>
          <w:rFonts w:ascii="Times New Roman" w:hAnsi="Times New Roman"/>
          <w:sz w:val="28"/>
          <w:szCs w:val="28"/>
          <w:lang w:val="uk-UA"/>
        </w:rPr>
        <w:t>вимогам групи укриття П-5.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/>
        </w:rPr>
        <w:t xml:space="preserve">Робочим проектом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передбачені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заходи,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які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проводяться завчасно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період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переводу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захисної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споруди на режим укриття, передбачено створення умов для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можливості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перебування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укриваємих</w:t>
      </w:r>
      <w:proofErr w:type="spellEnd"/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осіб терміном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не менше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ніж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48 годин, в тому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числі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частині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забезпечення водопостачанням,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каналізуванням,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електропостачанням, опаленням, медичним обслуговуванням, продуктами харчування, </w:t>
      </w:r>
      <w:proofErr w:type="spellStart"/>
      <w:r w:rsidRPr="008450D6">
        <w:rPr>
          <w:rFonts w:ascii="Times New Roman" w:hAnsi="Times New Roman"/>
          <w:sz w:val="28"/>
          <w:szCs w:val="28"/>
          <w:lang w:val="uk-UA"/>
        </w:rPr>
        <w:t>бутильованою</w:t>
      </w:r>
      <w:proofErr w:type="spellEnd"/>
      <w:r w:rsidRPr="008450D6">
        <w:rPr>
          <w:rFonts w:ascii="Times New Roman" w:hAnsi="Times New Roman"/>
          <w:sz w:val="28"/>
          <w:szCs w:val="28"/>
          <w:lang w:val="uk-UA"/>
        </w:rPr>
        <w:t xml:space="preserve"> водою, первинними засобами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пожежогасіння,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шанцевим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інструментом,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засобами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індивідуального </w:t>
      </w:r>
      <w:r w:rsidRPr="008450D6">
        <w:rPr>
          <w:rFonts w:ascii="Times New Roman" w:hAnsi="Times New Roman"/>
          <w:sz w:val="28"/>
          <w:szCs w:val="28"/>
          <w:lang w:val="uk-UA"/>
        </w:rPr>
        <w:t>захисту та дозиметричного контролю.</w:t>
      </w:r>
    </w:p>
    <w:p w:rsid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/>
        </w:rPr>
        <w:t xml:space="preserve">Визначено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чисельність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чергового та обслуговуючого персоналу, який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забезпечує діяльність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ПРУ, передбачено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оповіщення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персоналу та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укриваємих</w:t>
      </w:r>
      <w:proofErr w:type="spellEnd"/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осіб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про загрозу виникнення та виникнення надзвичайних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ситуацій.</w:t>
      </w:r>
    </w:p>
    <w:p w:rsidR="008450D6" w:rsidRPr="008450D6" w:rsidRDefault="00F022CD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450D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13.</w:t>
      </w:r>
      <w:r w:rsidR="00845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ru-RU"/>
        </w:rPr>
        <w:t xml:space="preserve">Заходи з питань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 xml:space="preserve">санітарного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ru-RU"/>
        </w:rPr>
        <w:t xml:space="preserve">й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 xml:space="preserve">епідеміологічного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ru-RU"/>
        </w:rPr>
        <w:t>благополуччя населення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lastRenderedPageBreak/>
        <w:t xml:space="preserve">Будівельні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опоряджувальні матеріали,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у тому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числі матеріали, які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використовуються для виготовлення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меблів,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систем холодного водопостачання,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вентиляції,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що застосовуються у ПРУ,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відповідають сертифікатам якості, санітарно-гігієнічні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висновки або дозволам для застосування в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Україні.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Запроектована система опалення та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вентиляції забезпечує нормативні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параметри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мікроклімату.</w:t>
      </w:r>
    </w:p>
    <w:p w:rsid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Утворенні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в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результаті будівництва відходи,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по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мірі їхнього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накопичення вивозиться на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полігон згідно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>договору.</w:t>
      </w:r>
    </w:p>
    <w:p w:rsidR="008450D6" w:rsidRPr="008450D6" w:rsidRDefault="00F022CD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8450D6" w:rsidRPr="008450D6">
        <w:rPr>
          <w:rFonts w:ascii="Times New Roman" w:hAnsi="Times New Roman"/>
          <w:sz w:val="28"/>
          <w:szCs w:val="28"/>
          <w:lang w:val="uk-UA" w:bidi="ru-RU"/>
        </w:rPr>
        <w:t xml:space="preserve">Заявлена кошторисна 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вартість, </w:t>
      </w:r>
      <w:r w:rsidR="008450D6" w:rsidRPr="008450D6">
        <w:rPr>
          <w:rFonts w:ascii="Times New Roman" w:hAnsi="Times New Roman"/>
          <w:sz w:val="28"/>
          <w:szCs w:val="28"/>
          <w:lang w:val="uk-UA" w:bidi="ru-RU"/>
        </w:rPr>
        <w:t xml:space="preserve">передбачена наданою кошторисною 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документацією, </w:t>
      </w:r>
      <w:r w:rsidR="008450D6" w:rsidRPr="008450D6">
        <w:rPr>
          <w:rFonts w:ascii="Times New Roman" w:hAnsi="Times New Roman"/>
          <w:sz w:val="28"/>
          <w:szCs w:val="28"/>
          <w:lang w:val="uk-UA" w:bidi="ru-RU"/>
        </w:rPr>
        <w:t xml:space="preserve">в </w:t>
      </w:r>
      <w:r w:rsidR="003546F9">
        <w:rPr>
          <w:rFonts w:ascii="Times New Roman" w:hAnsi="Times New Roman"/>
          <w:sz w:val="28"/>
          <w:szCs w:val="28"/>
          <w:lang w:val="uk-UA" w:bidi="uk-UA"/>
        </w:rPr>
        <w:t>п</w:t>
      </w:r>
      <w:r w:rsidR="00436F8C">
        <w:rPr>
          <w:rFonts w:ascii="Times New Roman" w:hAnsi="Times New Roman"/>
          <w:sz w:val="28"/>
          <w:szCs w:val="28"/>
          <w:lang w:val="uk-UA" w:bidi="uk-UA"/>
        </w:rPr>
        <w:t>оточних цінах станом на 18 жовтня</w:t>
      </w:r>
      <w:r w:rsidR="003546F9">
        <w:rPr>
          <w:rFonts w:ascii="Times New Roman" w:hAnsi="Times New Roman"/>
          <w:sz w:val="28"/>
          <w:szCs w:val="28"/>
          <w:lang w:val="uk-UA" w:bidi="uk-UA"/>
        </w:rPr>
        <w:t xml:space="preserve"> 2023 року складала </w:t>
      </w:r>
      <w:r w:rsidR="00436F8C">
        <w:rPr>
          <w:rFonts w:ascii="Times New Roman" w:hAnsi="Times New Roman"/>
          <w:sz w:val="28"/>
          <w:szCs w:val="28"/>
          <w:lang w:val="uk-UA" w:bidi="uk-UA"/>
        </w:rPr>
        <w:t>19570,789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 у тому числі:</w:t>
      </w:r>
    </w:p>
    <w:p w:rsidR="008450D6" w:rsidRPr="008450D6" w:rsidRDefault="00436F8C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будівельні роботи – 13359,414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грн.,</w:t>
      </w:r>
    </w:p>
    <w:p w:rsidR="008450D6" w:rsidRPr="008450D6" w:rsidRDefault="009F0493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>устаткування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, меблі, інвентар </w:t>
      </w:r>
      <w:r w:rsidR="00436F8C">
        <w:rPr>
          <w:rFonts w:ascii="Times New Roman" w:hAnsi="Times New Roman"/>
          <w:sz w:val="28"/>
          <w:szCs w:val="28"/>
          <w:lang w:val="uk-UA" w:bidi="uk-UA"/>
        </w:rPr>
        <w:t>– 1491,925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грн.,</w:t>
      </w:r>
    </w:p>
    <w:p w:rsidR="008450D6" w:rsidRPr="008450D6" w:rsidRDefault="00436F8C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інші витрати – 4719,450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</w:t>
      </w:r>
    </w:p>
    <w:p w:rsidR="008450D6" w:rsidRPr="00F022CD" w:rsidRDefault="00F022CD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3</w:t>
      </w:r>
      <w:r w:rsidR="008450D6">
        <w:rPr>
          <w:rFonts w:ascii="Times New Roman" w:hAnsi="Times New Roman"/>
          <w:sz w:val="28"/>
          <w:szCs w:val="28"/>
          <w:lang w:val="uk-UA" w:bidi="uk-UA"/>
        </w:rPr>
        <w:t xml:space="preserve">. 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За результатами розгляду кошторисної документації та зняття зауважень встановлено, що зазначену документацію, яка враховує обсяги робіт, передбачені робочим проектом, складено згідно з наказом </w:t>
      </w:r>
      <w:proofErr w:type="spellStart"/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>Мінрегіону</w:t>
      </w:r>
      <w:proofErr w:type="spellEnd"/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 від 25.06.2021 №162 «Деякі питання ціноутворення у будівництві», зареєстрованим в Міністерстві юстиції України 17.09.2021 за №1225/36847, та Кошторисними </w:t>
      </w:r>
      <w:r w:rsidR="008450D6" w:rsidRPr="00F022CD">
        <w:rPr>
          <w:rFonts w:ascii="Times New Roman" w:hAnsi="Times New Roman"/>
          <w:sz w:val="28"/>
          <w:szCs w:val="28"/>
          <w:lang w:val="uk-UA" w:bidi="uk-UA"/>
        </w:rPr>
        <w:t xml:space="preserve">нормами України «Настанова з визначення вартості будівництва», затвердженими наказом </w:t>
      </w:r>
      <w:proofErr w:type="spellStart"/>
      <w:r w:rsidR="008450D6" w:rsidRPr="00F022CD">
        <w:rPr>
          <w:rFonts w:ascii="Times New Roman" w:hAnsi="Times New Roman"/>
          <w:sz w:val="28"/>
          <w:szCs w:val="28"/>
          <w:lang w:val="uk-UA" w:bidi="uk-UA"/>
        </w:rPr>
        <w:t>Мінрегіону</w:t>
      </w:r>
      <w:proofErr w:type="spellEnd"/>
      <w:r w:rsidR="008450D6" w:rsidRPr="00F022CD">
        <w:rPr>
          <w:rFonts w:ascii="Times New Roman" w:hAnsi="Times New Roman"/>
          <w:sz w:val="28"/>
          <w:szCs w:val="28"/>
          <w:lang w:val="uk-UA" w:bidi="uk-UA"/>
        </w:rPr>
        <w:t xml:space="preserve"> від 01.11.2021 №281.</w:t>
      </w:r>
    </w:p>
    <w:p w:rsidR="008450D6" w:rsidRPr="00F022CD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022CD">
        <w:rPr>
          <w:rFonts w:ascii="Times New Roman" w:hAnsi="Times New Roman"/>
          <w:sz w:val="28"/>
          <w:szCs w:val="28"/>
          <w:lang w:val="uk-UA" w:bidi="uk-UA"/>
        </w:rPr>
        <w:t>Загальна кошторисна вартість будівницт</w:t>
      </w:r>
      <w:r w:rsidR="003546F9">
        <w:rPr>
          <w:rFonts w:ascii="Times New Roman" w:hAnsi="Times New Roman"/>
          <w:sz w:val="28"/>
          <w:szCs w:val="28"/>
          <w:lang w:val="uk-UA" w:bidi="uk-UA"/>
        </w:rPr>
        <w:t>ва в поточних цінах станом на 30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 xml:space="preserve"> жовт</w:t>
      </w:r>
      <w:r w:rsidR="00436F8C">
        <w:rPr>
          <w:rFonts w:ascii="Times New Roman" w:hAnsi="Times New Roman"/>
          <w:sz w:val="28"/>
          <w:szCs w:val="28"/>
          <w:lang w:val="uk-UA" w:bidi="uk-UA"/>
        </w:rPr>
        <w:t>ня 2023 року складає – 17675,271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 xml:space="preserve"> тис. грн., у тому числі:</w:t>
      </w:r>
    </w:p>
    <w:p w:rsidR="008450D6" w:rsidRPr="00F022CD" w:rsidRDefault="00436F8C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будівельні роботи – 12351,359</w:t>
      </w:r>
      <w:r w:rsidR="008450D6" w:rsidRPr="00F022CD">
        <w:rPr>
          <w:rFonts w:ascii="Times New Roman" w:hAnsi="Times New Roman"/>
          <w:sz w:val="28"/>
          <w:szCs w:val="28"/>
          <w:lang w:val="uk-UA" w:bidi="uk-UA"/>
        </w:rPr>
        <w:t xml:space="preserve"> тис. грн.,</w:t>
      </w:r>
    </w:p>
    <w:p w:rsidR="008450D6" w:rsidRPr="00F022CD" w:rsidRDefault="008450D6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022CD">
        <w:rPr>
          <w:rFonts w:ascii="Times New Roman" w:hAnsi="Times New Roman"/>
          <w:sz w:val="28"/>
          <w:szCs w:val="28"/>
          <w:lang w:val="uk-UA" w:bidi="uk-UA"/>
        </w:rPr>
        <w:t>устаткув</w:t>
      </w:r>
      <w:r w:rsidR="00436F8C">
        <w:rPr>
          <w:rFonts w:ascii="Times New Roman" w:hAnsi="Times New Roman"/>
          <w:sz w:val="28"/>
          <w:szCs w:val="28"/>
          <w:lang w:val="uk-UA" w:bidi="uk-UA"/>
        </w:rPr>
        <w:t>ання, меблі, інвентар – 1615,244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 xml:space="preserve"> тис. грн.,</w:t>
      </w:r>
    </w:p>
    <w:p w:rsidR="00EA3AB2" w:rsidRPr="005F7A7D" w:rsidRDefault="008450D6" w:rsidP="00EA3A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022CD">
        <w:rPr>
          <w:rFonts w:ascii="Times New Roman" w:hAnsi="Times New Roman"/>
          <w:sz w:val="28"/>
          <w:szCs w:val="28"/>
          <w:lang w:val="uk-UA" w:bidi="uk-UA"/>
        </w:rPr>
        <w:t>і</w:t>
      </w:r>
      <w:r w:rsidR="00436F8C">
        <w:rPr>
          <w:rFonts w:ascii="Times New Roman" w:hAnsi="Times New Roman"/>
          <w:sz w:val="28"/>
          <w:szCs w:val="28"/>
          <w:lang w:val="uk-UA" w:bidi="uk-UA"/>
        </w:rPr>
        <w:t>нші витрати – 3708,668</w:t>
      </w:r>
      <w:r w:rsidR="00F022CD">
        <w:rPr>
          <w:rFonts w:ascii="Times New Roman" w:hAnsi="Times New Roman"/>
          <w:sz w:val="28"/>
          <w:szCs w:val="28"/>
          <w:lang w:val="uk-UA" w:bidi="uk-UA"/>
        </w:rPr>
        <w:t xml:space="preserve"> тис. </w:t>
      </w:r>
      <w:proofErr w:type="spellStart"/>
      <w:r w:rsidR="00F022CD">
        <w:rPr>
          <w:rFonts w:ascii="Times New Roman" w:hAnsi="Times New Roman"/>
          <w:sz w:val="28"/>
          <w:szCs w:val="28"/>
          <w:lang w:val="uk-UA" w:bidi="uk-UA"/>
        </w:rPr>
        <w:t>грн</w:t>
      </w:r>
      <w:proofErr w:type="spellEnd"/>
    </w:p>
    <w:p w:rsidR="00EA3AB2" w:rsidRPr="005F7A7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 w:rsidRPr="005F7A7D">
        <w:rPr>
          <w:rFonts w:ascii="Times New Roman" w:hAnsi="Times New Roman"/>
          <w:sz w:val="28"/>
          <w:szCs w:val="28"/>
          <w:lang w:val="uk-UA" w:bidi="uk-UA"/>
        </w:rPr>
        <w:t>4. Замовник – Виконавчий комітет Степанківської сільської ради</w:t>
      </w: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 w:rsidRPr="00F022CD">
        <w:rPr>
          <w:rFonts w:ascii="Times New Roman" w:hAnsi="Times New Roman"/>
          <w:sz w:val="28"/>
          <w:szCs w:val="28"/>
          <w:lang w:val="uk-UA" w:bidi="uk-UA"/>
        </w:rPr>
        <w:t>5. Генеральний проектувальник - ТОВ «ПБК-ВОДПРОЕКТ»</w:t>
      </w: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 w:rsidRPr="00F022CD">
        <w:rPr>
          <w:rFonts w:ascii="Times New Roman" w:hAnsi="Times New Roman"/>
          <w:sz w:val="28"/>
          <w:szCs w:val="28"/>
          <w:lang w:val="uk-UA" w:bidi="uk-UA"/>
        </w:rPr>
        <w:t>6. Генеральний інженер проекту – Володимир РОМАШ</w:t>
      </w: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 w:rsidRPr="00F022CD">
        <w:rPr>
          <w:rFonts w:ascii="Times New Roman" w:hAnsi="Times New Roman"/>
          <w:sz w:val="28"/>
          <w:szCs w:val="28"/>
          <w:lang w:val="uk-UA" w:bidi="uk-UA"/>
        </w:rPr>
        <w:t xml:space="preserve">7. </w:t>
      </w:r>
      <w:r w:rsidRPr="00F022CD">
        <w:rPr>
          <w:rFonts w:ascii="Times New Roman" w:hAnsi="Times New Roman"/>
          <w:sz w:val="28"/>
          <w:szCs w:val="28"/>
          <w:lang w:val="uk-UA"/>
        </w:rPr>
        <w:t>Контроль за виконанням рішення залишаю за собою.</w:t>
      </w: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bidi="uk-UA"/>
        </w:rPr>
      </w:pP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bidi="uk-UA"/>
        </w:rPr>
      </w:pP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022CD"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EA3AB2" w:rsidRPr="00F022CD" w:rsidRDefault="00EA3AB2" w:rsidP="00EA3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022CD">
        <w:rPr>
          <w:rFonts w:ascii="Times New Roman" w:hAnsi="Times New Roman"/>
          <w:sz w:val="24"/>
          <w:szCs w:val="24"/>
          <w:lang w:val="uk-UA" w:eastAsia="uk-UA"/>
        </w:rPr>
        <w:t>Підготували: начальник відділу економічного розвитку,</w:t>
      </w:r>
    </w:p>
    <w:p w:rsidR="00EA3AB2" w:rsidRPr="00F022CD" w:rsidRDefault="00EA3AB2" w:rsidP="00EA3AB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022CD">
        <w:rPr>
          <w:rFonts w:ascii="Times New Roman" w:hAnsi="Times New Roman"/>
          <w:sz w:val="24"/>
          <w:szCs w:val="24"/>
          <w:lang w:val="uk-UA" w:eastAsia="uk-UA"/>
        </w:rPr>
        <w:t xml:space="preserve">інвестицій та житлово-комунального господарства  _________ Наталія </w:t>
      </w:r>
      <w:proofErr w:type="spellStart"/>
      <w:r w:rsidRPr="00F022CD">
        <w:rPr>
          <w:rFonts w:ascii="Times New Roman" w:hAnsi="Times New Roman"/>
          <w:sz w:val="24"/>
          <w:szCs w:val="24"/>
          <w:lang w:val="uk-UA" w:eastAsia="uk-UA"/>
        </w:rPr>
        <w:t>Глизь</w:t>
      </w:r>
      <w:proofErr w:type="spellEnd"/>
    </w:p>
    <w:p w:rsidR="00EA3AB2" w:rsidRPr="00C25DA8" w:rsidRDefault="00EA3AB2" w:rsidP="00C2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  <w:sectPr w:rsidR="00EA3AB2" w:rsidRPr="00C25DA8" w:rsidSect="00EA3AB2">
          <w:pgSz w:w="11900" w:h="16840" w:code="9"/>
          <w:pgMar w:top="567" w:right="1083" w:bottom="1418" w:left="1077" w:header="0" w:footer="675" w:gutter="0"/>
          <w:cols w:space="720"/>
          <w:noEndnote/>
          <w:docGrid w:linePitch="360"/>
        </w:sectPr>
      </w:pPr>
      <w:r w:rsidRPr="00F022CD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спеціаліст юрисконсульт                                  </w:t>
      </w:r>
      <w:r w:rsidR="00C25DA8">
        <w:rPr>
          <w:rFonts w:ascii="Times New Roman" w:hAnsi="Times New Roman"/>
          <w:sz w:val="24"/>
          <w:szCs w:val="24"/>
          <w:lang w:val="uk-UA" w:eastAsia="uk-UA"/>
        </w:rPr>
        <w:t xml:space="preserve">  _____________ Маргарита Токова</w:t>
      </w:r>
      <w:bookmarkStart w:id="0" w:name="_GoBack"/>
      <w:bookmarkEnd w:id="0"/>
    </w:p>
    <w:p w:rsidR="00A34EFB" w:rsidRPr="00F022CD" w:rsidRDefault="00A34EFB" w:rsidP="00C25D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sectPr w:rsidR="00A34EFB" w:rsidRPr="00F022CD" w:rsidSect="00C25DA8">
      <w:pgSz w:w="11906" w:h="16838"/>
      <w:pgMar w:top="993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43" w:rsidRDefault="005C4643" w:rsidP="00847A1F">
      <w:pPr>
        <w:spacing w:after="0" w:line="240" w:lineRule="auto"/>
      </w:pPr>
      <w:r>
        <w:separator/>
      </w:r>
    </w:p>
  </w:endnote>
  <w:endnote w:type="continuationSeparator" w:id="0">
    <w:p w:rsidR="005C4643" w:rsidRDefault="005C4643" w:rsidP="0084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43" w:rsidRDefault="005C4643" w:rsidP="00847A1F">
      <w:pPr>
        <w:spacing w:after="0" w:line="240" w:lineRule="auto"/>
      </w:pPr>
      <w:r>
        <w:separator/>
      </w:r>
    </w:p>
  </w:footnote>
  <w:footnote w:type="continuationSeparator" w:id="0">
    <w:p w:rsidR="005C4643" w:rsidRDefault="005C4643" w:rsidP="00847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27D"/>
    <w:multiLevelType w:val="multilevel"/>
    <w:tmpl w:val="F7201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925C2"/>
    <w:multiLevelType w:val="multilevel"/>
    <w:tmpl w:val="6F14F1E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0BBD0EBD"/>
    <w:multiLevelType w:val="hybridMultilevel"/>
    <w:tmpl w:val="403472E4"/>
    <w:lvl w:ilvl="0" w:tplc="DD28D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147EB"/>
    <w:multiLevelType w:val="hybridMultilevel"/>
    <w:tmpl w:val="7B249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47B96"/>
    <w:multiLevelType w:val="multilevel"/>
    <w:tmpl w:val="DD8E3E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">
    <w:nsid w:val="15535050"/>
    <w:multiLevelType w:val="multilevel"/>
    <w:tmpl w:val="C594548C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11"/>
        </w:tabs>
        <w:ind w:left="100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71"/>
        </w:tabs>
        <w:ind w:left="121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31"/>
        </w:tabs>
        <w:ind w:left="143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  <w:sz w:val="20"/>
      </w:rPr>
    </w:lvl>
  </w:abstractNum>
  <w:abstractNum w:abstractNumId="6">
    <w:nsid w:val="1939684F"/>
    <w:multiLevelType w:val="hybridMultilevel"/>
    <w:tmpl w:val="8A3E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D3C4B"/>
    <w:multiLevelType w:val="hybridMultilevel"/>
    <w:tmpl w:val="CCAEE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153B5"/>
    <w:multiLevelType w:val="multilevel"/>
    <w:tmpl w:val="FEE05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259330B5"/>
    <w:multiLevelType w:val="multilevel"/>
    <w:tmpl w:val="A5A2A45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10">
    <w:nsid w:val="28E45AAF"/>
    <w:multiLevelType w:val="multilevel"/>
    <w:tmpl w:val="66AAD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10F5878"/>
    <w:multiLevelType w:val="multilevel"/>
    <w:tmpl w:val="5840F22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3">
    <w:nsid w:val="3295476C"/>
    <w:multiLevelType w:val="multilevel"/>
    <w:tmpl w:val="7C2AE9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4">
    <w:nsid w:val="3D9713AB"/>
    <w:multiLevelType w:val="multilevel"/>
    <w:tmpl w:val="9710D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374B"/>
        <w:spacing w:val="0"/>
        <w:w w:val="100"/>
        <w:position w:val="0"/>
        <w:sz w:val="16"/>
        <w:szCs w:val="1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134AF"/>
    <w:multiLevelType w:val="hybridMultilevel"/>
    <w:tmpl w:val="1D3A9934"/>
    <w:lvl w:ilvl="0" w:tplc="A78C3B1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>
    <w:nsid w:val="527A4630"/>
    <w:multiLevelType w:val="multilevel"/>
    <w:tmpl w:val="C7E41EF4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8">
    <w:nsid w:val="541E585F"/>
    <w:multiLevelType w:val="hybridMultilevel"/>
    <w:tmpl w:val="D82CC9EC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93545A"/>
    <w:multiLevelType w:val="multilevel"/>
    <w:tmpl w:val="6B483F5E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20">
    <w:nsid w:val="5852002E"/>
    <w:multiLevelType w:val="multilevel"/>
    <w:tmpl w:val="4B3489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1">
    <w:nsid w:val="5C4B04CF"/>
    <w:multiLevelType w:val="hybridMultilevel"/>
    <w:tmpl w:val="2DD6E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BA26C0"/>
    <w:multiLevelType w:val="multilevel"/>
    <w:tmpl w:val="A4D87C9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23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AE75FD4"/>
    <w:multiLevelType w:val="multilevel"/>
    <w:tmpl w:val="370EA6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7">
    <w:nsid w:val="6FC35C42"/>
    <w:multiLevelType w:val="multilevel"/>
    <w:tmpl w:val="521EBA6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28">
    <w:nsid w:val="74BF23DC"/>
    <w:multiLevelType w:val="multilevel"/>
    <w:tmpl w:val="B6D8F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D761AA"/>
    <w:multiLevelType w:val="hybridMultilevel"/>
    <w:tmpl w:val="4AAE54A0"/>
    <w:lvl w:ilvl="0" w:tplc="1C122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C3FE0"/>
    <w:multiLevelType w:val="multilevel"/>
    <w:tmpl w:val="793082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25"/>
  </w:num>
  <w:num w:numId="18">
    <w:abstractNumId w:val="30"/>
  </w:num>
  <w:num w:numId="19">
    <w:abstractNumId w:val="16"/>
  </w:num>
  <w:num w:numId="20">
    <w:abstractNumId w:val="24"/>
  </w:num>
  <w:num w:numId="21">
    <w:abstractNumId w:val="18"/>
  </w:num>
  <w:num w:numId="22">
    <w:abstractNumId w:val="23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29"/>
  </w:num>
  <w:num w:numId="28">
    <w:abstractNumId w:val="3"/>
  </w:num>
  <w:num w:numId="29">
    <w:abstractNumId w:val="7"/>
  </w:num>
  <w:num w:numId="30">
    <w:abstractNumId w:val="0"/>
  </w:num>
  <w:num w:numId="31">
    <w:abstractNumId w:val="28"/>
  </w:num>
  <w:num w:numId="32">
    <w:abstractNumId w:val="1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36"/>
    <w:rsid w:val="0004086F"/>
    <w:rsid w:val="00044CB4"/>
    <w:rsid w:val="00045024"/>
    <w:rsid w:val="00045B3C"/>
    <w:rsid w:val="00046207"/>
    <w:rsid w:val="00051851"/>
    <w:rsid w:val="000539CF"/>
    <w:rsid w:val="00057195"/>
    <w:rsid w:val="00066230"/>
    <w:rsid w:val="00082954"/>
    <w:rsid w:val="0009568C"/>
    <w:rsid w:val="00096F0C"/>
    <w:rsid w:val="000A480A"/>
    <w:rsid w:val="000B5A4A"/>
    <w:rsid w:val="000D7A6D"/>
    <w:rsid w:val="000F58DE"/>
    <w:rsid w:val="001317F4"/>
    <w:rsid w:val="00140E99"/>
    <w:rsid w:val="001417C7"/>
    <w:rsid w:val="0014408F"/>
    <w:rsid w:val="001638BB"/>
    <w:rsid w:val="001776D4"/>
    <w:rsid w:val="001D41F0"/>
    <w:rsid w:val="001D5C08"/>
    <w:rsid w:val="001E32B2"/>
    <w:rsid w:val="001F61D0"/>
    <w:rsid w:val="001F7329"/>
    <w:rsid w:val="00202492"/>
    <w:rsid w:val="002205E7"/>
    <w:rsid w:val="002206A3"/>
    <w:rsid w:val="00237DC5"/>
    <w:rsid w:val="00252C64"/>
    <w:rsid w:val="00264258"/>
    <w:rsid w:val="00267466"/>
    <w:rsid w:val="00282835"/>
    <w:rsid w:val="00293CD4"/>
    <w:rsid w:val="00293EDF"/>
    <w:rsid w:val="002A7B45"/>
    <w:rsid w:val="002B164E"/>
    <w:rsid w:val="002C0A9E"/>
    <w:rsid w:val="002D4350"/>
    <w:rsid w:val="002D4BEC"/>
    <w:rsid w:val="002F4EE1"/>
    <w:rsid w:val="002F6768"/>
    <w:rsid w:val="003034E1"/>
    <w:rsid w:val="00306553"/>
    <w:rsid w:val="00314EC7"/>
    <w:rsid w:val="003218F6"/>
    <w:rsid w:val="00327D8A"/>
    <w:rsid w:val="00334E26"/>
    <w:rsid w:val="003546F9"/>
    <w:rsid w:val="00357255"/>
    <w:rsid w:val="00363654"/>
    <w:rsid w:val="00383E94"/>
    <w:rsid w:val="00394E18"/>
    <w:rsid w:val="003A063C"/>
    <w:rsid w:val="003B3AB8"/>
    <w:rsid w:val="003D391A"/>
    <w:rsid w:val="003E1D57"/>
    <w:rsid w:val="003E3B30"/>
    <w:rsid w:val="003E74F4"/>
    <w:rsid w:val="003E7BAA"/>
    <w:rsid w:val="003F3119"/>
    <w:rsid w:val="003F367E"/>
    <w:rsid w:val="003F4E47"/>
    <w:rsid w:val="00406D91"/>
    <w:rsid w:val="00410570"/>
    <w:rsid w:val="0042200C"/>
    <w:rsid w:val="00432F65"/>
    <w:rsid w:val="00436F8C"/>
    <w:rsid w:val="00443551"/>
    <w:rsid w:val="00446246"/>
    <w:rsid w:val="00457B36"/>
    <w:rsid w:val="00462F2A"/>
    <w:rsid w:val="00463E8B"/>
    <w:rsid w:val="004650EF"/>
    <w:rsid w:val="00474210"/>
    <w:rsid w:val="0048393F"/>
    <w:rsid w:val="0048608D"/>
    <w:rsid w:val="004A1854"/>
    <w:rsid w:val="004A59D1"/>
    <w:rsid w:val="004C1678"/>
    <w:rsid w:val="004D44CB"/>
    <w:rsid w:val="004E1234"/>
    <w:rsid w:val="004E1645"/>
    <w:rsid w:val="004E4382"/>
    <w:rsid w:val="004E53FE"/>
    <w:rsid w:val="004F0245"/>
    <w:rsid w:val="00500744"/>
    <w:rsid w:val="00501018"/>
    <w:rsid w:val="00514591"/>
    <w:rsid w:val="0051537E"/>
    <w:rsid w:val="0051797D"/>
    <w:rsid w:val="00522DF8"/>
    <w:rsid w:val="005352E4"/>
    <w:rsid w:val="00535F92"/>
    <w:rsid w:val="005426D4"/>
    <w:rsid w:val="0054358D"/>
    <w:rsid w:val="005629C5"/>
    <w:rsid w:val="0056738E"/>
    <w:rsid w:val="00591981"/>
    <w:rsid w:val="00594F77"/>
    <w:rsid w:val="005A4341"/>
    <w:rsid w:val="005C4643"/>
    <w:rsid w:val="005F1B5A"/>
    <w:rsid w:val="005F3B7F"/>
    <w:rsid w:val="005F7A7D"/>
    <w:rsid w:val="00600C59"/>
    <w:rsid w:val="006120FC"/>
    <w:rsid w:val="00620DCF"/>
    <w:rsid w:val="00621215"/>
    <w:rsid w:val="00621EAC"/>
    <w:rsid w:val="00627DB7"/>
    <w:rsid w:val="0064355B"/>
    <w:rsid w:val="00643EA4"/>
    <w:rsid w:val="0064553E"/>
    <w:rsid w:val="00645D09"/>
    <w:rsid w:val="0065414F"/>
    <w:rsid w:val="00664D68"/>
    <w:rsid w:val="0068235B"/>
    <w:rsid w:val="00684DDB"/>
    <w:rsid w:val="006B4BB6"/>
    <w:rsid w:val="006C46FF"/>
    <w:rsid w:val="006D2C35"/>
    <w:rsid w:val="007023B2"/>
    <w:rsid w:val="00703ADC"/>
    <w:rsid w:val="00705842"/>
    <w:rsid w:val="0071196C"/>
    <w:rsid w:val="007245BA"/>
    <w:rsid w:val="00731A3D"/>
    <w:rsid w:val="00735956"/>
    <w:rsid w:val="00754828"/>
    <w:rsid w:val="00756FD2"/>
    <w:rsid w:val="00770CD6"/>
    <w:rsid w:val="00793434"/>
    <w:rsid w:val="00797018"/>
    <w:rsid w:val="007A02BD"/>
    <w:rsid w:val="007A5D45"/>
    <w:rsid w:val="007C2EA3"/>
    <w:rsid w:val="007E6F6D"/>
    <w:rsid w:val="007F01DA"/>
    <w:rsid w:val="007F683C"/>
    <w:rsid w:val="00803E3D"/>
    <w:rsid w:val="00815DCA"/>
    <w:rsid w:val="00817249"/>
    <w:rsid w:val="00836537"/>
    <w:rsid w:val="008450D6"/>
    <w:rsid w:val="00847A1F"/>
    <w:rsid w:val="008571E3"/>
    <w:rsid w:val="0085743C"/>
    <w:rsid w:val="008625C5"/>
    <w:rsid w:val="0086361D"/>
    <w:rsid w:val="008809D1"/>
    <w:rsid w:val="008A35AF"/>
    <w:rsid w:val="008C3C2A"/>
    <w:rsid w:val="008D08E7"/>
    <w:rsid w:val="008D265E"/>
    <w:rsid w:val="008D68AF"/>
    <w:rsid w:val="009034BD"/>
    <w:rsid w:val="009247CC"/>
    <w:rsid w:val="00941640"/>
    <w:rsid w:val="00946D1C"/>
    <w:rsid w:val="00962435"/>
    <w:rsid w:val="009819C2"/>
    <w:rsid w:val="009A0DC9"/>
    <w:rsid w:val="009C4886"/>
    <w:rsid w:val="009D0A6F"/>
    <w:rsid w:val="009D3427"/>
    <w:rsid w:val="009E5F38"/>
    <w:rsid w:val="009E6502"/>
    <w:rsid w:val="009E6C7C"/>
    <w:rsid w:val="009F0493"/>
    <w:rsid w:val="009F63CB"/>
    <w:rsid w:val="00A01AFF"/>
    <w:rsid w:val="00A02D45"/>
    <w:rsid w:val="00A05531"/>
    <w:rsid w:val="00A11E82"/>
    <w:rsid w:val="00A20B15"/>
    <w:rsid w:val="00A2339B"/>
    <w:rsid w:val="00A34EFB"/>
    <w:rsid w:val="00A6572D"/>
    <w:rsid w:val="00A75BD5"/>
    <w:rsid w:val="00A76B12"/>
    <w:rsid w:val="00AA32E1"/>
    <w:rsid w:val="00AA3FBB"/>
    <w:rsid w:val="00AA65CE"/>
    <w:rsid w:val="00AB6E12"/>
    <w:rsid w:val="00AC589E"/>
    <w:rsid w:val="00B24AE7"/>
    <w:rsid w:val="00B24F1D"/>
    <w:rsid w:val="00B25A99"/>
    <w:rsid w:val="00B3057B"/>
    <w:rsid w:val="00B32BE5"/>
    <w:rsid w:val="00B33186"/>
    <w:rsid w:val="00B33411"/>
    <w:rsid w:val="00B504FD"/>
    <w:rsid w:val="00B52267"/>
    <w:rsid w:val="00B601D2"/>
    <w:rsid w:val="00B7375E"/>
    <w:rsid w:val="00B77EDB"/>
    <w:rsid w:val="00B8134C"/>
    <w:rsid w:val="00B86BFA"/>
    <w:rsid w:val="00BB22B8"/>
    <w:rsid w:val="00BD01AD"/>
    <w:rsid w:val="00BF7420"/>
    <w:rsid w:val="00C01EB5"/>
    <w:rsid w:val="00C223C6"/>
    <w:rsid w:val="00C25DA8"/>
    <w:rsid w:val="00C4028A"/>
    <w:rsid w:val="00C4466B"/>
    <w:rsid w:val="00C53456"/>
    <w:rsid w:val="00C55C24"/>
    <w:rsid w:val="00C66349"/>
    <w:rsid w:val="00C737D6"/>
    <w:rsid w:val="00C761E0"/>
    <w:rsid w:val="00CA06FB"/>
    <w:rsid w:val="00CA6655"/>
    <w:rsid w:val="00CD0C51"/>
    <w:rsid w:val="00CD11AE"/>
    <w:rsid w:val="00CD672C"/>
    <w:rsid w:val="00CD6BF3"/>
    <w:rsid w:val="00CF12CB"/>
    <w:rsid w:val="00CF283E"/>
    <w:rsid w:val="00CF3820"/>
    <w:rsid w:val="00D02F7F"/>
    <w:rsid w:val="00D22BEB"/>
    <w:rsid w:val="00D24D26"/>
    <w:rsid w:val="00D606CA"/>
    <w:rsid w:val="00D60F37"/>
    <w:rsid w:val="00D86509"/>
    <w:rsid w:val="00D87E0A"/>
    <w:rsid w:val="00D924FA"/>
    <w:rsid w:val="00DB43C6"/>
    <w:rsid w:val="00DB7D44"/>
    <w:rsid w:val="00DC35DC"/>
    <w:rsid w:val="00DF2C30"/>
    <w:rsid w:val="00DF6A4E"/>
    <w:rsid w:val="00E04242"/>
    <w:rsid w:val="00E07BA0"/>
    <w:rsid w:val="00E24369"/>
    <w:rsid w:val="00E50639"/>
    <w:rsid w:val="00E56487"/>
    <w:rsid w:val="00E712DC"/>
    <w:rsid w:val="00E74113"/>
    <w:rsid w:val="00E82C9C"/>
    <w:rsid w:val="00E83195"/>
    <w:rsid w:val="00E849A2"/>
    <w:rsid w:val="00E90816"/>
    <w:rsid w:val="00EA2669"/>
    <w:rsid w:val="00EA3AB2"/>
    <w:rsid w:val="00EA47E1"/>
    <w:rsid w:val="00EB391F"/>
    <w:rsid w:val="00EC6A7D"/>
    <w:rsid w:val="00ED4819"/>
    <w:rsid w:val="00EE0858"/>
    <w:rsid w:val="00F00C11"/>
    <w:rsid w:val="00F022CD"/>
    <w:rsid w:val="00F0234B"/>
    <w:rsid w:val="00F04361"/>
    <w:rsid w:val="00F126F1"/>
    <w:rsid w:val="00F145D6"/>
    <w:rsid w:val="00F21F36"/>
    <w:rsid w:val="00F52801"/>
    <w:rsid w:val="00F71573"/>
    <w:rsid w:val="00F71E04"/>
    <w:rsid w:val="00F80EB3"/>
    <w:rsid w:val="00F964B6"/>
    <w:rsid w:val="00FA6B5C"/>
    <w:rsid w:val="00FB0245"/>
    <w:rsid w:val="00FB2BC5"/>
    <w:rsid w:val="00FC7258"/>
    <w:rsid w:val="00FD7701"/>
    <w:rsid w:val="00FE2DDC"/>
    <w:rsid w:val="00FE51E4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2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table" w:styleId="aa">
    <w:name w:val="Table Grid"/>
    <w:basedOn w:val="a1"/>
    <w:uiPriority w:val="39"/>
    <w:qFormat/>
    <w:rsid w:val="0059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2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data">
    <w:name w:val="docdata"/>
    <w:aliases w:val="docy,v5,2786,baiaagaaboqcaaad5gyaaax0bgaaaaaaaaaaaaaaaaaaaaaaaaaaaaaaaaaaaaaaaaaaaaaaaaaaaaaaaaaaaaaaaaaaaaaaaaaaaaaaaaaaaaaaaaaaaaaaaaaaaaaaaaaaaaaaaaaaaaaaaaaaaaaaaaaaaaaaaaaaaaaaaaaaaaaaaaaaaaaaaaaaaaaaaaaaaaaaaaaaaaaaaaaaaaaaaaaaaaaaaaaaaaaa"/>
    <w:basedOn w:val="a0"/>
    <w:rsid w:val="0042200C"/>
  </w:style>
  <w:style w:type="character" w:customStyle="1" w:styleId="nc684nl6">
    <w:name w:val="nc684nl6"/>
    <w:basedOn w:val="a0"/>
    <w:rsid w:val="0042200C"/>
  </w:style>
  <w:style w:type="paragraph" w:customStyle="1" w:styleId="1964">
    <w:name w:val="1964"/>
    <w:aliases w:val="baiaagaaboqcaaad5quaaaxzbqaaaaaaaaaaaaaaaaaaaaaaaaaaaaaaaaaaaaaaaaaaaaaaaaaaaaaaaaaaaaaaaaaaaaaaaaaaaaaaaaaaaaaaaaaaaaaaaaaaaaaaaaaaaaaaaaaaaaaaaaaaaaaaaaaaaaaaaaaaaaaaaaaaaaaaaaaaaaaaaaaaaaaaaaaaaaaaaaaaaaaaaaaaaaaaaaaaaaaaaaaaaaaa"/>
    <w:basedOn w:val="a"/>
    <w:rsid w:val="00422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42200C"/>
    <w:rPr>
      <w:b/>
      <w:bCs/>
    </w:rPr>
  </w:style>
  <w:style w:type="character" w:customStyle="1" w:styleId="ac">
    <w:name w:val="Основний текст_"/>
    <w:basedOn w:val="a0"/>
    <w:link w:val="ad"/>
    <w:rsid w:val="00B3057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d">
    <w:name w:val="Основний текст"/>
    <w:basedOn w:val="a"/>
    <w:link w:val="ac"/>
    <w:rsid w:val="00B3057B"/>
    <w:pPr>
      <w:widowControl w:val="0"/>
      <w:shd w:val="clear" w:color="auto" w:fill="FFFFFF"/>
      <w:spacing w:after="0" w:line="338" w:lineRule="auto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e">
    <w:name w:val="Підпис до таблиці_"/>
    <w:basedOn w:val="a0"/>
    <w:link w:val="af"/>
    <w:rsid w:val="000A480A"/>
    <w:rPr>
      <w:rFonts w:ascii="Arial" w:eastAsia="Arial" w:hAnsi="Arial" w:cs="Arial"/>
      <w:sz w:val="14"/>
      <w:szCs w:val="14"/>
      <w:shd w:val="clear" w:color="auto" w:fill="FFFFFF"/>
      <w:lang w:eastAsia="ru-RU" w:bidi="ru-RU"/>
    </w:rPr>
  </w:style>
  <w:style w:type="character" w:customStyle="1" w:styleId="af0">
    <w:name w:val="Інше_"/>
    <w:basedOn w:val="a0"/>
    <w:link w:val="af1"/>
    <w:rsid w:val="000A480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af">
    <w:name w:val="Підпис до таблиці"/>
    <w:basedOn w:val="a"/>
    <w:link w:val="ae"/>
    <w:rsid w:val="000A480A"/>
    <w:pPr>
      <w:widowControl w:val="0"/>
      <w:shd w:val="clear" w:color="auto" w:fill="FFFFFF"/>
      <w:spacing w:after="0" w:line="240" w:lineRule="auto"/>
      <w:ind w:firstLine="620"/>
    </w:pPr>
    <w:rPr>
      <w:rFonts w:ascii="Arial" w:eastAsia="Arial" w:hAnsi="Arial" w:cs="Arial"/>
      <w:sz w:val="14"/>
      <w:szCs w:val="14"/>
      <w:lang w:bidi="ru-RU"/>
    </w:rPr>
  </w:style>
  <w:style w:type="paragraph" w:customStyle="1" w:styleId="af1">
    <w:name w:val="Інше"/>
    <w:basedOn w:val="a"/>
    <w:link w:val="af0"/>
    <w:rsid w:val="000A480A"/>
    <w:pPr>
      <w:widowControl w:val="0"/>
      <w:shd w:val="clear" w:color="auto" w:fill="FFFFFF"/>
      <w:spacing w:after="40" w:line="298" w:lineRule="auto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3">
    <w:name w:val="Основний текст (2)_"/>
    <w:basedOn w:val="a0"/>
    <w:link w:val="24"/>
    <w:rsid w:val="00C737D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C737D6"/>
    <w:pPr>
      <w:widowControl w:val="0"/>
      <w:shd w:val="clear" w:color="auto" w:fill="FFFFFF"/>
      <w:spacing w:after="240" w:line="240" w:lineRule="auto"/>
      <w:jc w:val="center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25">
    <w:name w:val="Колонтитул (2)_"/>
    <w:basedOn w:val="a0"/>
    <w:link w:val="26"/>
    <w:rsid w:val="00847A1F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26">
    <w:name w:val="Колонтитул (2)"/>
    <w:basedOn w:val="a"/>
    <w:link w:val="25"/>
    <w:rsid w:val="00847A1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bidi="ru-RU"/>
    </w:rPr>
  </w:style>
  <w:style w:type="paragraph" w:styleId="af2">
    <w:name w:val="header"/>
    <w:basedOn w:val="a"/>
    <w:link w:val="af3"/>
    <w:uiPriority w:val="99"/>
    <w:unhideWhenUsed/>
    <w:rsid w:val="0084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47A1F"/>
    <w:rPr>
      <w:rFonts w:ascii="Calibri" w:eastAsia="Calibri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84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47A1F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05F44-7F40-4AB8-8B6A-19FD768C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9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PC</cp:lastModifiedBy>
  <cp:revision>234</cp:revision>
  <cp:lastPrinted>2023-10-10T07:51:00Z</cp:lastPrinted>
  <dcterms:created xsi:type="dcterms:W3CDTF">2019-09-16T06:08:00Z</dcterms:created>
  <dcterms:modified xsi:type="dcterms:W3CDTF">2023-11-07T12:04:00Z</dcterms:modified>
</cp:coreProperties>
</file>