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BA" w:rsidRDefault="008C3ABA" w:rsidP="008C3A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FE4005A" wp14:editId="08EE3BF0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BA" w:rsidRPr="008D1EB8" w:rsidRDefault="008C3ABA" w:rsidP="008C3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8C3ABA" w:rsidRPr="00074A38" w:rsidRDefault="00E430CB" w:rsidP="008C3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 шоста</w:t>
      </w:r>
      <w:r w:rsidR="008C3ABA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8C3ABA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8C3ABA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C3ABA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8C3ABA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8C3ABA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8C3ABA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8C3ABA" w:rsidRDefault="008C3ABA" w:rsidP="008C3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ABA" w:rsidRPr="00411B84" w:rsidRDefault="008C3ABA" w:rsidP="008C3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C3ABA" w:rsidRPr="008079B8" w:rsidRDefault="00E430CB" w:rsidP="008C3AB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8C3ABA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8C3ABA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3ABA" w:rsidRPr="008079B8">
        <w:rPr>
          <w:rFonts w:ascii="Times New Roman" w:hAnsi="Times New Roman"/>
          <w:b/>
          <w:sz w:val="28"/>
          <w:szCs w:val="28"/>
        </w:rPr>
        <w:tab/>
      </w:r>
      <w:r w:rsidR="008C3ABA" w:rsidRPr="008079B8">
        <w:rPr>
          <w:rFonts w:ascii="Times New Roman" w:hAnsi="Times New Roman"/>
          <w:b/>
          <w:sz w:val="28"/>
          <w:szCs w:val="28"/>
        </w:rPr>
        <w:tab/>
      </w:r>
      <w:r w:rsidR="008C3ABA" w:rsidRPr="008079B8">
        <w:rPr>
          <w:rFonts w:ascii="Times New Roman" w:hAnsi="Times New Roman"/>
          <w:b/>
          <w:sz w:val="28"/>
          <w:szCs w:val="28"/>
        </w:rPr>
        <w:tab/>
      </w:r>
      <w:r w:rsidR="008C3ABA" w:rsidRPr="008079B8">
        <w:rPr>
          <w:rFonts w:ascii="Times New Roman" w:hAnsi="Times New Roman"/>
          <w:b/>
          <w:sz w:val="28"/>
          <w:szCs w:val="28"/>
        </w:rPr>
        <w:tab/>
      </w:r>
      <w:r w:rsidR="008C3ABA" w:rsidRPr="008079B8">
        <w:rPr>
          <w:rFonts w:ascii="Times New Roman" w:hAnsi="Times New Roman"/>
          <w:b/>
          <w:sz w:val="28"/>
          <w:szCs w:val="28"/>
        </w:rPr>
        <w:tab/>
      </w:r>
      <w:r w:rsidR="008C3ABA" w:rsidRPr="008079B8">
        <w:rPr>
          <w:rFonts w:ascii="Times New Roman" w:hAnsi="Times New Roman"/>
          <w:b/>
          <w:sz w:val="28"/>
          <w:szCs w:val="28"/>
        </w:rPr>
        <w:tab/>
      </w:r>
      <w:r w:rsidR="008C3ABA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C3ABA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46</w:t>
      </w:r>
      <w:bookmarkStart w:id="0" w:name="_GoBack"/>
      <w:bookmarkEnd w:id="0"/>
      <w:r w:rsidR="008C3ABA">
        <w:rPr>
          <w:rFonts w:ascii="Times New Roman" w:hAnsi="Times New Roman"/>
          <w:b/>
          <w:sz w:val="28"/>
          <w:szCs w:val="28"/>
          <w:lang w:val="uk-UA"/>
        </w:rPr>
        <w:t>-00</w:t>
      </w:r>
      <w:r w:rsidR="008C3ABA" w:rsidRPr="008079B8">
        <w:rPr>
          <w:rFonts w:ascii="Times New Roman" w:hAnsi="Times New Roman"/>
          <w:b/>
          <w:sz w:val="28"/>
          <w:szCs w:val="28"/>
        </w:rPr>
        <w:t>/</w:t>
      </w:r>
      <w:r w:rsidR="008C3ABA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11E2" w:rsidRPr="008C3ABA" w:rsidRDefault="008C3ABA" w:rsidP="008C3ABA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FE212D" w:rsidRDefault="00D71416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земельних</w:t>
      </w:r>
      <w:r w:rsidR="004E11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ок  в оренду </w:t>
      </w:r>
    </w:p>
    <w:p w:rsidR="004E11E2" w:rsidRDefault="00D71416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ПАТ»Черкасиобленерго»</w:t>
      </w:r>
    </w:p>
    <w:p w:rsidR="005E6169" w:rsidRPr="00F3652D" w:rsidRDefault="005E6169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б.в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</w:t>
      </w:r>
      <w:r w:rsidR="006638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клопотання</w:t>
      </w:r>
      <w:r w:rsidR="000746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>ПАТ «Черкасиобл</w:t>
      </w:r>
      <w:r w:rsidR="000746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енерго»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5E6169" w:rsidRDefault="005E6169" w:rsidP="00FE2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</w:t>
      </w:r>
      <w:r w:rsidR="00D714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щодо відведення земельних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7E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0746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ок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="00A23E5F" w:rsidRP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оренду </w:t>
      </w:r>
      <w:r w:rsidR="00074653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0,0041 га  що розташовані за адресою: Черкаська область, Черкаський район, с.Хацьки, вул.Тищенка ПАТ «Черкасиобленерго» для розміщення, будівництва, експлуатації та обслуговування будівель і споруд  об’єктів передачі електричної енергії (  код КВЦПЗ 14.02</w:t>
      </w:r>
      <w:r w:rsidR="0086755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074653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розроблений </w:t>
      </w:r>
      <w:r w:rsidR="0086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ПП «Альфа Земпроект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FE21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6169" w:rsidRPr="00502891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Надати 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ПАТ «Черкасиобленерго» в оренду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земельні ділянки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6755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площею 0,0038 га та 0,0003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га</w:t>
      </w:r>
      <w:r w:rsidR="00F2053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для розміщення, будівництва, експлуатації та обслуговування будівель і споруд </w:t>
      </w:r>
      <w:r w:rsidR="0077448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об’єктів</w:t>
      </w:r>
      <w:r w:rsidR="00F2053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6755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передачі електричної </w:t>
      </w:r>
      <w:r w:rsidR="00F2053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енергії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(кадастров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ий номер зем</w:t>
      </w:r>
      <w:r w:rsidR="0086755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ельної ділянки 7124988000:02:002:0536</w:t>
      </w:r>
      <w:r w:rsidR="00F2053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та</w:t>
      </w:r>
      <w:r w:rsidR="0086755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7124988000:02</w:t>
      </w:r>
      <w:r w:rsidR="0077448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:0</w:t>
      </w:r>
      <w:r w:rsidR="0086755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02:0535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="003327E1"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Черкаського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району, Черкаської області </w:t>
      </w:r>
      <w:r w:rsidRPr="0050289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.</w:t>
      </w: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867550">
        <w:rPr>
          <w:rFonts w:ascii="Times New Roman" w:eastAsia="Times New Roman" w:hAnsi="Times New Roman"/>
          <w:sz w:val="28"/>
          <w:szCs w:val="28"/>
          <w:lang w:val="uk-UA" w:eastAsia="ru-RU"/>
        </w:rPr>
        <w:t>0,00</w:t>
      </w:r>
      <w:r w:rsidR="00774480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867550">
        <w:rPr>
          <w:rFonts w:ascii="Times New Roman" w:eastAsia="Times New Roman" w:hAnsi="Times New Roman"/>
          <w:sz w:val="28"/>
          <w:szCs w:val="28"/>
          <w:lang w:val="uk-UA" w:eastAsia="ru-RU"/>
        </w:rPr>
        <w:t>8га та 0,0003</w:t>
      </w:r>
      <w:r w:rsidR="007744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промисловості, </w:t>
      </w:r>
      <w:r w:rsidR="00867550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електронних комунікацій, енергетики оборони та іншого призначення .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D1EDC" w:rsidRDefault="005E6169" w:rsidP="006D1E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ПАТ «Черкасиобленерго» замовити витяг  з нормативної грошової оцінки</w:t>
      </w:r>
      <w:r w:rsidR="00A653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заключити договір оренди та зареєструвати право оренди.</w:t>
      </w:r>
    </w:p>
    <w:p w:rsidR="006D1EDC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1.4.</w:t>
      </w:r>
      <w:r w:rsidR="00774480">
        <w:rPr>
          <w:rFonts w:ascii="Times New Roman" w:eastAsia="Times New Roman" w:hAnsi="Times New Roman"/>
          <w:sz w:val="28"/>
          <w:szCs w:val="28"/>
          <w:lang w:val="uk-UA" w:eastAsia="ru-RU"/>
        </w:rPr>
        <w:t>Орендна плата 12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% від нормативної грошової оцінки</w:t>
      </w:r>
      <w:r w:rsidR="00774480">
        <w:rPr>
          <w:rFonts w:ascii="Times New Roman" w:eastAsia="Times New Roman" w:hAnsi="Times New Roman"/>
          <w:sz w:val="28"/>
          <w:szCs w:val="28"/>
          <w:lang w:val="uk-UA" w:eastAsia="ru-RU"/>
        </w:rPr>
        <w:t>, терміном</w:t>
      </w:r>
      <w:r w:rsidR="00BD6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20</w:t>
      </w:r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років.</w:t>
      </w:r>
    </w:p>
    <w:p w:rsidR="005E6169" w:rsidRPr="00D268E9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1.5.Передати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BC26FB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відведення зе</w:t>
      </w:r>
      <w:r w:rsidR="00867550">
        <w:rPr>
          <w:rFonts w:ascii="Times New Roman" w:eastAsia="Times New Roman" w:hAnsi="Times New Roman"/>
          <w:sz w:val="28"/>
          <w:szCs w:val="28"/>
          <w:lang w:val="uk-UA" w:eastAsia="ru-RU"/>
        </w:rPr>
        <w:t>мельних ділянок в оренду</w:t>
      </w:r>
      <w:r w:rsidR="00867550" w:rsidRPr="0086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0,0041 га  що розташовані за адресою: Черкаська область, Черкаський район, с.Хацьки, вул.Тищенка ПАТ «Черкасиобленерго» для розміщення, будівництва, експлуатації та обслуговування будівель і споруд  об’єктів передачі електричної енергії (  код КВЦПЗ 14.02)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5E6169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6169" w:rsidRDefault="005E616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                </w:t>
      </w:r>
      <w:r w:rsidR="00FE21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ЧЕКАЛЕНКО</w:t>
      </w:r>
    </w:p>
    <w:p w:rsidR="00D268E9" w:rsidRDefault="00D268E9" w:rsidP="00D268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D268E9" w:rsidRPr="00FF764A" w:rsidRDefault="00D268E9" w:rsidP="00D268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Спеціаліст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268E9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категорії                                                                           Олександра  КУКЛА</w:t>
      </w:r>
    </w:p>
    <w:p w:rsidR="00D268E9" w:rsidRPr="001D33F5" w:rsidRDefault="00D268E9" w:rsidP="00D268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проф.деп.комісії                                                                        Віталій НЕКА</w:t>
      </w:r>
    </w:p>
    <w:p w:rsidR="00D268E9" w:rsidRPr="008079B8" w:rsidRDefault="00D268E9" w:rsidP="00D268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32D19" w:rsidRPr="00F3652D" w:rsidRDefault="00D32D1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D32D19" w:rsidRPr="00F3652D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A68E9"/>
    <w:multiLevelType w:val="hybridMultilevel"/>
    <w:tmpl w:val="2206C896"/>
    <w:lvl w:ilvl="0" w:tplc="46EAE26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C"/>
    <w:rsid w:val="00074653"/>
    <w:rsid w:val="000F009F"/>
    <w:rsid w:val="00165D68"/>
    <w:rsid w:val="001E2A8C"/>
    <w:rsid w:val="002B5155"/>
    <w:rsid w:val="00317424"/>
    <w:rsid w:val="003327E1"/>
    <w:rsid w:val="004E11E2"/>
    <w:rsid w:val="005B17B7"/>
    <w:rsid w:val="005E6169"/>
    <w:rsid w:val="006638E8"/>
    <w:rsid w:val="006A0B9A"/>
    <w:rsid w:val="006A54D2"/>
    <w:rsid w:val="006D1EDC"/>
    <w:rsid w:val="00774480"/>
    <w:rsid w:val="00867550"/>
    <w:rsid w:val="008C12C6"/>
    <w:rsid w:val="008C3ABA"/>
    <w:rsid w:val="00956D81"/>
    <w:rsid w:val="00A23E5F"/>
    <w:rsid w:val="00A65360"/>
    <w:rsid w:val="00AA79F3"/>
    <w:rsid w:val="00BC26FB"/>
    <w:rsid w:val="00BD6622"/>
    <w:rsid w:val="00D268E9"/>
    <w:rsid w:val="00D32D19"/>
    <w:rsid w:val="00D41F4D"/>
    <w:rsid w:val="00D71416"/>
    <w:rsid w:val="00E430CB"/>
    <w:rsid w:val="00EF793A"/>
    <w:rsid w:val="00F2053F"/>
    <w:rsid w:val="00FD216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BBDA"/>
  <w15:docId w15:val="{A5F0EE52-6BC2-4779-A845-FF5728C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B4FA-A84F-460E-BAB7-77566F3E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Zemlya</cp:lastModifiedBy>
  <cp:revision>26</cp:revision>
  <cp:lastPrinted>2021-07-28T12:28:00Z</cp:lastPrinted>
  <dcterms:created xsi:type="dcterms:W3CDTF">2021-06-23T18:23:00Z</dcterms:created>
  <dcterms:modified xsi:type="dcterms:W3CDTF">2023-12-06T06:33:00Z</dcterms:modified>
</cp:coreProperties>
</file>