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2E0A" w14:textId="77777777" w:rsidR="0043610E" w:rsidRDefault="0043610E" w:rsidP="004361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27A4B85" wp14:editId="38B008A8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7D46D" w14:textId="77777777" w:rsidR="0043610E" w:rsidRPr="008D1EB8" w:rsidRDefault="0043610E" w:rsidP="00436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27DD4C8A" w14:textId="77777777" w:rsidR="0043610E" w:rsidRPr="00074A38" w:rsidRDefault="00C15186" w:rsidP="00436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Сорок</w:t>
      </w:r>
      <w:r w:rsidR="00070BD9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п’ята </w:t>
      </w:r>
      <w:r w:rsidR="0043610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="0043610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43610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43610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43610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43610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6FCE23D2" w14:textId="77777777" w:rsidR="0043610E" w:rsidRDefault="0043610E" w:rsidP="00436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411963" w14:textId="6595E767" w:rsidR="0043610E" w:rsidRPr="004A5050" w:rsidRDefault="0043610E" w:rsidP="00436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230891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677CC99" w14:textId="77777777" w:rsidR="0043610E" w:rsidRPr="008079B8" w:rsidRDefault="0043610E" w:rsidP="004361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F0D70E" w14:textId="77777777" w:rsidR="0043610E" w:rsidRPr="008079B8" w:rsidRDefault="00C15186" w:rsidP="0043610E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</w:t>
      </w:r>
      <w:r w:rsidR="0043610E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43610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3610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070BD9">
        <w:rPr>
          <w:rFonts w:ascii="Times New Roman" w:hAnsi="Times New Roman"/>
          <w:b/>
          <w:sz w:val="28"/>
          <w:szCs w:val="28"/>
          <w:lang w:val="uk-UA"/>
        </w:rPr>
        <w:t>45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43610E" w:rsidRPr="008079B8">
        <w:rPr>
          <w:rFonts w:ascii="Times New Roman" w:hAnsi="Times New Roman"/>
          <w:b/>
          <w:sz w:val="28"/>
          <w:szCs w:val="28"/>
        </w:rPr>
        <w:t>/</w:t>
      </w:r>
      <w:r w:rsidR="0043610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1E772D3F" w14:textId="77777777" w:rsidR="0043610E" w:rsidRPr="00756729" w:rsidRDefault="0043610E" w:rsidP="00756729">
      <w:pPr>
        <w:spacing w:after="0" w:line="240" w:lineRule="atLeast"/>
        <w:ind w:right="-9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1C3510A5" w14:textId="77777777" w:rsidR="0055765B" w:rsidRDefault="0055765B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D0F98B6" w14:textId="3795CDD7" w:rsidR="0043610E" w:rsidRDefault="0043610E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внесення змін до договор</w:t>
      </w:r>
      <w:r w:rsidR="00D57E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оренди землі</w:t>
      </w:r>
    </w:p>
    <w:p w14:paraId="0E3395A8" w14:textId="051BD174" w:rsidR="00CD06D7" w:rsidRDefault="00CD06D7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ТОВ «ІНФО КАР»</w:t>
      </w:r>
    </w:p>
    <w:p w14:paraId="1AC59763" w14:textId="77777777" w:rsidR="0055765B" w:rsidRPr="00756729" w:rsidRDefault="0055765B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A625B41" w14:textId="77777777" w:rsidR="0043610E" w:rsidRPr="00756729" w:rsidRDefault="0043610E" w:rsidP="007567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Відповідно до пункту 34 частини 1 статті 26 Закону України «Про місцеве самоврядування в 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аїні», ст.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</w:t>
      </w:r>
      <w:r w:rsidRPr="00B74E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sz w:val="28"/>
          <w:szCs w:val="28"/>
          <w:lang w:val="uk-UA"/>
        </w:rPr>
        <w:t>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93, </w:t>
      </w:r>
      <w:r w:rsidRPr="003E4A74">
        <w:rPr>
          <w:rFonts w:ascii="Times New Roman" w:eastAsia="Times New Roman" w:hAnsi="Times New Roman"/>
          <w:sz w:val="28"/>
          <w:szCs w:val="28"/>
          <w:lang w:val="uk-UA" w:eastAsia="ru-RU"/>
        </w:rPr>
        <w:t>124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Закону України «Про оре</w:t>
      </w:r>
      <w:r w:rsidR="00C15186">
        <w:rPr>
          <w:rFonts w:ascii="Times New Roman" w:eastAsia="Times New Roman" w:hAnsi="Times New Roman"/>
          <w:sz w:val="28"/>
          <w:szCs w:val="28"/>
          <w:lang w:val="uk-UA" w:eastAsia="ru-RU"/>
        </w:rPr>
        <w:t>нду землі»,</w:t>
      </w:r>
      <w:r w:rsidR="0040014C" w:rsidRPr="005576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C40AA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Закон України</w:t>
      </w:r>
      <w:r w:rsidR="00BC40AA" w:rsidRPr="0055765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BC40AA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від 28.04.2021</w:t>
      </w:r>
      <w:r w:rsidR="00BC40AA" w:rsidRPr="0055765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BC40AA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№ 1423-</w:t>
      </w:r>
      <w:r w:rsidR="00BC40AA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IX</w:t>
      </w:r>
      <w:r w:rsidR="00C15186" w:rsidRPr="005576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C40AA" w:rsidRPr="005576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«</w:t>
      </w:r>
      <w:r w:rsidR="00BC40AA" w:rsidRPr="005576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BC40AA" w:rsidRPr="0055765B">
        <w:rPr>
          <w:rFonts w:ascii="Times New Roman" w:hAnsi="Times New Roman"/>
          <w:color w:val="000000" w:themeColor="text1"/>
          <w:shd w:val="clear" w:color="auto" w:fill="FFFFFF"/>
          <w:lang w:val="uk-UA"/>
        </w:rPr>
        <w:t>»</w:t>
      </w:r>
      <w:r w:rsidRPr="005576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</w:t>
      </w:r>
      <w:r w:rsidR="00C15186">
        <w:rPr>
          <w:rFonts w:ascii="Times New Roman" w:eastAsia="Times New Roman" w:hAnsi="Times New Roman"/>
          <w:sz w:val="28"/>
          <w:szCs w:val="28"/>
          <w:lang w:val="uk-UA" w:eastAsia="ru-RU"/>
        </w:rPr>
        <w:t>лянувши звернення ТОВ «ІНФО КАР»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5B2284A7" w14:textId="7E515B84" w:rsidR="00F30D06" w:rsidRPr="008079B8" w:rsidRDefault="0043610E" w:rsidP="007567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24E0B06E" w14:textId="42DB433E" w:rsidR="00485127" w:rsidRPr="007C674B" w:rsidRDefault="007C674B" w:rsidP="00F30D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</w:t>
      </w:r>
      <w:proofErr w:type="spellStart"/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</w:t>
      </w:r>
      <w:r w:rsidR="00ED11DF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договору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 </w:t>
      </w:r>
      <w:r w:rsidR="00C15186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від 24 грудня 2014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</w:t>
      </w:r>
      <w:r w:rsidR="0040014C" w:rsidRPr="0040014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0014C" w:rsidRPr="00485127">
        <w:rPr>
          <w:rFonts w:ascii="Times New Roman" w:eastAsia="Times New Roman" w:hAnsi="Times New Roman"/>
          <w:sz w:val="28"/>
          <w:szCs w:val="28"/>
          <w:lang w:val="uk-UA" w:eastAsia="ru-RU"/>
        </w:rPr>
        <w:t>(номер запису про право</w:t>
      </w:r>
      <w:r w:rsidR="00CA00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</w:t>
      </w:r>
      <w:r w:rsidR="0040014C" w:rsidRPr="004851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 державн</w:t>
      </w:r>
      <w:r w:rsidR="00D457B4">
        <w:rPr>
          <w:rFonts w:ascii="Times New Roman" w:eastAsia="Times New Roman" w:hAnsi="Times New Roman"/>
          <w:sz w:val="28"/>
          <w:szCs w:val="28"/>
          <w:lang w:val="uk-UA" w:eastAsia="ru-RU"/>
        </w:rPr>
        <w:t>ому реєстрі прав) 8237324</w:t>
      </w:r>
      <w:r w:rsidR="0040014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25.12.2014</w:t>
      </w:r>
      <w:r w:rsidR="0040014C" w:rsidRPr="004851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р.) </w:t>
      </w:r>
      <w:r w:rsidR="0040014C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на земельну ділянку з кадастровим номером 7124988000:01:004:0179</w:t>
      </w:r>
      <w:r w:rsidR="0063380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0014C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2,0274 га для розміщення та експлуатації основних, підсобних і допоміжних будівель і споруд машинобудівної та іншої промисловості, яка розташована в адміністративних межах Степанківської сільської ради за межами с. </w:t>
      </w:r>
      <w:proofErr w:type="spellStart"/>
      <w:r w:rsidR="0040014C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40014C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, Черкась</w:t>
      </w:r>
      <w:r w:rsidR="00756729">
        <w:rPr>
          <w:rFonts w:ascii="Times New Roman" w:eastAsia="Times New Roman" w:hAnsi="Times New Roman"/>
          <w:sz w:val="28"/>
          <w:szCs w:val="28"/>
          <w:lang w:val="uk-UA" w:eastAsia="ru-RU"/>
        </w:rPr>
        <w:t>кого району, Черкаської області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укладеним</w:t>
      </w:r>
      <w:r w:rsidR="00BE6408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між Черкаською районною державною адміністрацією 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</w:t>
      </w:r>
      <w:r w:rsidR="00BE6408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ТОВ «ІНФО КАР»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567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шляхом укладання додаткової угоди до даного договору</w:t>
      </w:r>
      <w:r w:rsidR="006338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56729">
        <w:rPr>
          <w:rFonts w:ascii="Times New Roman" w:eastAsia="Times New Roman" w:hAnsi="Times New Roman"/>
          <w:sz w:val="28"/>
          <w:szCs w:val="28"/>
          <w:lang w:val="uk-UA" w:eastAsia="ru-RU"/>
        </w:rPr>
        <w:t>(згідно додатку).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5ADD244E" w14:textId="77777777" w:rsidR="0043610E" w:rsidRPr="007C674B" w:rsidRDefault="00756729" w:rsidP="00F30D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7C674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Доручити сільському голові </w:t>
      </w:r>
      <w:proofErr w:type="spellStart"/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Чекаленку</w:t>
      </w:r>
      <w:proofErr w:type="spellEnd"/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Ігорю</w:t>
      </w:r>
      <w:r w:rsidR="00C0031D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Миколайовичу укласти  додаткову угоду про внесення змін до договору оренди землі від 24 грудня 2014</w:t>
      </w:r>
      <w:r w:rsidR="009842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р. 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70C6B4F3" w14:textId="77777777" w:rsidR="0043610E" w:rsidRPr="007C674B" w:rsidRDefault="00756729" w:rsidP="00F30D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7C674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Зобов’</w:t>
      </w:r>
      <w:r w:rsidR="00C0031D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язати ТОВ «ІНФО КАР»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610E" w:rsidRPr="007C674B">
        <w:rPr>
          <w:rFonts w:ascii="Times New Roman" w:hAnsi="Times New Roman"/>
          <w:sz w:val="28"/>
          <w:szCs w:val="28"/>
          <w:lang w:val="uk-UA"/>
        </w:rPr>
        <w:t>здійснити подальшу державну реєстрацію додаткової  угоди в Державному реєстрі речових прав на нерухоме майно в тримісячний термін з моменту прийняття рішення та повідомити Черкаську ДПІ ГУ ДПС у Черкаській області.</w:t>
      </w:r>
    </w:p>
    <w:p w14:paraId="1218CEB5" w14:textId="77777777" w:rsidR="0043610E" w:rsidRPr="007C674B" w:rsidRDefault="00756729" w:rsidP="00F30D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7C674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5CBEB61E" w14:textId="77777777" w:rsidR="00756729" w:rsidRPr="00FF764A" w:rsidRDefault="00756729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B5D77DD" w14:textId="77777777" w:rsidR="00756729" w:rsidRDefault="00756729" w:rsidP="0075672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14:paraId="6BCC2064" w14:textId="77777777" w:rsidR="00756729" w:rsidRPr="00FF764A" w:rsidRDefault="00756729" w:rsidP="0075672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Спеціаліст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40014C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категорії                                                                           Олександра  КУКЛА</w:t>
      </w:r>
    </w:p>
    <w:p w14:paraId="110384A2" w14:textId="77777777" w:rsidR="00756729" w:rsidRPr="001D33F5" w:rsidRDefault="00756729" w:rsidP="0075672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проф.деп.комісії                                                                        Віталій НЕКА</w:t>
      </w:r>
    </w:p>
    <w:p w14:paraId="4F03E855" w14:textId="77777777" w:rsidR="00756729" w:rsidRPr="000B6745" w:rsidRDefault="00756729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B6745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до рішення </w:t>
      </w:r>
    </w:p>
    <w:p w14:paraId="63F4E888" w14:textId="77777777" w:rsidR="00756729" w:rsidRPr="000B6745" w:rsidRDefault="00756729" w:rsidP="0075672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№45-00/VIII від 00.12</w:t>
      </w:r>
      <w:r w:rsidRPr="000B674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0B6745">
        <w:rPr>
          <w:rFonts w:ascii="Times New Roman" w:hAnsi="Times New Roman"/>
          <w:sz w:val="28"/>
          <w:szCs w:val="28"/>
          <w:lang w:val="uk-UA"/>
        </w:rPr>
        <w:t>23</w:t>
      </w:r>
    </w:p>
    <w:p w14:paraId="45899993" w14:textId="77777777" w:rsidR="00756729" w:rsidRDefault="00756729" w:rsidP="00756729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4AD57305" w14:textId="77777777" w:rsidR="00756729" w:rsidRDefault="00C73BFD" w:rsidP="0075672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ДОДАТКОВА УГОДА № 2</w:t>
      </w:r>
    </w:p>
    <w:p w14:paraId="79AA5FC1" w14:textId="77777777" w:rsidR="00756729" w:rsidRDefault="00756729" w:rsidP="00756729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договору оренди землі від</w:t>
      </w:r>
    </w:p>
    <w:p w14:paraId="18286042" w14:textId="77777777" w:rsidR="00756729" w:rsidRDefault="00756729" w:rsidP="00CA0014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24.12.2014 р., </w:t>
      </w:r>
      <w:r w:rsidR="00CA0014" w:rsidRPr="00485127">
        <w:rPr>
          <w:rFonts w:ascii="Times New Roman" w:eastAsia="Times New Roman" w:hAnsi="Times New Roman"/>
          <w:sz w:val="28"/>
          <w:szCs w:val="28"/>
          <w:lang w:val="uk-UA" w:eastAsia="ru-RU"/>
        </w:rPr>
        <w:t>(номер запису про право</w:t>
      </w:r>
      <w:r w:rsidR="00CA00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</w:t>
      </w:r>
      <w:r w:rsidR="00CA0014" w:rsidRPr="004851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 державн</w:t>
      </w:r>
      <w:r w:rsidR="00D457B4">
        <w:rPr>
          <w:rFonts w:ascii="Times New Roman" w:eastAsia="Times New Roman" w:hAnsi="Times New Roman"/>
          <w:sz w:val="28"/>
          <w:szCs w:val="28"/>
          <w:lang w:val="uk-UA" w:eastAsia="ru-RU"/>
        </w:rPr>
        <w:t>ому реєстрі прав) 8237324</w:t>
      </w:r>
      <w:r w:rsidR="00CA00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25.12.2014</w:t>
      </w:r>
      <w:r w:rsidR="00CA0014" w:rsidRPr="004851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001823E" w14:textId="77777777" w:rsidR="00756729" w:rsidRDefault="00756729" w:rsidP="007567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EE5C31" w14:textId="77777777" w:rsidR="00756729" w:rsidRDefault="00756729" w:rsidP="007567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село Степанки                                                                              00.00. 2023 року</w:t>
      </w:r>
    </w:p>
    <w:p w14:paraId="1B104E11" w14:textId="77777777" w:rsidR="00756729" w:rsidRDefault="00756729" w:rsidP="007567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8FA589" w14:textId="77777777" w:rsidR="00756729" w:rsidRDefault="00756729" w:rsidP="007567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Орендодавець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рада, код ЄДРПОУ 26424111, адреса: 19632, Черкаська обл., Черкаський р-н, село Степанки, вул. Героїв України, будинок 124, (далі – Орендодавець), в особі сільського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Чекаленка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Ігоря Миколайовича, який діє згідно Закону України «Про місцеве самоврядування» з однієї сторони,</w:t>
      </w:r>
    </w:p>
    <w:p w14:paraId="30CE5DED" w14:textId="21317218" w:rsidR="00756729" w:rsidRDefault="00756729" w:rsidP="007567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F399D">
        <w:rPr>
          <w:rFonts w:ascii="Times New Roman" w:hAnsi="Times New Roman"/>
          <w:b/>
          <w:sz w:val="28"/>
          <w:szCs w:val="28"/>
          <w:lang w:val="uk-UA"/>
        </w:rPr>
        <w:t>Орендар</w:t>
      </w:r>
      <w:r w:rsidR="00CA0014">
        <w:rPr>
          <w:rFonts w:ascii="Times New Roman" w:hAnsi="Times New Roman"/>
          <w:sz w:val="28"/>
          <w:szCs w:val="28"/>
          <w:lang w:val="uk-UA"/>
        </w:rPr>
        <w:t xml:space="preserve">: ТОВ </w:t>
      </w:r>
      <w:r w:rsidR="00CA0014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«ІНФО КАР»</w:t>
      </w:r>
      <w:r w:rsidR="00CA0014">
        <w:rPr>
          <w:rFonts w:ascii="Times New Roman" w:hAnsi="Times New Roman"/>
          <w:sz w:val="28"/>
          <w:szCs w:val="28"/>
          <w:lang w:val="uk-UA"/>
        </w:rPr>
        <w:t>, код ЄДРПОУ 36584168, адреса: 02088, м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A0014">
        <w:rPr>
          <w:rFonts w:ascii="Times New Roman" w:hAnsi="Times New Roman"/>
          <w:sz w:val="28"/>
          <w:szCs w:val="28"/>
          <w:lang w:val="uk-UA"/>
        </w:rPr>
        <w:t>Київ, Дарницький</w:t>
      </w:r>
      <w:r>
        <w:rPr>
          <w:rFonts w:ascii="Times New Roman" w:hAnsi="Times New Roman"/>
          <w:sz w:val="28"/>
          <w:szCs w:val="28"/>
          <w:lang w:val="uk-UA"/>
        </w:rPr>
        <w:t xml:space="preserve"> район, </w:t>
      </w:r>
      <w:r w:rsidR="00CA0014">
        <w:rPr>
          <w:rFonts w:ascii="Times New Roman" w:hAnsi="Times New Roman"/>
          <w:sz w:val="28"/>
          <w:szCs w:val="28"/>
          <w:lang w:val="uk-UA"/>
        </w:rPr>
        <w:t>вул.</w:t>
      </w:r>
      <w:r w:rsidR="009B20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0014">
        <w:rPr>
          <w:rFonts w:ascii="Times New Roman" w:hAnsi="Times New Roman"/>
          <w:sz w:val="28"/>
          <w:szCs w:val="28"/>
          <w:lang w:val="uk-UA"/>
        </w:rPr>
        <w:t>Харченка Євгена,</w:t>
      </w:r>
      <w:r w:rsidR="006338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0014">
        <w:rPr>
          <w:rFonts w:ascii="Times New Roman" w:hAnsi="Times New Roman"/>
          <w:sz w:val="28"/>
          <w:szCs w:val="28"/>
          <w:lang w:val="uk-UA"/>
        </w:rPr>
        <w:t>буд</w:t>
      </w:r>
      <w:r w:rsidR="0063380E">
        <w:rPr>
          <w:rFonts w:ascii="Times New Roman" w:hAnsi="Times New Roman"/>
          <w:sz w:val="28"/>
          <w:szCs w:val="28"/>
          <w:lang w:val="uk-UA"/>
        </w:rPr>
        <w:t>.</w:t>
      </w:r>
      <w:r w:rsidR="00CA0014">
        <w:rPr>
          <w:rFonts w:ascii="Times New Roman" w:hAnsi="Times New Roman"/>
          <w:sz w:val="28"/>
          <w:szCs w:val="28"/>
          <w:lang w:val="uk-UA"/>
        </w:rPr>
        <w:t>31, офіс 9</w:t>
      </w:r>
      <w:r w:rsidR="00DB391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( далі – Орендар), в особі директ</w:t>
      </w:r>
      <w:r w:rsidR="00DB3913">
        <w:rPr>
          <w:rFonts w:ascii="Times New Roman" w:hAnsi="Times New Roman"/>
          <w:sz w:val="28"/>
          <w:szCs w:val="28"/>
          <w:lang w:val="uk-UA"/>
        </w:rPr>
        <w:t>ора Юлії ЧУВІЛІНОЇ, яка</w:t>
      </w:r>
      <w:r>
        <w:rPr>
          <w:rFonts w:ascii="Times New Roman" w:hAnsi="Times New Roman"/>
          <w:sz w:val="28"/>
          <w:szCs w:val="28"/>
          <w:lang w:val="uk-UA"/>
        </w:rPr>
        <w:t xml:space="preserve"> діє згідно статуту, з другої сторони,</w:t>
      </w:r>
    </w:p>
    <w:p w14:paraId="3C4D6BCF" w14:textId="77777777" w:rsidR="00FA38EA" w:rsidRDefault="00756729" w:rsidP="00FA38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уклали додаткову угоду «Про внесення змін</w:t>
      </w:r>
      <w:r w:rsidR="00DB3913">
        <w:rPr>
          <w:rFonts w:ascii="Times New Roman" w:hAnsi="Times New Roman"/>
          <w:sz w:val="28"/>
          <w:szCs w:val="28"/>
          <w:lang w:val="uk-UA"/>
        </w:rPr>
        <w:t xml:space="preserve"> до договору оренди землі від 24 грудня 2014 р. з</w:t>
      </w:r>
      <w:r w:rsidR="00DB3913" w:rsidRPr="00DB3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913">
        <w:rPr>
          <w:rFonts w:ascii="Times New Roman" w:hAnsi="Times New Roman"/>
          <w:sz w:val="28"/>
          <w:szCs w:val="28"/>
          <w:lang w:val="uk-UA"/>
        </w:rPr>
        <w:t xml:space="preserve">ТОВ </w:t>
      </w:r>
      <w:r w:rsidR="00DB3913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«ІНФО КАР»</w:t>
      </w:r>
      <w:r w:rsidR="00DB3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7938">
        <w:rPr>
          <w:color w:val="000000"/>
          <w:sz w:val="28"/>
          <w:szCs w:val="28"/>
        </w:rPr>
        <w:t xml:space="preserve"> </w:t>
      </w:r>
      <w:r w:rsidRPr="00BE7938">
        <w:rPr>
          <w:rStyle w:val="2305"/>
          <w:rFonts w:ascii="Times New Roman" w:hAnsi="Times New Roman"/>
          <w:color w:val="000000"/>
          <w:sz w:val="28"/>
          <w:szCs w:val="28"/>
        </w:rPr>
        <w:t>(</w:t>
      </w:r>
      <w:r w:rsidRPr="00BE7938">
        <w:rPr>
          <w:rFonts w:ascii="Times New Roman" w:hAnsi="Times New Roman"/>
          <w:color w:val="000000"/>
          <w:sz w:val="28"/>
          <w:szCs w:val="28"/>
        </w:rPr>
        <w:t xml:space="preserve">номер </w:t>
      </w:r>
      <w:proofErr w:type="spellStart"/>
      <w:r w:rsidRPr="00BE7938">
        <w:rPr>
          <w:rFonts w:ascii="Times New Roman" w:hAnsi="Times New Roman"/>
          <w:color w:val="000000"/>
          <w:sz w:val="28"/>
          <w:szCs w:val="28"/>
        </w:rPr>
        <w:t>запису</w:t>
      </w:r>
      <w:proofErr w:type="spellEnd"/>
      <w:r w:rsidRPr="00BE7938">
        <w:rPr>
          <w:rFonts w:ascii="Times New Roman" w:hAnsi="Times New Roman"/>
          <w:color w:val="000000"/>
          <w:sz w:val="28"/>
          <w:szCs w:val="28"/>
        </w:rPr>
        <w:t xml:space="preserve"> про право (в д</w:t>
      </w:r>
      <w:r w:rsidR="00035D21">
        <w:rPr>
          <w:rFonts w:ascii="Times New Roman" w:hAnsi="Times New Roman"/>
          <w:color w:val="000000"/>
          <w:sz w:val="28"/>
          <w:szCs w:val="28"/>
        </w:rPr>
        <w:t xml:space="preserve">ержавному </w:t>
      </w:r>
      <w:proofErr w:type="spellStart"/>
      <w:r w:rsidR="00035D21">
        <w:rPr>
          <w:rFonts w:ascii="Times New Roman" w:hAnsi="Times New Roman"/>
          <w:color w:val="000000"/>
          <w:sz w:val="28"/>
          <w:szCs w:val="28"/>
        </w:rPr>
        <w:t>реєстрі</w:t>
      </w:r>
      <w:proofErr w:type="spellEnd"/>
      <w:r w:rsidR="00035D21">
        <w:rPr>
          <w:rFonts w:ascii="Times New Roman" w:hAnsi="Times New Roman"/>
          <w:color w:val="000000"/>
          <w:sz w:val="28"/>
          <w:szCs w:val="28"/>
        </w:rPr>
        <w:t xml:space="preserve"> прав)</w:t>
      </w:r>
      <w:r w:rsidR="00035D21" w:rsidRPr="00035D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35D21">
        <w:rPr>
          <w:rFonts w:ascii="Times New Roman" w:eastAsia="Times New Roman" w:hAnsi="Times New Roman"/>
          <w:sz w:val="28"/>
          <w:szCs w:val="28"/>
          <w:lang w:val="uk-UA" w:eastAsia="ru-RU"/>
        </w:rPr>
        <w:t>8237324 від 25.12.2014</w:t>
      </w:r>
      <w:r w:rsidR="00035D21" w:rsidRPr="004851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</w:t>
      </w:r>
      <w:r w:rsidR="00035D21">
        <w:rPr>
          <w:rFonts w:ascii="Times New Roman" w:hAnsi="Times New Roman"/>
          <w:color w:val="000000"/>
          <w:sz w:val="28"/>
          <w:szCs w:val="28"/>
        </w:rPr>
        <w:t>оку</w:t>
      </w:r>
      <w:r w:rsidRPr="00BE7938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якому передано право користування земельною ділянкою з кадастровим номером: </w:t>
      </w:r>
      <w:r w:rsidR="00035D21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7124988000:01:004:0179</w:t>
      </w:r>
      <w:r w:rsidR="00FA38EA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35D21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2,0274 га</w:t>
      </w:r>
      <w:r w:rsidR="00FA38EA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35D21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розташована в адміністративних межах Степанківської сіль</w:t>
      </w:r>
      <w:r w:rsidR="00035D21">
        <w:rPr>
          <w:rFonts w:ascii="Times New Roman" w:hAnsi="Times New Roman"/>
          <w:sz w:val="28"/>
          <w:szCs w:val="28"/>
          <w:lang w:val="uk-UA"/>
        </w:rPr>
        <w:t xml:space="preserve">ської ради, за межами с. </w:t>
      </w:r>
      <w:proofErr w:type="spellStart"/>
      <w:r w:rsidR="00035D21">
        <w:rPr>
          <w:rFonts w:ascii="Times New Roman" w:hAnsi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4247F0">
        <w:rPr>
          <w:rFonts w:ascii="Times New Roman" w:hAnsi="Times New Roman"/>
          <w:b/>
          <w:sz w:val="28"/>
          <w:szCs w:val="28"/>
          <w:lang w:val="uk-UA"/>
        </w:rPr>
        <w:t>про наступне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50063827" w14:textId="77777777" w:rsidR="00FA38EA" w:rsidRDefault="00FA38EA" w:rsidP="00FA38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125415" w14:textId="012DAB03" w:rsidR="00FA38EA" w:rsidRPr="00FA38EA" w:rsidRDefault="00FA38EA" w:rsidP="00FA38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38EA">
        <w:rPr>
          <w:rFonts w:ascii="Times New Roman" w:hAnsi="Times New Roman"/>
          <w:b/>
          <w:bCs/>
          <w:sz w:val="28"/>
          <w:szCs w:val="28"/>
          <w:lang w:val="uk-UA"/>
        </w:rPr>
        <w:t xml:space="preserve"> 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4042" w:rsidRPr="00FA38E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Пункт 8</w:t>
      </w:r>
      <w:r w:rsidR="00756729" w:rsidRPr="00FA38E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договору викласти в новій редакції:</w:t>
      </w:r>
      <w:r w:rsidRPr="00FA38E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6BE49654" w14:textId="77777777" w:rsidR="00FA38EA" w:rsidRPr="004D6E3A" w:rsidRDefault="00756729" w:rsidP="00FA3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4D6E3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4D6E3A">
        <w:rPr>
          <w:rFonts w:ascii="Times New Roman" w:hAnsi="Times New Roman"/>
          <w:color w:val="000000"/>
          <w:sz w:val="28"/>
          <w:szCs w:val="28"/>
          <w:lang w:val="uk-UA"/>
        </w:rPr>
        <w:t xml:space="preserve">Поновити договір оренди землі </w:t>
      </w:r>
      <w:r w:rsidR="00864042" w:rsidRPr="004D6E3A">
        <w:rPr>
          <w:rFonts w:ascii="Times New Roman" w:hAnsi="Times New Roman"/>
          <w:color w:val="000000"/>
          <w:sz w:val="28"/>
          <w:szCs w:val="28"/>
          <w:lang w:val="uk-UA"/>
        </w:rPr>
        <w:t>від 24 грудня 2014</w:t>
      </w:r>
      <w:r w:rsidRPr="004D6E3A">
        <w:rPr>
          <w:rFonts w:ascii="Times New Roman" w:hAnsi="Times New Roman"/>
          <w:color w:val="000000"/>
          <w:sz w:val="28"/>
          <w:szCs w:val="28"/>
          <w:lang w:val="uk-UA"/>
        </w:rPr>
        <w:t xml:space="preserve"> р. на новий термін на 10 (десять) років з моменту реєстрації додаткової угоди. </w:t>
      </w:r>
    </w:p>
    <w:p w14:paraId="306341D9" w14:textId="77777777" w:rsidR="00FA38EA" w:rsidRPr="004D6E3A" w:rsidRDefault="00756729" w:rsidP="00FA3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4D6E3A">
        <w:rPr>
          <w:rFonts w:ascii="Times New Roman" w:hAnsi="Times New Roman"/>
          <w:color w:val="000000"/>
          <w:sz w:val="28"/>
          <w:szCs w:val="28"/>
          <w:lang w:val="uk-UA"/>
        </w:rPr>
        <w:t xml:space="preserve">Після закінчення строку дії договору орендар має переважне право на поновлення договору  на новий строк. У цьому разі зацікавлена сторона повинна повідомити письмово другу сторону про бажання пролонгації договору на новий строк не пізніше, ніж за 90 днів до закінчення строку дії цього договору. </w:t>
      </w:r>
    </w:p>
    <w:p w14:paraId="318B5874" w14:textId="77777777" w:rsidR="00FA38EA" w:rsidRDefault="00756729" w:rsidP="00FA3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16D7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Умови цього договору зберігають свою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чинність на строк дії у випадках</w:t>
      </w:r>
      <w:r w:rsidRPr="00B16D75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B16D75">
        <w:rPr>
          <w:rFonts w:ascii="Times New Roman" w:hAnsi="Times New Roman"/>
          <w:bCs/>
          <w:color w:val="000000"/>
          <w:sz w:val="28"/>
          <w:szCs w:val="28"/>
          <w:lang w:val="uk-UA"/>
        </w:rPr>
        <w:t>коли після набуття чинності договором, законодавством встановлені інші правила, ніж передбачені договором, а також при зміні власника землі або орендаря, якщо інше не передбачено в договорі.</w:t>
      </w:r>
    </w:p>
    <w:p w14:paraId="1792F3E7" w14:textId="77777777" w:rsidR="00FA38EA" w:rsidRDefault="00756729" w:rsidP="00FA3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16D75">
        <w:rPr>
          <w:rFonts w:ascii="Times New Roman" w:hAnsi="Times New Roman"/>
          <w:color w:val="000000"/>
          <w:sz w:val="28"/>
          <w:szCs w:val="28"/>
          <w:lang w:val="uk-UA"/>
        </w:rPr>
        <w:t>При переході права власності на землю від власника землі до іншої особи договір оренди зберіг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ає чинність для нового власника</w:t>
      </w:r>
      <w:r w:rsidR="00FA38E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14:paraId="6E57E928" w14:textId="12EFE0E2" w:rsidR="00FA38EA" w:rsidRPr="00FA38EA" w:rsidRDefault="00FA38EA" w:rsidP="00FA3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2. </w:t>
      </w:r>
      <w:r w:rsidR="00864042" w:rsidRPr="00FA38E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Пункт 9 договору викласти в новій редакції, а саме:</w:t>
      </w:r>
      <w:r w:rsidR="00864042" w:rsidRPr="00FA38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087E402" w14:textId="58EEA4AE" w:rsidR="009B207C" w:rsidRPr="004D6E3A" w:rsidRDefault="00864042" w:rsidP="00FA38E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FA38EA">
        <w:rPr>
          <w:rFonts w:ascii="Times New Roman" w:hAnsi="Times New Roman"/>
          <w:sz w:val="28"/>
          <w:szCs w:val="28"/>
          <w:lang w:val="uk-UA"/>
        </w:rPr>
        <w:t>«Орендна плата вноситься орендарем у грошовій формі у розмірі 227</w:t>
      </w:r>
      <w:r w:rsidR="004D6E3A">
        <w:rPr>
          <w:rFonts w:ascii="Times New Roman" w:hAnsi="Times New Roman"/>
          <w:sz w:val="28"/>
          <w:szCs w:val="28"/>
        </w:rPr>
        <w:t> </w:t>
      </w:r>
      <w:r w:rsidRPr="00FA38EA">
        <w:rPr>
          <w:rFonts w:ascii="Times New Roman" w:hAnsi="Times New Roman"/>
          <w:sz w:val="28"/>
          <w:szCs w:val="28"/>
          <w:lang w:val="uk-UA"/>
        </w:rPr>
        <w:t>075</w:t>
      </w:r>
      <w:r w:rsidR="004D6E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8EA">
        <w:rPr>
          <w:rFonts w:ascii="Times New Roman" w:hAnsi="Times New Roman"/>
          <w:sz w:val="28"/>
          <w:szCs w:val="28"/>
          <w:lang w:val="uk-UA"/>
        </w:rPr>
        <w:t xml:space="preserve">(двісті двадцять сім тисяч сімдесят п’ять  гривень) грн. 34 коп. за рік, що становить 12 відсотків від нормативно грошової оцінки земельної ділянки, з </w:t>
      </w:r>
      <w:r w:rsidRPr="00FA38EA">
        <w:rPr>
          <w:rFonts w:ascii="Times New Roman" w:hAnsi="Times New Roman"/>
          <w:sz w:val="28"/>
          <w:szCs w:val="28"/>
          <w:lang w:val="uk-UA"/>
        </w:rPr>
        <w:lastRenderedPageBreak/>
        <w:t>08.11.2023</w:t>
      </w:r>
      <w:r w:rsidRPr="004D6E3A">
        <w:rPr>
          <w:rFonts w:ascii="Times New Roman" w:hAnsi="Times New Roman"/>
          <w:sz w:val="28"/>
          <w:szCs w:val="28"/>
          <w:lang w:val="uk-UA"/>
        </w:rPr>
        <w:t>р.</w:t>
      </w:r>
      <w:r w:rsidRPr="004D6E3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D6E3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Грошова оцінка земельної ділянки </w:t>
      </w:r>
      <w:r w:rsidRPr="004D6E3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1892294 грн. 52 коп.</w:t>
      </w:r>
      <w:r w:rsidRPr="004D6E3A">
        <w:rPr>
          <w:rFonts w:ascii="Times New Roman" w:hAnsi="Times New Roman"/>
          <w:sz w:val="28"/>
          <w:szCs w:val="28"/>
          <w:lang w:val="uk-UA"/>
        </w:rPr>
        <w:t xml:space="preserve"> Розмір орендної плати переглядається на вимогу орендаря чи орендодавця один раз у рік </w:t>
      </w:r>
      <w:r w:rsidR="009B207C" w:rsidRPr="004D6E3A">
        <w:rPr>
          <w:rFonts w:ascii="Times New Roman" w:hAnsi="Times New Roman"/>
          <w:sz w:val="28"/>
          <w:szCs w:val="28"/>
          <w:lang w:val="uk-UA"/>
        </w:rPr>
        <w:t>у разі:</w:t>
      </w:r>
    </w:p>
    <w:p w14:paraId="6842E6A2" w14:textId="77777777" w:rsidR="009B207C" w:rsidRPr="004D6E3A" w:rsidRDefault="009B207C" w:rsidP="009B207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6E3A">
        <w:rPr>
          <w:rFonts w:ascii="Times New Roman" w:eastAsia="Times New Roman" w:hAnsi="Times New Roman"/>
          <w:sz w:val="28"/>
          <w:szCs w:val="28"/>
          <w:lang w:val="uk-UA" w:eastAsia="ru-RU"/>
        </w:rPr>
        <w:t>зміни умов господарювання, передбачених договором;</w:t>
      </w:r>
    </w:p>
    <w:p w14:paraId="6996C0BF" w14:textId="77777777" w:rsidR="009B207C" w:rsidRPr="004D6E3A" w:rsidRDefault="009B207C" w:rsidP="009B2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6E3A">
        <w:rPr>
          <w:rFonts w:ascii="Times New Roman" w:eastAsia="Times New Roman" w:hAnsi="Times New Roman"/>
          <w:sz w:val="28"/>
          <w:szCs w:val="28"/>
          <w:lang w:val="uk-UA" w:eastAsia="ru-RU"/>
        </w:rPr>
        <w:t>зміни граничних мінімального та максимального розмірів орендної плати, враховуючи встановлені розміри відсотку орендної плати встановлені сесією ради, визначених Податковим кодексом України, підвищення цін і тарифів, зміни коефіцієнтів індексації, визначених законодавством;</w:t>
      </w:r>
    </w:p>
    <w:p w14:paraId="576D4ECE" w14:textId="77777777" w:rsidR="009B207C" w:rsidRPr="004D6E3A" w:rsidRDefault="009B207C" w:rsidP="009B207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6E3A">
        <w:rPr>
          <w:rFonts w:ascii="Times New Roman" w:eastAsia="Times New Roman" w:hAnsi="Times New Roman"/>
          <w:sz w:val="28"/>
          <w:szCs w:val="28"/>
          <w:lang w:val="uk-UA" w:eastAsia="ru-RU"/>
        </w:rPr>
        <w:t>погіршення стану орендованої земельної ділянки (орендованих земельних ділянок) не з вини орендаря, що підтверджено документами;</w:t>
      </w:r>
    </w:p>
    <w:p w14:paraId="17751280" w14:textId="77777777" w:rsidR="009B207C" w:rsidRPr="004D6E3A" w:rsidRDefault="009B207C" w:rsidP="009B207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6E3A">
        <w:rPr>
          <w:rFonts w:ascii="Times New Roman" w:eastAsia="Times New Roman" w:hAnsi="Times New Roman"/>
          <w:sz w:val="28"/>
          <w:szCs w:val="28"/>
          <w:lang w:val="uk-UA" w:eastAsia="ru-RU"/>
        </w:rPr>
        <w:t>зміни нормативної грошової оцінки земельної ділянки (земельних ділянок) державної та комунальної власності;</w:t>
      </w:r>
    </w:p>
    <w:p w14:paraId="01536DEE" w14:textId="77777777" w:rsidR="009B207C" w:rsidRPr="004D6E3A" w:rsidRDefault="009B207C" w:rsidP="009B207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6E3A">
        <w:rPr>
          <w:rFonts w:ascii="Times New Roman" w:eastAsia="Times New Roman" w:hAnsi="Times New Roman"/>
          <w:sz w:val="28"/>
          <w:szCs w:val="28"/>
          <w:lang w:val="uk-UA" w:eastAsia="ru-RU"/>
        </w:rPr>
        <w:t>в інших випадках, передбачених законодавчими актами України.</w:t>
      </w:r>
    </w:p>
    <w:p w14:paraId="78ACE420" w14:textId="169358D1" w:rsidR="00864042" w:rsidRPr="004D6E3A" w:rsidRDefault="00CF55FE" w:rsidP="009B2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6E3A">
        <w:rPr>
          <w:rFonts w:ascii="Times New Roman" w:hAnsi="Times New Roman"/>
          <w:b/>
          <w:sz w:val="28"/>
          <w:szCs w:val="28"/>
          <w:lang w:val="uk-UA"/>
        </w:rPr>
        <w:t>3</w:t>
      </w:r>
      <w:r w:rsidR="009B207C" w:rsidRPr="004D6E3A">
        <w:rPr>
          <w:rFonts w:ascii="Times New Roman" w:hAnsi="Times New Roman"/>
          <w:b/>
          <w:sz w:val="28"/>
          <w:szCs w:val="28"/>
          <w:lang w:val="uk-UA"/>
        </w:rPr>
        <w:t>.</w:t>
      </w:r>
      <w:r w:rsidR="009B207C" w:rsidRPr="004D6E3A">
        <w:rPr>
          <w:rFonts w:ascii="Times New Roman" w:hAnsi="Times New Roman"/>
          <w:sz w:val="28"/>
          <w:szCs w:val="28"/>
          <w:lang w:val="uk-UA"/>
        </w:rPr>
        <w:t xml:space="preserve"> Всі умови Договору, що не змінені цією додатковою угодою, залишаються чинними у тій редакції, в якій вони викладені Сторонами раніше, і Сторони підтверджують їх обов`язковість для себе.</w:t>
      </w:r>
    </w:p>
    <w:p w14:paraId="1BB8A753" w14:textId="62EC78B9" w:rsidR="00756729" w:rsidRPr="004D6E3A" w:rsidRDefault="00CF55FE" w:rsidP="00756729">
      <w:pPr>
        <w:pStyle w:val="5621"/>
        <w:spacing w:before="0" w:beforeAutospacing="0" w:after="120" w:afterAutospacing="0"/>
        <w:jc w:val="both"/>
        <w:rPr>
          <w:lang w:val="uk-UA"/>
        </w:rPr>
      </w:pPr>
      <w:r w:rsidRPr="004D6E3A">
        <w:rPr>
          <w:b/>
          <w:bCs/>
          <w:color w:val="000000"/>
          <w:sz w:val="28"/>
          <w:szCs w:val="28"/>
          <w:lang w:val="uk-UA"/>
        </w:rPr>
        <w:t>4</w:t>
      </w:r>
      <w:r w:rsidR="00756729" w:rsidRPr="004D6E3A">
        <w:rPr>
          <w:b/>
          <w:bCs/>
          <w:color w:val="000000"/>
          <w:sz w:val="28"/>
          <w:szCs w:val="28"/>
          <w:lang w:val="uk-UA"/>
        </w:rPr>
        <w:t xml:space="preserve">. Змінити найменування та реквізити орендодавця по усьому тексту Договору оренди на: </w:t>
      </w:r>
      <w:proofErr w:type="spellStart"/>
      <w:r w:rsidR="00756729" w:rsidRPr="004D6E3A">
        <w:rPr>
          <w:b/>
          <w:bCs/>
          <w:color w:val="000000"/>
          <w:sz w:val="28"/>
          <w:szCs w:val="28"/>
          <w:lang w:val="uk-UA"/>
        </w:rPr>
        <w:t>Степанківська</w:t>
      </w:r>
      <w:proofErr w:type="spellEnd"/>
      <w:r w:rsidR="00756729" w:rsidRPr="004D6E3A">
        <w:rPr>
          <w:b/>
          <w:bCs/>
          <w:color w:val="000000"/>
          <w:sz w:val="28"/>
          <w:szCs w:val="28"/>
          <w:lang w:val="uk-UA"/>
        </w:rPr>
        <w:t xml:space="preserve"> сільська рада Черкаського району Черкаської області</w:t>
      </w:r>
      <w:r w:rsidR="00756729" w:rsidRPr="004D6E3A">
        <w:rPr>
          <w:color w:val="000000"/>
          <w:sz w:val="28"/>
          <w:szCs w:val="28"/>
          <w:lang w:val="uk-UA"/>
        </w:rPr>
        <w:t xml:space="preserve"> (код ЄДРПОУ 26424111), знаходиться за </w:t>
      </w:r>
      <w:proofErr w:type="spellStart"/>
      <w:r w:rsidR="00756729" w:rsidRPr="004D6E3A">
        <w:rPr>
          <w:color w:val="000000"/>
          <w:sz w:val="28"/>
          <w:szCs w:val="28"/>
          <w:lang w:val="uk-UA"/>
        </w:rPr>
        <w:t>адресою</w:t>
      </w:r>
      <w:proofErr w:type="spellEnd"/>
      <w:r w:rsidR="00756729" w:rsidRPr="004D6E3A">
        <w:rPr>
          <w:color w:val="000000"/>
          <w:sz w:val="28"/>
          <w:szCs w:val="28"/>
          <w:lang w:val="uk-UA"/>
        </w:rPr>
        <w:t>: 19632, Черкаська обл., Черкаський р-н, село Степанки, вул. Героїв України, 124.</w:t>
      </w:r>
    </w:p>
    <w:p w14:paraId="15F7D85F" w14:textId="389D1F1B" w:rsidR="00756729" w:rsidRPr="004D6E3A" w:rsidRDefault="00CF55FE" w:rsidP="0075672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D6E3A">
        <w:rPr>
          <w:rFonts w:ascii="Times New Roman" w:hAnsi="Times New Roman"/>
          <w:b/>
          <w:sz w:val="28"/>
          <w:szCs w:val="28"/>
          <w:lang w:val="uk-UA"/>
        </w:rPr>
        <w:t>5</w:t>
      </w:r>
      <w:r w:rsidR="00756729" w:rsidRPr="004D6E3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756729" w:rsidRPr="004D6E3A">
        <w:rPr>
          <w:rFonts w:ascii="Times New Roman" w:hAnsi="Times New Roman"/>
          <w:sz w:val="28"/>
          <w:szCs w:val="28"/>
          <w:lang w:val="uk-UA"/>
        </w:rPr>
        <w:t>Ця додаткова угода про внесення змін</w:t>
      </w:r>
      <w:r w:rsidR="009B207C" w:rsidRPr="004D6E3A">
        <w:rPr>
          <w:rFonts w:ascii="Times New Roman" w:hAnsi="Times New Roman"/>
          <w:sz w:val="28"/>
          <w:szCs w:val="28"/>
          <w:lang w:val="uk-UA"/>
        </w:rPr>
        <w:t xml:space="preserve"> до договору оренди землі від 24 грудня 2014</w:t>
      </w:r>
      <w:r w:rsidR="00756729" w:rsidRPr="004D6E3A">
        <w:rPr>
          <w:rFonts w:ascii="Times New Roman" w:hAnsi="Times New Roman"/>
          <w:sz w:val="28"/>
          <w:szCs w:val="28"/>
          <w:lang w:val="uk-UA"/>
        </w:rPr>
        <w:t xml:space="preserve"> р. є невід’ємною частиною договору оренди та набуває дії з моменту її державної реєстрації.</w:t>
      </w:r>
    </w:p>
    <w:p w14:paraId="60347759" w14:textId="0AE1214D" w:rsidR="00756729" w:rsidRPr="004D6E3A" w:rsidRDefault="00CF55FE" w:rsidP="00756729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 w:rsidRPr="004D6E3A">
        <w:rPr>
          <w:rFonts w:ascii="Times New Roman" w:hAnsi="Times New Roman"/>
          <w:b/>
          <w:sz w:val="28"/>
          <w:szCs w:val="28"/>
          <w:lang w:val="uk-UA"/>
        </w:rPr>
        <w:t>6</w:t>
      </w:r>
      <w:r w:rsidR="00756729" w:rsidRPr="004D6E3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756729" w:rsidRPr="004D6E3A">
        <w:rPr>
          <w:rFonts w:ascii="Times New Roman" w:hAnsi="Times New Roman"/>
          <w:sz w:val="28"/>
          <w:szCs w:val="24"/>
          <w:lang w:val="uk-UA"/>
        </w:rPr>
        <w:t>Додаткова угода складена у двох примірниках, по одному для кожної Сторони, які мають однакову юридичну силу.</w:t>
      </w:r>
    </w:p>
    <w:p w14:paraId="57D36C12" w14:textId="77777777" w:rsidR="00756729" w:rsidRPr="004D6E3A" w:rsidRDefault="00756729" w:rsidP="00756729">
      <w:pPr>
        <w:tabs>
          <w:tab w:val="left" w:pos="5460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64E5C71A" w14:textId="77777777" w:rsidR="00756729" w:rsidRPr="00384F2A" w:rsidRDefault="00756729" w:rsidP="00756729">
      <w:pPr>
        <w:spacing w:after="0"/>
        <w:ind w:left="-284" w:firstLine="284"/>
        <w:rPr>
          <w:rFonts w:ascii="Times New Roman" w:eastAsia="Times New Roman" w:hAnsi="Times New Roman"/>
          <w:sz w:val="24"/>
          <w:szCs w:val="24"/>
          <w:lang w:val="uk-UA"/>
        </w:rPr>
      </w:pPr>
      <w:r w:rsidRPr="004D6E3A">
        <w:rPr>
          <w:rFonts w:ascii="Times New Roman" w:eastAsia="Times New Roman" w:hAnsi="Times New Roman"/>
          <w:sz w:val="24"/>
          <w:szCs w:val="24"/>
          <w:lang w:val="uk-UA"/>
        </w:rPr>
        <w:t>ОРЕНДОДАВЕЦЬ                                                          ОРЕНДАР</w:t>
      </w:r>
    </w:p>
    <w:p w14:paraId="5E14251B" w14:textId="77777777" w:rsidR="00756729" w:rsidRDefault="00756729" w:rsidP="00756729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426C">
        <w:rPr>
          <w:rFonts w:ascii="Times New Roman" w:hAnsi="Times New Roman"/>
          <w:sz w:val="24"/>
          <w:szCs w:val="24"/>
          <w:lang w:val="uk-UA"/>
        </w:rPr>
        <w:t>Степанківська</w:t>
      </w:r>
      <w:proofErr w:type="spellEnd"/>
      <w:r w:rsidRPr="0023426C">
        <w:rPr>
          <w:rFonts w:ascii="Times New Roman" w:hAnsi="Times New Roman"/>
          <w:sz w:val="24"/>
          <w:szCs w:val="24"/>
          <w:lang w:val="uk-UA"/>
        </w:rPr>
        <w:t xml:space="preserve"> сільська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B207C">
        <w:rPr>
          <w:rFonts w:ascii="Times New Roman" w:hAnsi="Times New Roman"/>
          <w:sz w:val="24"/>
          <w:szCs w:val="24"/>
          <w:lang w:val="uk-UA"/>
        </w:rPr>
        <w:t xml:space="preserve">                              ТОВ «ІНФО КАР»</w:t>
      </w:r>
    </w:p>
    <w:p w14:paraId="45E075E5" w14:textId="77777777" w:rsidR="00734AAA" w:rsidRDefault="00756729" w:rsidP="00734A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19632, Черкаський р-н,                         </w:t>
      </w:r>
      <w:r w:rsidR="009B207C">
        <w:rPr>
          <w:rFonts w:ascii="Times New Roman" w:hAnsi="Times New Roman"/>
          <w:sz w:val="24"/>
          <w:szCs w:val="24"/>
          <w:lang w:val="uk-UA"/>
        </w:rPr>
        <w:t xml:space="preserve">                          02088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9B207C">
        <w:rPr>
          <w:rFonts w:ascii="Times New Roman" w:hAnsi="Times New Roman"/>
          <w:sz w:val="24"/>
          <w:szCs w:val="24"/>
          <w:lang w:val="uk-UA"/>
        </w:rPr>
        <w:t>м</w:t>
      </w:r>
      <w:r w:rsidR="009B207C" w:rsidRPr="009B207C">
        <w:rPr>
          <w:rFonts w:ascii="Times New Roman" w:hAnsi="Times New Roman"/>
          <w:sz w:val="24"/>
          <w:szCs w:val="24"/>
          <w:lang w:val="uk-UA"/>
        </w:rPr>
        <w:t>. Київ, Дарницький район,</w:t>
      </w:r>
    </w:p>
    <w:p w14:paraId="4F179A0C" w14:textId="77777777" w:rsidR="00756729" w:rsidRPr="009B207C" w:rsidRDefault="00734AAA" w:rsidP="00734A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</w:t>
      </w:r>
      <w:r w:rsidR="009B207C">
        <w:rPr>
          <w:rFonts w:ascii="Times New Roman" w:hAnsi="Times New Roman"/>
          <w:sz w:val="24"/>
          <w:szCs w:val="24"/>
          <w:lang w:val="uk-UA"/>
        </w:rPr>
        <w:t>вул.</w:t>
      </w:r>
      <w:r w:rsidR="009B207C" w:rsidRPr="009B207C">
        <w:rPr>
          <w:rFonts w:ascii="Times New Roman" w:hAnsi="Times New Roman"/>
          <w:sz w:val="24"/>
          <w:szCs w:val="24"/>
          <w:lang w:val="uk-UA"/>
        </w:rPr>
        <w:t xml:space="preserve"> Харченка Євгена,буд,31, офіс 9</w:t>
      </w:r>
      <w:r w:rsidR="00756729" w:rsidRPr="009B207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77D9F9D" w14:textId="77777777" w:rsidR="00756729" w:rsidRDefault="00756729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с. Степанки,                                                        </w:t>
      </w:r>
      <w:r w:rsidR="00734AAA">
        <w:rPr>
          <w:rFonts w:ascii="Times New Roman" w:hAnsi="Times New Roman"/>
          <w:sz w:val="24"/>
          <w:szCs w:val="24"/>
          <w:lang w:val="uk-UA"/>
        </w:rPr>
        <w:t xml:space="preserve">             код ЄДРПОУ 36584168</w:t>
      </w:r>
    </w:p>
    <w:p w14:paraId="09614166" w14:textId="77777777" w:rsidR="00756729" w:rsidRDefault="00756729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вул. Героїв України, б.124                                             Директор</w:t>
      </w:r>
    </w:p>
    <w:p w14:paraId="7316A717" w14:textId="77777777" w:rsidR="00756729" w:rsidRDefault="00756729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26424111</w:t>
      </w:r>
      <w:r>
        <w:rPr>
          <w:rFonts w:ascii="Times New Roman" w:hAnsi="Times New Roman"/>
          <w:sz w:val="24"/>
          <w:szCs w:val="24"/>
          <w:lang w:val="uk-UA"/>
        </w:rPr>
        <w:tab/>
        <w:t>________________</w:t>
      </w:r>
      <w:r w:rsidRPr="00BF0D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4AAA">
        <w:rPr>
          <w:rFonts w:ascii="Times New Roman" w:hAnsi="Times New Roman"/>
          <w:sz w:val="24"/>
          <w:szCs w:val="24"/>
          <w:lang w:val="uk-UA"/>
        </w:rPr>
        <w:t>Юлія ЧУВІЛІНА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71510AC" w14:textId="77777777" w:rsidR="00756729" w:rsidRDefault="00756729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особі сільського голови</w:t>
      </w:r>
      <w:r>
        <w:rPr>
          <w:rFonts w:ascii="Times New Roman" w:hAnsi="Times New Roman"/>
          <w:sz w:val="24"/>
          <w:szCs w:val="24"/>
          <w:lang w:val="uk-UA"/>
        </w:rPr>
        <w:tab/>
        <w:t>________________2023 р.</w:t>
      </w:r>
    </w:p>
    <w:p w14:paraId="0E2D5EF2" w14:textId="77777777" w:rsidR="00756729" w:rsidRDefault="00756729" w:rsidP="007567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_____________Ігор ЧЕКАЛЕНКО</w:t>
      </w:r>
    </w:p>
    <w:p w14:paraId="7DA00FD3" w14:textId="77777777" w:rsidR="00756729" w:rsidRPr="00733E85" w:rsidRDefault="00756729" w:rsidP="007567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_____________2023 р.</w:t>
      </w:r>
    </w:p>
    <w:p w14:paraId="008C0E6A" w14:textId="77777777" w:rsidR="00756729" w:rsidRPr="008079B8" w:rsidRDefault="00756729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8119642" w14:textId="77777777" w:rsidR="00756729" w:rsidRDefault="00756729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BE19B9" w14:textId="77777777" w:rsidR="0043610E" w:rsidRPr="007C674B" w:rsidRDefault="0043610E" w:rsidP="004361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8EDB8F2" w14:textId="77777777" w:rsidR="0043610E" w:rsidRPr="008079B8" w:rsidRDefault="0043610E" w:rsidP="004361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2DCD8FA" w14:textId="77777777" w:rsidR="0043610E" w:rsidRDefault="0043610E" w:rsidP="004361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D7CF073" w14:textId="77777777" w:rsidR="00190A26" w:rsidRDefault="00190A26" w:rsidP="0043610E">
      <w:pPr>
        <w:rPr>
          <w:lang w:val="uk-UA"/>
        </w:rPr>
      </w:pPr>
    </w:p>
    <w:p w14:paraId="5D21288B" w14:textId="77777777" w:rsidR="00190A26" w:rsidRDefault="00190A26" w:rsidP="0043610E">
      <w:pPr>
        <w:rPr>
          <w:lang w:val="uk-UA"/>
        </w:rPr>
      </w:pPr>
    </w:p>
    <w:p w14:paraId="5C1D423F" w14:textId="77777777" w:rsidR="0043610E" w:rsidRPr="0043610E" w:rsidRDefault="0043610E" w:rsidP="0043610E">
      <w:pPr>
        <w:rPr>
          <w:lang w:val="uk-UA"/>
        </w:rPr>
      </w:pPr>
    </w:p>
    <w:p w14:paraId="69835E59" w14:textId="77777777" w:rsidR="00E71D45" w:rsidRPr="008079B8" w:rsidRDefault="00E71D45" w:rsidP="00E71D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FC77903" w14:textId="77777777" w:rsidR="002B29DF" w:rsidRPr="0040014C" w:rsidRDefault="002B29DF">
      <w:pPr>
        <w:rPr>
          <w:lang w:val="uk-UA"/>
        </w:rPr>
      </w:pPr>
    </w:p>
    <w:sectPr w:rsidR="002B29DF" w:rsidRPr="0040014C" w:rsidSect="00F30D06">
      <w:pgSz w:w="12240" w:h="15840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979"/>
    <w:multiLevelType w:val="hybridMultilevel"/>
    <w:tmpl w:val="C26A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432A6"/>
    <w:multiLevelType w:val="hybridMultilevel"/>
    <w:tmpl w:val="B5F8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E55DD"/>
    <w:multiLevelType w:val="hybridMultilevel"/>
    <w:tmpl w:val="87AE86C4"/>
    <w:lvl w:ilvl="0" w:tplc="887445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B3A1D"/>
    <w:multiLevelType w:val="multilevel"/>
    <w:tmpl w:val="70F4C9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4" w15:restartNumberingAfterBreak="0">
    <w:nsid w:val="47C063EB"/>
    <w:multiLevelType w:val="multilevel"/>
    <w:tmpl w:val="008C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5B50E8"/>
    <w:multiLevelType w:val="hybridMultilevel"/>
    <w:tmpl w:val="9F7261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56E63"/>
    <w:multiLevelType w:val="hybridMultilevel"/>
    <w:tmpl w:val="B39CFE04"/>
    <w:lvl w:ilvl="0" w:tplc="E5DCD7D6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72310C88"/>
    <w:multiLevelType w:val="hybridMultilevel"/>
    <w:tmpl w:val="C1DA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D6EC5"/>
    <w:multiLevelType w:val="multilevel"/>
    <w:tmpl w:val="D7E4F5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EC7"/>
    <w:rsid w:val="00035D21"/>
    <w:rsid w:val="00070BD9"/>
    <w:rsid w:val="00190A26"/>
    <w:rsid w:val="00220A17"/>
    <w:rsid w:val="00230891"/>
    <w:rsid w:val="002B29DF"/>
    <w:rsid w:val="00316261"/>
    <w:rsid w:val="003172A1"/>
    <w:rsid w:val="003A724E"/>
    <w:rsid w:val="003E4A74"/>
    <w:rsid w:val="0040014C"/>
    <w:rsid w:val="0043610E"/>
    <w:rsid w:val="00485127"/>
    <w:rsid w:val="004D6E3A"/>
    <w:rsid w:val="00526E1F"/>
    <w:rsid w:val="0055765B"/>
    <w:rsid w:val="005A3516"/>
    <w:rsid w:val="006167A8"/>
    <w:rsid w:val="0062765A"/>
    <w:rsid w:val="0063380E"/>
    <w:rsid w:val="00734AAA"/>
    <w:rsid w:val="00756729"/>
    <w:rsid w:val="007951D8"/>
    <w:rsid w:val="007C155E"/>
    <w:rsid w:val="007C674B"/>
    <w:rsid w:val="008002F5"/>
    <w:rsid w:val="00864042"/>
    <w:rsid w:val="008A5EC7"/>
    <w:rsid w:val="008A6D46"/>
    <w:rsid w:val="009101B0"/>
    <w:rsid w:val="00947EC7"/>
    <w:rsid w:val="00984237"/>
    <w:rsid w:val="009B207C"/>
    <w:rsid w:val="00A21136"/>
    <w:rsid w:val="00A9000A"/>
    <w:rsid w:val="00AC52F8"/>
    <w:rsid w:val="00AE65DD"/>
    <w:rsid w:val="00AF1CA2"/>
    <w:rsid w:val="00B74E1D"/>
    <w:rsid w:val="00B77153"/>
    <w:rsid w:val="00BC40AA"/>
    <w:rsid w:val="00BE6408"/>
    <w:rsid w:val="00C0031D"/>
    <w:rsid w:val="00C061B9"/>
    <w:rsid w:val="00C12279"/>
    <w:rsid w:val="00C15186"/>
    <w:rsid w:val="00C73BFD"/>
    <w:rsid w:val="00CA0014"/>
    <w:rsid w:val="00CD06D7"/>
    <w:rsid w:val="00CD1B85"/>
    <w:rsid w:val="00CF55FE"/>
    <w:rsid w:val="00D457B4"/>
    <w:rsid w:val="00D57E86"/>
    <w:rsid w:val="00DB3913"/>
    <w:rsid w:val="00E242E8"/>
    <w:rsid w:val="00E31F6E"/>
    <w:rsid w:val="00E71D45"/>
    <w:rsid w:val="00E969DA"/>
    <w:rsid w:val="00ED077A"/>
    <w:rsid w:val="00ED11DF"/>
    <w:rsid w:val="00EE1A16"/>
    <w:rsid w:val="00EE4DB2"/>
    <w:rsid w:val="00F30D06"/>
    <w:rsid w:val="00FA38E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F919"/>
  <w15:docId w15:val="{DDEC3DF2-F267-4DE6-9E8A-041348F2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D4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E71D45"/>
  </w:style>
  <w:style w:type="character" w:styleId="a3">
    <w:name w:val="Hyperlink"/>
    <w:basedOn w:val="a0"/>
    <w:uiPriority w:val="99"/>
    <w:semiHidden/>
    <w:unhideWhenUsed/>
    <w:rsid w:val="00E71D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35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2E8"/>
    <w:rPr>
      <w:rFonts w:ascii="Tahoma" w:eastAsia="Calibri" w:hAnsi="Tahoma" w:cs="Tahoma"/>
      <w:sz w:val="16"/>
      <w:szCs w:val="16"/>
      <w:lang w:val="ru-RU"/>
    </w:rPr>
  </w:style>
  <w:style w:type="paragraph" w:customStyle="1" w:styleId="a7">
    <w:name w:val="Нормальний текст"/>
    <w:basedOn w:val="a"/>
    <w:rsid w:val="0031626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05">
    <w:name w:val="2305"/>
    <w:aliases w:val="baiaagaaboqcaaadnwcaaavfbwaaaaaaaaaaaaaaaaaaaaaaaaaaaaaaaaaaaaaaaaaaaaaaaaaaaaaaaaaaaaaaaaaaaaaaaaaaaaaaaaaaaaaaaaaaaaaaaaaaaaaaaaaaaaaaaaaaaaaaaaaaaaaaaaaaaaaaaaaaaaaaaaaaaaaaaaaaaaaaaaaaaaaaaaaaaaaaaaaaaaaaaaaaaaaaaaaaaaaaaaaaaaaa"/>
    <w:basedOn w:val="a0"/>
    <w:rsid w:val="00756729"/>
  </w:style>
  <w:style w:type="paragraph" w:customStyle="1" w:styleId="5621">
    <w:name w:val="5621"/>
    <w:aliases w:val="baiaagaaboqcaaadkxqaaau5faaaaaaaaaaaaaaaaaaaaaaaaaaaaaaaaaaaaaaaaaaaaaaaaaaaaaaaaaaaaaaaaaaaaaaaaaaaaaaaaaaaaaaaaaaaaaaaaaaaaaaaaaaaaaaaaaaaaaaaaaaaaaaaaaaaaaaaaaaaaaaaaaaaaaaaaaaaaaaaaaaaaaaaaaaaaaaaaaaaaaaaaaaaaaaaaaaaaaaaaaaaaaaa"/>
    <w:basedOn w:val="a"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BC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2894-C385-4C2B-8832-9C1F5A2E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4526</Words>
  <Characters>2580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Земельний вiддiл</cp:lastModifiedBy>
  <cp:revision>10</cp:revision>
  <cp:lastPrinted>2023-12-06T09:46:00Z</cp:lastPrinted>
  <dcterms:created xsi:type="dcterms:W3CDTF">2023-12-05T07:12:00Z</dcterms:created>
  <dcterms:modified xsi:type="dcterms:W3CDTF">2023-12-06T09:47:00Z</dcterms:modified>
</cp:coreProperties>
</file>