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C295C" w14:textId="77777777" w:rsidR="0001233E" w:rsidRPr="000F0544" w:rsidRDefault="0001233E" w:rsidP="0001233E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  <w:r w:rsidRPr="000F0544">
        <w:rPr>
          <w:rFonts w:ascii="Times New Roman" w:hAnsi="Times New Roman"/>
          <w:sz w:val="24"/>
          <w:szCs w:val="28"/>
          <w:lang w:val="uk-UA"/>
        </w:rPr>
        <w:t>Додаток 2</w:t>
      </w:r>
    </w:p>
    <w:p w14:paraId="5E5B814B" w14:textId="77777777" w:rsidR="0001233E" w:rsidRPr="000F0544" w:rsidRDefault="0001233E" w:rsidP="00833092">
      <w:pPr>
        <w:pStyle w:val="a3"/>
        <w:ind w:left="4956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 </w:t>
      </w:r>
      <w:r w:rsidR="001973EE" w:rsidRPr="000F0544">
        <w:rPr>
          <w:rFonts w:ascii="Times New Roman" w:hAnsi="Times New Roman"/>
          <w:sz w:val="24"/>
          <w:szCs w:val="28"/>
          <w:lang w:val="uk-UA"/>
        </w:rPr>
        <w:t>Д</w:t>
      </w:r>
      <w:r w:rsidRPr="000F0544">
        <w:rPr>
          <w:rFonts w:ascii="Times New Roman" w:hAnsi="Times New Roman"/>
          <w:sz w:val="24"/>
          <w:szCs w:val="28"/>
          <w:lang w:val="uk-UA"/>
        </w:rPr>
        <w:t>о</w:t>
      </w:r>
      <w:r w:rsidR="001973EE">
        <w:rPr>
          <w:rFonts w:ascii="Times New Roman" w:hAnsi="Times New Roman"/>
          <w:sz w:val="24"/>
          <w:szCs w:val="28"/>
          <w:lang w:val="uk-UA"/>
        </w:rPr>
        <w:t xml:space="preserve"> </w:t>
      </w:r>
      <w:r w:rsidRPr="000F0544">
        <w:rPr>
          <w:rFonts w:ascii="Times New Roman" w:hAnsi="Times New Roman"/>
          <w:sz w:val="24"/>
          <w:szCs w:val="28"/>
          <w:lang w:val="uk-UA"/>
        </w:rPr>
        <w:t>рішення</w:t>
      </w:r>
      <w:r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0F0544">
        <w:rPr>
          <w:rFonts w:ascii="Times New Roman" w:hAnsi="Times New Roman"/>
          <w:sz w:val="24"/>
          <w:szCs w:val="28"/>
          <w:lang w:val="uk-UA"/>
        </w:rPr>
        <w:t>Степанківської</w:t>
      </w:r>
      <w:proofErr w:type="spellEnd"/>
      <w:r w:rsidRPr="000F0544">
        <w:rPr>
          <w:rFonts w:ascii="Times New Roman" w:hAnsi="Times New Roman"/>
          <w:sz w:val="24"/>
          <w:szCs w:val="28"/>
          <w:lang w:val="uk-UA"/>
        </w:rPr>
        <w:t xml:space="preserve"> сільської ради</w:t>
      </w:r>
    </w:p>
    <w:p w14:paraId="777BF009" w14:textId="77777777" w:rsidR="0001233E" w:rsidRPr="000F0544" w:rsidRDefault="0001233E" w:rsidP="0001233E">
      <w:pPr>
        <w:pStyle w:val="a3"/>
        <w:ind w:left="708" w:firstLine="708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 w:rsidR="001973EE">
        <w:rPr>
          <w:rFonts w:ascii="Times New Roman" w:hAnsi="Times New Roman"/>
          <w:sz w:val="24"/>
          <w:szCs w:val="28"/>
          <w:lang w:val="uk-UA"/>
        </w:rPr>
        <w:t>від 14.07.2023</w:t>
      </w:r>
      <w:r w:rsidR="00833092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1973EE">
        <w:rPr>
          <w:rFonts w:ascii="Times New Roman" w:hAnsi="Times New Roman"/>
          <w:sz w:val="24"/>
          <w:szCs w:val="28"/>
          <w:lang w:val="uk-UA"/>
        </w:rPr>
        <w:t>№36-0</w:t>
      </w:r>
      <w:r w:rsidR="00567875">
        <w:rPr>
          <w:rFonts w:ascii="Times New Roman" w:hAnsi="Times New Roman"/>
          <w:sz w:val="24"/>
          <w:szCs w:val="28"/>
          <w:lang w:val="uk-UA"/>
        </w:rPr>
        <w:t>6</w:t>
      </w:r>
      <w:r w:rsidR="00833092" w:rsidRPr="00833092">
        <w:rPr>
          <w:rFonts w:ascii="Times New Roman" w:hAnsi="Times New Roman"/>
          <w:sz w:val="24"/>
          <w:szCs w:val="28"/>
          <w:lang w:val="uk-UA"/>
        </w:rPr>
        <w:t>/VІІІ</w:t>
      </w:r>
    </w:p>
    <w:p w14:paraId="68B488A5" w14:textId="77777777" w:rsidR="0001233E" w:rsidRDefault="0001233E" w:rsidP="0001233E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70EB1A0C" w14:textId="77777777" w:rsidR="0001233E" w:rsidRPr="00567875" w:rsidRDefault="0001233E" w:rsidP="0001233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val="uk-UA" w:eastAsia="uk-UA"/>
        </w:rPr>
      </w:pPr>
      <w:r w:rsidRPr="00567875">
        <w:rPr>
          <w:rFonts w:ascii="Times New Roman" w:eastAsia="Times New Roman" w:hAnsi="Times New Roman"/>
          <w:b/>
          <w:color w:val="000000"/>
          <w:sz w:val="28"/>
          <w:szCs w:val="24"/>
          <w:lang w:val="uk-UA" w:eastAsia="uk-UA"/>
        </w:rPr>
        <w:t>ЗАХОДИ</w:t>
      </w:r>
    </w:p>
    <w:p w14:paraId="06534516" w14:textId="2C700B95" w:rsidR="0001233E" w:rsidRDefault="0001233E" w:rsidP="0001233E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567875">
        <w:rPr>
          <w:rFonts w:ascii="Times New Roman" w:hAnsi="Times New Roman"/>
          <w:b/>
          <w:sz w:val="28"/>
          <w:szCs w:val="24"/>
          <w:lang w:val="uk-UA" w:eastAsia="uk-UA"/>
        </w:rPr>
        <w:t xml:space="preserve">підтримки </w:t>
      </w:r>
      <w:r w:rsidR="00B042DE" w:rsidRPr="00567875">
        <w:rPr>
          <w:rFonts w:ascii="Times New Roman" w:hAnsi="Times New Roman"/>
          <w:b/>
          <w:sz w:val="28"/>
          <w:szCs w:val="24"/>
          <w:lang w:val="uk-UA" w:eastAsia="uk-UA"/>
        </w:rPr>
        <w:t xml:space="preserve"> та організації надання шефської допомоги в/ч №</w:t>
      </w:r>
      <w:r w:rsidR="008F7FB4">
        <w:rPr>
          <w:rFonts w:ascii="Times New Roman" w:hAnsi="Times New Roman"/>
          <w:b/>
          <w:sz w:val="28"/>
          <w:szCs w:val="24"/>
          <w:lang w:val="uk-UA" w:eastAsia="uk-UA"/>
        </w:rPr>
        <w:t>****</w:t>
      </w:r>
      <w:r w:rsidR="00B042DE" w:rsidRPr="00567875">
        <w:rPr>
          <w:rFonts w:ascii="Times New Roman" w:hAnsi="Times New Roman"/>
          <w:b/>
          <w:sz w:val="28"/>
          <w:szCs w:val="24"/>
          <w:lang w:val="uk-UA" w:eastAsia="uk-UA"/>
        </w:rPr>
        <w:t>Національної гвардії України» на 2023 рік</w:t>
      </w:r>
    </w:p>
    <w:p w14:paraId="438E00E2" w14:textId="77777777" w:rsidR="0001233E" w:rsidRDefault="0001233E" w:rsidP="0001233E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tbl>
      <w:tblPr>
        <w:tblStyle w:val="a6"/>
        <w:tblW w:w="14709" w:type="dxa"/>
        <w:tblLayout w:type="fixed"/>
        <w:tblLook w:val="0000" w:firstRow="0" w:lastRow="0" w:firstColumn="0" w:lastColumn="0" w:noHBand="0" w:noVBand="0"/>
      </w:tblPr>
      <w:tblGrid>
        <w:gridCol w:w="542"/>
        <w:gridCol w:w="2543"/>
        <w:gridCol w:w="2977"/>
        <w:gridCol w:w="1134"/>
        <w:gridCol w:w="2410"/>
        <w:gridCol w:w="2693"/>
        <w:gridCol w:w="2410"/>
      </w:tblGrid>
      <w:tr w:rsidR="0001233E" w:rsidRPr="001006CD" w14:paraId="28D57C63" w14:textId="77777777" w:rsidTr="00833092">
        <w:trPr>
          <w:trHeight w:hRule="exact" w:val="883"/>
        </w:trPr>
        <w:tc>
          <w:tcPr>
            <w:tcW w:w="542" w:type="dxa"/>
            <w:vMerge w:val="restart"/>
            <w:vAlign w:val="center"/>
          </w:tcPr>
          <w:p w14:paraId="39C4B82B" w14:textId="77777777" w:rsidR="0001233E" w:rsidRPr="001006CD" w:rsidRDefault="0001233E" w:rsidP="00C31B84">
            <w:pPr>
              <w:pStyle w:val="a8"/>
              <w:shd w:val="clear" w:color="auto" w:fill="auto"/>
              <w:spacing w:after="0"/>
              <w:ind w:firstLine="0"/>
              <w:jc w:val="center"/>
            </w:pPr>
            <w:r w:rsidRPr="001006CD">
              <w:rPr>
                <w:sz w:val="24"/>
                <w:szCs w:val="24"/>
                <w:lang w:val="uk-UA" w:eastAsia="uk-UA" w:bidi="uk-UA"/>
              </w:rPr>
              <w:t>№ з/п</w:t>
            </w:r>
          </w:p>
        </w:tc>
        <w:tc>
          <w:tcPr>
            <w:tcW w:w="2543" w:type="dxa"/>
            <w:vMerge w:val="restart"/>
            <w:tcBorders>
              <w:right w:val="single" w:sz="4" w:space="0" w:color="auto"/>
            </w:tcBorders>
            <w:vAlign w:val="center"/>
          </w:tcPr>
          <w:p w14:paraId="4ADA09D6" w14:textId="77777777" w:rsidR="0001233E" w:rsidRPr="001006CD" w:rsidRDefault="0001233E" w:rsidP="00C31B84">
            <w:pPr>
              <w:pStyle w:val="a8"/>
              <w:shd w:val="clear" w:color="auto" w:fill="auto"/>
              <w:spacing w:after="0"/>
              <w:ind w:firstLine="0"/>
              <w:jc w:val="center"/>
            </w:pPr>
            <w:r w:rsidRPr="001006CD">
              <w:rPr>
                <w:sz w:val="24"/>
                <w:szCs w:val="24"/>
                <w:lang w:val="uk-UA" w:eastAsia="uk-UA" w:bidi="uk-UA"/>
              </w:rPr>
              <w:t>Напрями діяльності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23C5" w14:textId="77777777" w:rsidR="0001233E" w:rsidRPr="001006CD" w:rsidRDefault="0001233E" w:rsidP="00C31B84">
            <w:pPr>
              <w:pStyle w:val="a8"/>
              <w:shd w:val="clear" w:color="auto" w:fill="auto"/>
              <w:spacing w:after="0"/>
              <w:ind w:firstLine="0"/>
              <w:jc w:val="center"/>
            </w:pPr>
            <w:r w:rsidRPr="001006CD">
              <w:rPr>
                <w:sz w:val="24"/>
                <w:szCs w:val="24"/>
                <w:lang w:val="uk-UA" w:eastAsia="uk-UA" w:bidi="uk-UA"/>
              </w:rPr>
              <w:t>Перелік заходів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410BEB" w14:textId="77777777" w:rsidR="0001233E" w:rsidRDefault="0001233E" w:rsidP="00C31B84">
            <w:pPr>
              <w:pStyle w:val="a8"/>
              <w:shd w:val="clear" w:color="auto" w:fill="auto"/>
              <w:spacing w:after="0"/>
              <w:ind w:left="113" w:right="113" w:firstLine="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 w:eastAsia="uk-UA" w:bidi="uk-UA"/>
              </w:rPr>
              <w:t xml:space="preserve">Строк </w:t>
            </w:r>
          </w:p>
          <w:p w14:paraId="1272F790" w14:textId="77777777" w:rsidR="0001233E" w:rsidRPr="001006CD" w:rsidRDefault="0001233E" w:rsidP="00C31B84">
            <w:pPr>
              <w:pStyle w:val="a8"/>
              <w:shd w:val="clear" w:color="auto" w:fill="auto"/>
              <w:spacing w:after="0"/>
              <w:ind w:left="113" w:right="113" w:firstLine="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 w:eastAsia="uk-UA" w:bidi="uk-UA"/>
              </w:rPr>
              <w:t xml:space="preserve">виконання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vAlign w:val="center"/>
          </w:tcPr>
          <w:p w14:paraId="5F9003D6" w14:textId="77777777" w:rsidR="0001233E" w:rsidRPr="001006CD" w:rsidRDefault="0001233E" w:rsidP="00C31B84">
            <w:pPr>
              <w:pStyle w:val="a8"/>
              <w:shd w:val="clear" w:color="auto" w:fill="auto"/>
              <w:spacing w:after="0"/>
              <w:ind w:firstLine="0"/>
              <w:jc w:val="center"/>
            </w:pPr>
            <w:r w:rsidRPr="001006CD">
              <w:rPr>
                <w:sz w:val="24"/>
                <w:szCs w:val="24"/>
                <w:lang w:val="uk-UA" w:eastAsia="uk-UA" w:bidi="uk-UA"/>
              </w:rPr>
              <w:t>Виконавці</w:t>
            </w:r>
          </w:p>
        </w:tc>
        <w:tc>
          <w:tcPr>
            <w:tcW w:w="2693" w:type="dxa"/>
            <w:vMerge w:val="restart"/>
            <w:vAlign w:val="center"/>
          </w:tcPr>
          <w:p w14:paraId="32F00F3F" w14:textId="77777777" w:rsidR="0001233E" w:rsidRPr="001006CD" w:rsidRDefault="0001233E" w:rsidP="00C31B84">
            <w:pPr>
              <w:pStyle w:val="a8"/>
              <w:shd w:val="clear" w:color="auto" w:fill="auto"/>
              <w:spacing w:after="0"/>
              <w:ind w:firstLine="0"/>
              <w:jc w:val="center"/>
            </w:pPr>
            <w:r w:rsidRPr="001006CD">
              <w:rPr>
                <w:sz w:val="24"/>
                <w:szCs w:val="24"/>
                <w:lang w:val="uk-UA" w:eastAsia="uk-UA" w:bidi="uk-UA"/>
              </w:rPr>
              <w:t>Джерела фінансування</w:t>
            </w:r>
          </w:p>
        </w:tc>
        <w:tc>
          <w:tcPr>
            <w:tcW w:w="2410" w:type="dxa"/>
            <w:vMerge w:val="restart"/>
            <w:vAlign w:val="center"/>
          </w:tcPr>
          <w:p w14:paraId="3E85A9F2" w14:textId="77777777" w:rsidR="0001233E" w:rsidRPr="001006CD" w:rsidRDefault="0001233E" w:rsidP="00C31B84">
            <w:pPr>
              <w:pStyle w:val="a8"/>
              <w:shd w:val="clear" w:color="auto" w:fill="auto"/>
              <w:spacing w:after="0"/>
              <w:ind w:firstLine="0"/>
              <w:jc w:val="center"/>
            </w:pPr>
            <w:r w:rsidRPr="001006CD">
              <w:rPr>
                <w:sz w:val="24"/>
                <w:szCs w:val="24"/>
                <w:lang w:val="uk-UA" w:eastAsia="uk-UA" w:bidi="uk-UA"/>
              </w:rPr>
              <w:t>Очікувані результати</w:t>
            </w:r>
          </w:p>
        </w:tc>
      </w:tr>
      <w:tr w:rsidR="0001233E" w:rsidRPr="001006CD" w14:paraId="6E2BF4E0" w14:textId="77777777" w:rsidTr="00833092">
        <w:trPr>
          <w:trHeight w:hRule="exact" w:val="655"/>
        </w:trPr>
        <w:tc>
          <w:tcPr>
            <w:tcW w:w="542" w:type="dxa"/>
            <w:vMerge/>
          </w:tcPr>
          <w:p w14:paraId="2111A2C8" w14:textId="77777777" w:rsidR="0001233E" w:rsidRPr="001006CD" w:rsidRDefault="0001233E" w:rsidP="00C31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vMerge/>
            <w:tcBorders>
              <w:right w:val="single" w:sz="4" w:space="0" w:color="auto"/>
            </w:tcBorders>
          </w:tcPr>
          <w:p w14:paraId="3C9E8AB4" w14:textId="77777777" w:rsidR="0001233E" w:rsidRPr="001006CD" w:rsidRDefault="0001233E" w:rsidP="00C31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F023" w14:textId="77777777" w:rsidR="0001233E" w:rsidRPr="001006CD" w:rsidRDefault="0001233E" w:rsidP="00C31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32E5" w14:textId="77777777" w:rsidR="0001233E" w:rsidRPr="001006CD" w:rsidRDefault="0001233E" w:rsidP="00C31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4D4586A2" w14:textId="77777777" w:rsidR="0001233E" w:rsidRPr="001006CD" w:rsidRDefault="0001233E" w:rsidP="00C31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7F4AD009" w14:textId="77777777" w:rsidR="0001233E" w:rsidRPr="001006CD" w:rsidRDefault="0001233E" w:rsidP="00C31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741BEBA4" w14:textId="77777777" w:rsidR="0001233E" w:rsidRPr="001006CD" w:rsidRDefault="0001233E" w:rsidP="00C31B84">
            <w:pPr>
              <w:rPr>
                <w:rFonts w:ascii="Times New Roman" w:hAnsi="Times New Roman" w:cs="Times New Roman"/>
              </w:rPr>
            </w:pPr>
          </w:p>
        </w:tc>
      </w:tr>
      <w:tr w:rsidR="0001233E" w:rsidRPr="001006CD" w14:paraId="68B42550" w14:textId="77777777" w:rsidTr="00833092">
        <w:trPr>
          <w:cantSplit/>
          <w:trHeight w:hRule="exact" w:val="3550"/>
        </w:trPr>
        <w:tc>
          <w:tcPr>
            <w:tcW w:w="542" w:type="dxa"/>
            <w:vAlign w:val="center"/>
          </w:tcPr>
          <w:p w14:paraId="275E30C9" w14:textId="77777777" w:rsidR="0001233E" w:rsidRPr="001006CD" w:rsidRDefault="0001233E" w:rsidP="00C31B84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/>
              </w:rPr>
            </w:pPr>
            <w:r w:rsidRPr="001006C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543" w:type="dxa"/>
            <w:vAlign w:val="center"/>
          </w:tcPr>
          <w:p w14:paraId="638248CA" w14:textId="77777777" w:rsidR="0001233E" w:rsidRPr="001006CD" w:rsidRDefault="0001233E" w:rsidP="00C31B84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Забезпечення умов функціонування</w:t>
            </w:r>
          </w:p>
        </w:tc>
        <w:tc>
          <w:tcPr>
            <w:tcW w:w="2977" w:type="dxa"/>
            <w:vAlign w:val="center"/>
          </w:tcPr>
          <w:p w14:paraId="182F48F3" w14:textId="77777777" w:rsidR="0001233E" w:rsidRPr="001006CD" w:rsidRDefault="0001233E" w:rsidP="00C31B84">
            <w:pPr>
              <w:pStyle w:val="a8"/>
              <w:shd w:val="clear" w:color="auto" w:fill="auto"/>
              <w:spacing w:after="0"/>
              <w:ind w:firstLine="0"/>
            </w:pPr>
            <w:r w:rsidRPr="001006CD">
              <w:rPr>
                <w:sz w:val="24"/>
                <w:szCs w:val="24"/>
                <w:lang w:val="uk-UA" w:eastAsia="uk-UA" w:bidi="uk-UA"/>
              </w:rPr>
              <w:t>Забезпечення перевезення особового складу до місць виконання практичних дій, в тому числі придбання паливно- мастильних матеріалів, технічних рідин та запасних частин до автомобілів, а також супутнього обладнання та інструментів</w:t>
            </w:r>
          </w:p>
        </w:tc>
        <w:tc>
          <w:tcPr>
            <w:tcW w:w="1134" w:type="dxa"/>
            <w:textDirection w:val="btLr"/>
            <w:vAlign w:val="center"/>
          </w:tcPr>
          <w:p w14:paraId="690E4467" w14:textId="77777777" w:rsidR="0001233E" w:rsidRPr="001006CD" w:rsidRDefault="0001233E" w:rsidP="00833092">
            <w:pPr>
              <w:pStyle w:val="a8"/>
              <w:shd w:val="clear" w:color="auto" w:fill="auto"/>
              <w:spacing w:after="0"/>
              <w:ind w:left="113" w:right="113" w:firstLine="0"/>
              <w:jc w:val="center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До 31.12.202</w:t>
            </w:r>
            <w:r w:rsidR="00833092">
              <w:rPr>
                <w:sz w:val="24"/>
                <w:szCs w:val="24"/>
                <w:lang w:val="uk-UA" w:eastAsia="uk-UA" w:bidi="uk-UA"/>
              </w:rPr>
              <w:t>3 року</w:t>
            </w:r>
          </w:p>
        </w:tc>
        <w:tc>
          <w:tcPr>
            <w:tcW w:w="2410" w:type="dxa"/>
            <w:vAlign w:val="center"/>
          </w:tcPr>
          <w:p w14:paraId="6363111C" w14:textId="77777777" w:rsidR="00833092" w:rsidRDefault="00833092" w:rsidP="00BE4ECC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sz w:val="24"/>
                <w:szCs w:val="24"/>
                <w:lang w:val="uk-UA" w:eastAsia="uk-UA" w:bidi="uk-UA"/>
              </w:rPr>
              <w:t>Степанківська</w:t>
            </w:r>
            <w:proofErr w:type="spellEnd"/>
            <w:r>
              <w:rPr>
                <w:sz w:val="24"/>
                <w:szCs w:val="24"/>
                <w:lang w:val="uk-UA" w:eastAsia="uk-UA" w:bidi="uk-UA"/>
              </w:rPr>
              <w:t xml:space="preserve"> сільська</w:t>
            </w:r>
            <w:r w:rsidRPr="001013A4">
              <w:rPr>
                <w:sz w:val="24"/>
                <w:szCs w:val="24"/>
                <w:lang w:val="uk-UA" w:eastAsia="uk-UA" w:bidi="uk-UA"/>
              </w:rPr>
              <w:t xml:space="preserve"> рад</w:t>
            </w:r>
            <w:r>
              <w:rPr>
                <w:sz w:val="24"/>
                <w:szCs w:val="24"/>
                <w:lang w:val="uk-UA" w:eastAsia="uk-UA" w:bidi="uk-UA"/>
              </w:rPr>
              <w:t>а,</w:t>
            </w:r>
          </w:p>
          <w:p w14:paraId="6A945C60" w14:textId="77777777" w:rsidR="0001233E" w:rsidRPr="001013A4" w:rsidRDefault="0001233E" w:rsidP="00BE4ECC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13A4">
              <w:rPr>
                <w:sz w:val="24"/>
                <w:szCs w:val="24"/>
                <w:lang w:val="uk-UA" w:eastAsia="uk-UA" w:bidi="uk-UA"/>
              </w:rPr>
              <w:t xml:space="preserve">Виконавчий комітет </w:t>
            </w:r>
            <w:proofErr w:type="spellStart"/>
            <w:r w:rsidRPr="001013A4">
              <w:rPr>
                <w:sz w:val="24"/>
                <w:szCs w:val="24"/>
                <w:lang w:val="uk-UA" w:eastAsia="uk-UA" w:bidi="uk-UA"/>
              </w:rPr>
              <w:t>Степанківської</w:t>
            </w:r>
            <w:proofErr w:type="spellEnd"/>
            <w:r w:rsidRPr="001013A4">
              <w:rPr>
                <w:sz w:val="24"/>
                <w:szCs w:val="24"/>
                <w:lang w:val="uk-UA" w:eastAsia="uk-UA" w:bidi="uk-UA"/>
              </w:rPr>
              <w:t xml:space="preserve"> сільської ради,</w:t>
            </w:r>
          </w:p>
          <w:p w14:paraId="58A8BCB8" w14:textId="3B24E4EE" w:rsidR="0001233E" w:rsidRPr="001013A4" w:rsidRDefault="0001233E" w:rsidP="00BE4ECC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5003A6">
              <w:rPr>
                <w:sz w:val="24"/>
                <w:szCs w:val="24"/>
                <w:lang w:val="uk-UA" w:eastAsia="uk-UA" w:bidi="uk-UA"/>
              </w:rPr>
              <w:t>Військов</w:t>
            </w:r>
            <w:r>
              <w:rPr>
                <w:sz w:val="24"/>
                <w:szCs w:val="24"/>
                <w:lang w:val="uk-UA" w:eastAsia="uk-UA" w:bidi="uk-UA"/>
              </w:rPr>
              <w:t xml:space="preserve">а </w:t>
            </w:r>
            <w:r w:rsidRPr="005003A6">
              <w:rPr>
                <w:sz w:val="24"/>
                <w:szCs w:val="24"/>
                <w:lang w:val="uk-UA" w:eastAsia="uk-UA" w:bidi="uk-UA"/>
              </w:rPr>
              <w:t>частин</w:t>
            </w:r>
            <w:r>
              <w:rPr>
                <w:sz w:val="24"/>
                <w:szCs w:val="24"/>
                <w:lang w:val="uk-UA" w:eastAsia="uk-UA" w:bidi="uk-UA"/>
              </w:rPr>
              <w:t>а</w:t>
            </w:r>
            <w:r w:rsidRPr="005003A6">
              <w:rPr>
                <w:sz w:val="24"/>
                <w:szCs w:val="24"/>
                <w:lang w:val="uk-UA" w:eastAsia="uk-UA" w:bidi="uk-UA"/>
              </w:rPr>
              <w:t xml:space="preserve"> №</w:t>
            </w:r>
            <w:r w:rsidR="008F7FB4">
              <w:rPr>
                <w:sz w:val="24"/>
                <w:szCs w:val="24"/>
                <w:lang w:val="uk-UA" w:eastAsia="uk-UA" w:bidi="uk-UA"/>
              </w:rPr>
              <w:t>****</w:t>
            </w:r>
            <w:r w:rsidRPr="005003A6">
              <w:rPr>
                <w:sz w:val="24"/>
                <w:szCs w:val="24"/>
                <w:lang w:val="uk-UA" w:eastAsia="uk-UA" w:bidi="uk-UA"/>
              </w:rPr>
              <w:t xml:space="preserve"> Національної гвардії Україні</w:t>
            </w:r>
          </w:p>
        </w:tc>
        <w:tc>
          <w:tcPr>
            <w:tcW w:w="2693" w:type="dxa"/>
            <w:vAlign w:val="center"/>
          </w:tcPr>
          <w:p w14:paraId="5C5CC39F" w14:textId="77777777" w:rsidR="0001233E" w:rsidRPr="001006CD" w:rsidRDefault="0001233E" w:rsidP="00C31B84">
            <w:pPr>
              <w:pStyle w:val="a8"/>
              <w:shd w:val="clear" w:color="auto" w:fill="auto"/>
              <w:spacing w:after="0"/>
              <w:ind w:firstLine="0"/>
            </w:pPr>
            <w:r w:rsidRPr="001006CD">
              <w:rPr>
                <w:sz w:val="24"/>
                <w:szCs w:val="24"/>
                <w:lang w:val="uk-UA" w:eastAsia="uk-UA" w:bidi="uk-UA"/>
              </w:rPr>
              <w:t>Кошти місцевого бюджету</w:t>
            </w:r>
            <w:r w:rsidRPr="001006CD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006CD">
              <w:rPr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1006CD">
              <w:rPr>
                <w:sz w:val="24"/>
                <w:szCs w:val="24"/>
                <w:lang w:val="uk-UA"/>
              </w:rPr>
              <w:t xml:space="preserve"> сільської територіальної громади </w:t>
            </w:r>
            <w:r w:rsidRPr="001006CD">
              <w:rPr>
                <w:sz w:val="24"/>
                <w:szCs w:val="24"/>
                <w:lang w:val="uk-UA" w:eastAsia="uk-UA" w:bidi="uk-UA"/>
              </w:rPr>
              <w:t>та інших джерел, не заборонених законодавством</w:t>
            </w:r>
          </w:p>
        </w:tc>
        <w:tc>
          <w:tcPr>
            <w:tcW w:w="2410" w:type="dxa"/>
            <w:vAlign w:val="center"/>
          </w:tcPr>
          <w:p w14:paraId="6DC9905D" w14:textId="77777777" w:rsidR="0001233E" w:rsidRPr="001006CD" w:rsidRDefault="0001233E" w:rsidP="00C31B84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Створення необхідних умов для перевезення особового складу до місць призначення або виконання завдань</w:t>
            </w:r>
          </w:p>
        </w:tc>
      </w:tr>
      <w:tr w:rsidR="0001233E" w:rsidRPr="001006CD" w14:paraId="5C0F770C" w14:textId="77777777" w:rsidTr="00567875">
        <w:trPr>
          <w:cantSplit/>
          <w:trHeight w:hRule="exact" w:val="5543"/>
        </w:trPr>
        <w:tc>
          <w:tcPr>
            <w:tcW w:w="542" w:type="dxa"/>
            <w:vAlign w:val="center"/>
          </w:tcPr>
          <w:p w14:paraId="62084CB2" w14:textId="77777777" w:rsidR="0001233E" w:rsidRPr="001006CD" w:rsidRDefault="0001233E" w:rsidP="00C31B84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lastRenderedPageBreak/>
              <w:t>2.</w:t>
            </w:r>
          </w:p>
        </w:tc>
        <w:tc>
          <w:tcPr>
            <w:tcW w:w="2543" w:type="dxa"/>
            <w:vAlign w:val="center"/>
          </w:tcPr>
          <w:p w14:paraId="7373324F" w14:textId="77777777" w:rsidR="0001233E" w:rsidRPr="001006CD" w:rsidRDefault="0001233E" w:rsidP="00C31B84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Підготовка приміщень до виконання завдань за призначенням</w:t>
            </w:r>
          </w:p>
        </w:tc>
        <w:tc>
          <w:tcPr>
            <w:tcW w:w="2977" w:type="dxa"/>
            <w:vAlign w:val="center"/>
          </w:tcPr>
          <w:p w14:paraId="255E0540" w14:textId="77777777" w:rsidR="0001233E" w:rsidRPr="00567875" w:rsidRDefault="0001233E" w:rsidP="00C31B84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567875">
              <w:rPr>
                <w:sz w:val="24"/>
                <w:szCs w:val="24"/>
                <w:lang w:val="uk-UA" w:eastAsia="uk-UA" w:bidi="uk-UA"/>
              </w:rPr>
              <w:t>Проведення ремонту приміщень, укомплектування приміщень (обладнання кімнат зберігання зброї, спальних приміщень для особового складу, робочих місць) та придбання необхідного інвентарю (робочих столів, стільців та інших необхідних меблів</w:t>
            </w:r>
            <w:r w:rsidR="00567875" w:rsidRPr="00567875">
              <w:rPr>
                <w:sz w:val="24"/>
                <w:szCs w:val="24"/>
                <w:lang w:val="uk-UA" w:eastAsia="uk-UA" w:bidi="uk-UA"/>
              </w:rPr>
              <w:t xml:space="preserve">, </w:t>
            </w:r>
            <w:r w:rsidR="00567875" w:rsidRPr="00567875">
              <w:rPr>
                <w:sz w:val="24"/>
                <w:szCs w:val="24"/>
                <w:lang w:val="uk-UA" w:eastAsia="uk-UA"/>
              </w:rPr>
              <w:t xml:space="preserve"> холодильне та морозильне обладнання, технологічне обладнання, столово-кухонний посуд та інвентар, пральні та сушильні машини</w:t>
            </w:r>
            <w:r w:rsidR="00567875">
              <w:rPr>
                <w:sz w:val="24"/>
                <w:szCs w:val="24"/>
                <w:lang w:val="uk-UA" w:eastAsia="uk-UA" w:bidi="uk-UA"/>
              </w:rPr>
              <w:t xml:space="preserve">, </w:t>
            </w:r>
            <w:r w:rsidRPr="00567875">
              <w:rPr>
                <w:sz w:val="24"/>
                <w:szCs w:val="24"/>
                <w:lang w:val="uk-UA" w:eastAsia="uk-UA" w:bidi="uk-UA"/>
              </w:rPr>
              <w:t>тощо)</w:t>
            </w:r>
          </w:p>
        </w:tc>
        <w:tc>
          <w:tcPr>
            <w:tcW w:w="1134" w:type="dxa"/>
            <w:textDirection w:val="btLr"/>
            <w:vAlign w:val="center"/>
          </w:tcPr>
          <w:p w14:paraId="22FC282A" w14:textId="77777777" w:rsidR="0001233E" w:rsidRPr="001006CD" w:rsidRDefault="0001233E" w:rsidP="0083309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06CD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До 31.12.202</w:t>
            </w:r>
            <w:r w:rsidR="00833092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3 року</w:t>
            </w:r>
          </w:p>
        </w:tc>
        <w:tc>
          <w:tcPr>
            <w:tcW w:w="2410" w:type="dxa"/>
            <w:vAlign w:val="center"/>
          </w:tcPr>
          <w:p w14:paraId="3E9DAAC6" w14:textId="77777777" w:rsidR="00833092" w:rsidRDefault="00833092" w:rsidP="00833092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sz w:val="24"/>
                <w:szCs w:val="24"/>
                <w:lang w:val="uk-UA" w:eastAsia="uk-UA" w:bidi="uk-UA"/>
              </w:rPr>
              <w:t>Степанківська</w:t>
            </w:r>
            <w:proofErr w:type="spellEnd"/>
            <w:r>
              <w:rPr>
                <w:sz w:val="24"/>
                <w:szCs w:val="24"/>
                <w:lang w:val="uk-UA" w:eastAsia="uk-UA" w:bidi="uk-UA"/>
              </w:rPr>
              <w:t xml:space="preserve"> сільська</w:t>
            </w:r>
            <w:r w:rsidRPr="001013A4">
              <w:rPr>
                <w:sz w:val="24"/>
                <w:szCs w:val="24"/>
                <w:lang w:val="uk-UA" w:eastAsia="uk-UA" w:bidi="uk-UA"/>
              </w:rPr>
              <w:t xml:space="preserve"> рад</w:t>
            </w:r>
            <w:r>
              <w:rPr>
                <w:sz w:val="24"/>
                <w:szCs w:val="24"/>
                <w:lang w:val="uk-UA" w:eastAsia="uk-UA" w:bidi="uk-UA"/>
              </w:rPr>
              <w:t>а,</w:t>
            </w:r>
          </w:p>
          <w:p w14:paraId="41AD4DC3" w14:textId="77777777" w:rsidR="0001233E" w:rsidRPr="001013A4" w:rsidRDefault="0001233E" w:rsidP="00BE4ECC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13A4">
              <w:rPr>
                <w:sz w:val="24"/>
                <w:szCs w:val="24"/>
                <w:lang w:val="uk-UA" w:eastAsia="uk-UA" w:bidi="uk-UA"/>
              </w:rPr>
              <w:t xml:space="preserve">Виконавчий комітет </w:t>
            </w:r>
            <w:proofErr w:type="spellStart"/>
            <w:r w:rsidRPr="001013A4">
              <w:rPr>
                <w:sz w:val="24"/>
                <w:szCs w:val="24"/>
                <w:lang w:val="uk-UA" w:eastAsia="uk-UA" w:bidi="uk-UA"/>
              </w:rPr>
              <w:t>Степанківської</w:t>
            </w:r>
            <w:proofErr w:type="spellEnd"/>
            <w:r w:rsidRPr="001013A4">
              <w:rPr>
                <w:sz w:val="24"/>
                <w:szCs w:val="24"/>
                <w:lang w:val="uk-UA" w:eastAsia="uk-UA" w:bidi="uk-UA"/>
              </w:rPr>
              <w:t xml:space="preserve"> сільської ради,</w:t>
            </w:r>
          </w:p>
          <w:p w14:paraId="308D17E5" w14:textId="17126C88" w:rsidR="0001233E" w:rsidRPr="001013A4" w:rsidRDefault="0001233E" w:rsidP="00BE4ECC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5003A6">
              <w:rPr>
                <w:sz w:val="24"/>
                <w:szCs w:val="24"/>
                <w:lang w:val="uk-UA" w:eastAsia="uk-UA" w:bidi="uk-UA"/>
              </w:rPr>
              <w:t>Військов</w:t>
            </w:r>
            <w:r>
              <w:rPr>
                <w:sz w:val="24"/>
                <w:szCs w:val="24"/>
                <w:lang w:val="uk-UA" w:eastAsia="uk-UA" w:bidi="uk-UA"/>
              </w:rPr>
              <w:t xml:space="preserve">а </w:t>
            </w:r>
            <w:r w:rsidRPr="005003A6">
              <w:rPr>
                <w:sz w:val="24"/>
                <w:szCs w:val="24"/>
                <w:lang w:val="uk-UA" w:eastAsia="uk-UA" w:bidi="uk-UA"/>
              </w:rPr>
              <w:t>частин</w:t>
            </w:r>
            <w:r>
              <w:rPr>
                <w:sz w:val="24"/>
                <w:szCs w:val="24"/>
                <w:lang w:val="uk-UA" w:eastAsia="uk-UA" w:bidi="uk-UA"/>
              </w:rPr>
              <w:t>а</w:t>
            </w:r>
            <w:r w:rsidRPr="005003A6">
              <w:rPr>
                <w:sz w:val="24"/>
                <w:szCs w:val="24"/>
                <w:lang w:val="uk-UA" w:eastAsia="uk-UA" w:bidi="uk-UA"/>
              </w:rPr>
              <w:t xml:space="preserve"> №</w:t>
            </w:r>
            <w:r w:rsidR="008F7FB4">
              <w:rPr>
                <w:sz w:val="24"/>
                <w:szCs w:val="24"/>
                <w:lang w:val="uk-UA" w:eastAsia="uk-UA" w:bidi="uk-UA"/>
              </w:rPr>
              <w:t>****</w:t>
            </w:r>
            <w:r w:rsidRPr="005003A6">
              <w:rPr>
                <w:sz w:val="24"/>
                <w:szCs w:val="24"/>
                <w:lang w:val="uk-UA" w:eastAsia="uk-UA" w:bidi="uk-UA"/>
              </w:rPr>
              <w:t xml:space="preserve"> Національної гвардії Україні</w:t>
            </w:r>
          </w:p>
        </w:tc>
        <w:tc>
          <w:tcPr>
            <w:tcW w:w="2693" w:type="dxa"/>
            <w:vAlign w:val="center"/>
          </w:tcPr>
          <w:p w14:paraId="2FDA6ECE" w14:textId="77777777" w:rsidR="0001233E" w:rsidRPr="001006CD" w:rsidRDefault="0001233E" w:rsidP="00C31B84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Кошти місцевого бюджету</w:t>
            </w:r>
            <w:r w:rsidRPr="001006CD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006CD">
              <w:rPr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1006CD">
              <w:rPr>
                <w:sz w:val="24"/>
                <w:szCs w:val="24"/>
                <w:lang w:val="uk-UA"/>
              </w:rPr>
              <w:t xml:space="preserve"> сільської територіальної громади </w:t>
            </w:r>
            <w:r w:rsidRPr="001006CD">
              <w:rPr>
                <w:sz w:val="24"/>
                <w:szCs w:val="24"/>
                <w:lang w:val="uk-UA" w:eastAsia="uk-UA" w:bidi="uk-UA"/>
              </w:rPr>
              <w:t>та інших джерел, не заборонених законодавством</w:t>
            </w:r>
          </w:p>
        </w:tc>
        <w:tc>
          <w:tcPr>
            <w:tcW w:w="2410" w:type="dxa"/>
            <w:vAlign w:val="center"/>
          </w:tcPr>
          <w:p w14:paraId="69D99AAB" w14:textId="77777777" w:rsidR="0001233E" w:rsidRPr="001006CD" w:rsidRDefault="0001233E" w:rsidP="00C31B84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Створення необхідних умов для функціонування підрозділу</w:t>
            </w:r>
          </w:p>
        </w:tc>
      </w:tr>
      <w:tr w:rsidR="0001233E" w:rsidRPr="001006CD" w14:paraId="60336983" w14:textId="77777777" w:rsidTr="00833092">
        <w:trPr>
          <w:cantSplit/>
          <w:trHeight w:hRule="exact" w:val="4117"/>
        </w:trPr>
        <w:tc>
          <w:tcPr>
            <w:tcW w:w="542" w:type="dxa"/>
            <w:vAlign w:val="center"/>
          </w:tcPr>
          <w:p w14:paraId="5856FAE6" w14:textId="77777777" w:rsidR="0001233E" w:rsidRPr="001006CD" w:rsidRDefault="0001233E" w:rsidP="00C31B84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lastRenderedPageBreak/>
              <w:t>3.</w:t>
            </w:r>
          </w:p>
        </w:tc>
        <w:tc>
          <w:tcPr>
            <w:tcW w:w="2543" w:type="dxa"/>
            <w:vAlign w:val="center"/>
          </w:tcPr>
          <w:p w14:paraId="1BE426D8" w14:textId="77777777" w:rsidR="0001233E" w:rsidRPr="001006CD" w:rsidRDefault="0001233E" w:rsidP="00C31B84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Облаштування робочих місць для виконання завдань за призначенням</w:t>
            </w:r>
          </w:p>
        </w:tc>
        <w:tc>
          <w:tcPr>
            <w:tcW w:w="2977" w:type="dxa"/>
            <w:vAlign w:val="center"/>
          </w:tcPr>
          <w:p w14:paraId="1AB2E56B" w14:textId="77777777" w:rsidR="0001233E" w:rsidRPr="00567875" w:rsidRDefault="0001233E" w:rsidP="00C31B84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567875">
              <w:rPr>
                <w:sz w:val="24"/>
                <w:szCs w:val="24"/>
                <w:lang w:val="uk-UA" w:eastAsia="uk-UA" w:bidi="uk-UA"/>
              </w:rPr>
              <w:t>Обладнання робочих місць структурних підрозділів: забезпечення оргтехнікою (ноутбуки, принтери, к</w:t>
            </w:r>
            <w:r w:rsidRPr="00567875">
              <w:rPr>
                <w:sz w:val="24"/>
                <w:szCs w:val="24"/>
                <w:lang w:val="uk-UA"/>
              </w:rPr>
              <w:t xml:space="preserve">омп’ютери, планшети, монітори, телевізор, проектори, </w:t>
            </w:r>
            <w:proofErr w:type="spellStart"/>
            <w:r w:rsidRPr="00567875">
              <w:rPr>
                <w:sz w:val="24"/>
                <w:szCs w:val="24"/>
                <w:lang w:val="uk-UA"/>
              </w:rPr>
              <w:t>роутери</w:t>
            </w:r>
            <w:proofErr w:type="spellEnd"/>
            <w:r w:rsidRPr="00567875">
              <w:rPr>
                <w:sz w:val="24"/>
                <w:szCs w:val="24"/>
                <w:lang w:val="uk-UA"/>
              </w:rPr>
              <w:t xml:space="preserve">, кабель мультимедійний, послуги по заправці та ремонту картриджів) </w:t>
            </w:r>
            <w:r w:rsidRPr="00567875">
              <w:rPr>
                <w:sz w:val="24"/>
                <w:szCs w:val="24"/>
                <w:lang w:val="uk-UA" w:eastAsia="uk-UA" w:bidi="uk-UA"/>
              </w:rPr>
              <w:t>канцелярським приладдям та іншим необхідним майном</w:t>
            </w:r>
          </w:p>
        </w:tc>
        <w:tc>
          <w:tcPr>
            <w:tcW w:w="1134" w:type="dxa"/>
            <w:textDirection w:val="btLr"/>
            <w:vAlign w:val="center"/>
          </w:tcPr>
          <w:p w14:paraId="5C17EF25" w14:textId="77777777" w:rsidR="0001233E" w:rsidRPr="001006CD" w:rsidRDefault="00833092" w:rsidP="00C31B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06CD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До 31.12.202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3 року</w:t>
            </w:r>
          </w:p>
        </w:tc>
        <w:tc>
          <w:tcPr>
            <w:tcW w:w="2410" w:type="dxa"/>
            <w:vAlign w:val="center"/>
          </w:tcPr>
          <w:p w14:paraId="1D3E3DE7" w14:textId="77777777" w:rsidR="00833092" w:rsidRDefault="00833092" w:rsidP="00833092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sz w:val="24"/>
                <w:szCs w:val="24"/>
                <w:lang w:val="uk-UA" w:eastAsia="uk-UA" w:bidi="uk-UA"/>
              </w:rPr>
              <w:t>Степанківська</w:t>
            </w:r>
            <w:proofErr w:type="spellEnd"/>
            <w:r>
              <w:rPr>
                <w:sz w:val="24"/>
                <w:szCs w:val="24"/>
                <w:lang w:val="uk-UA" w:eastAsia="uk-UA" w:bidi="uk-UA"/>
              </w:rPr>
              <w:t xml:space="preserve"> сільська</w:t>
            </w:r>
            <w:r w:rsidRPr="001013A4">
              <w:rPr>
                <w:sz w:val="24"/>
                <w:szCs w:val="24"/>
                <w:lang w:val="uk-UA" w:eastAsia="uk-UA" w:bidi="uk-UA"/>
              </w:rPr>
              <w:t xml:space="preserve"> рад</w:t>
            </w:r>
            <w:r>
              <w:rPr>
                <w:sz w:val="24"/>
                <w:szCs w:val="24"/>
                <w:lang w:val="uk-UA" w:eastAsia="uk-UA" w:bidi="uk-UA"/>
              </w:rPr>
              <w:t>а,</w:t>
            </w:r>
          </w:p>
          <w:p w14:paraId="77D98A20" w14:textId="77777777" w:rsidR="0001233E" w:rsidRDefault="0001233E" w:rsidP="00BE4ECC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13A4">
              <w:rPr>
                <w:sz w:val="24"/>
                <w:szCs w:val="24"/>
                <w:lang w:val="uk-UA" w:eastAsia="uk-UA" w:bidi="uk-UA"/>
              </w:rPr>
              <w:t xml:space="preserve">Виконавчий комітет </w:t>
            </w:r>
            <w:proofErr w:type="spellStart"/>
            <w:r w:rsidRPr="001013A4">
              <w:rPr>
                <w:sz w:val="24"/>
                <w:szCs w:val="24"/>
                <w:lang w:val="uk-UA" w:eastAsia="uk-UA" w:bidi="uk-UA"/>
              </w:rPr>
              <w:t>Степанківської</w:t>
            </w:r>
            <w:proofErr w:type="spellEnd"/>
            <w:r w:rsidRPr="001013A4">
              <w:rPr>
                <w:sz w:val="24"/>
                <w:szCs w:val="24"/>
                <w:lang w:val="uk-UA" w:eastAsia="uk-UA" w:bidi="uk-UA"/>
              </w:rPr>
              <w:t xml:space="preserve"> сільської ради,</w:t>
            </w:r>
          </w:p>
          <w:p w14:paraId="6F94EB34" w14:textId="01C1DD8A" w:rsidR="0001233E" w:rsidRPr="005003A6" w:rsidRDefault="0001233E" w:rsidP="00BE4ECC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5003A6">
              <w:rPr>
                <w:sz w:val="24"/>
                <w:szCs w:val="24"/>
                <w:lang w:val="uk-UA" w:eastAsia="uk-UA" w:bidi="uk-UA"/>
              </w:rPr>
              <w:t>Військова частина №</w:t>
            </w:r>
            <w:r w:rsidR="008F7FB4">
              <w:rPr>
                <w:sz w:val="24"/>
                <w:szCs w:val="24"/>
                <w:lang w:val="uk-UA" w:eastAsia="uk-UA" w:bidi="uk-UA"/>
              </w:rPr>
              <w:t>****</w:t>
            </w:r>
            <w:r w:rsidRPr="005003A6">
              <w:rPr>
                <w:sz w:val="24"/>
                <w:szCs w:val="24"/>
                <w:lang w:val="uk-UA" w:eastAsia="uk-UA" w:bidi="uk-UA"/>
              </w:rPr>
              <w:t xml:space="preserve"> Національної гвардії Україні</w:t>
            </w:r>
          </w:p>
        </w:tc>
        <w:tc>
          <w:tcPr>
            <w:tcW w:w="2693" w:type="dxa"/>
            <w:vAlign w:val="center"/>
          </w:tcPr>
          <w:p w14:paraId="3F101437" w14:textId="77777777" w:rsidR="0001233E" w:rsidRPr="001006CD" w:rsidRDefault="0001233E" w:rsidP="00C31B84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Кошти місцевого бюджету</w:t>
            </w:r>
            <w:r w:rsidRPr="001006CD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006CD">
              <w:rPr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1006CD">
              <w:rPr>
                <w:sz w:val="24"/>
                <w:szCs w:val="24"/>
                <w:lang w:val="uk-UA"/>
              </w:rPr>
              <w:t xml:space="preserve"> сільської територіальної громади </w:t>
            </w:r>
            <w:r w:rsidRPr="001006CD">
              <w:rPr>
                <w:sz w:val="24"/>
                <w:szCs w:val="24"/>
                <w:lang w:val="uk-UA" w:eastAsia="uk-UA" w:bidi="uk-UA"/>
              </w:rPr>
              <w:t>та інших джерел, не заборонених законодавством</w:t>
            </w:r>
          </w:p>
        </w:tc>
        <w:tc>
          <w:tcPr>
            <w:tcW w:w="2410" w:type="dxa"/>
            <w:vAlign w:val="center"/>
          </w:tcPr>
          <w:p w14:paraId="66E4523A" w14:textId="77777777" w:rsidR="0001233E" w:rsidRPr="001006CD" w:rsidRDefault="0001233E" w:rsidP="00C31B84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Своєчасне виконання поставлений завдань</w:t>
            </w:r>
          </w:p>
        </w:tc>
      </w:tr>
      <w:tr w:rsidR="00833092" w:rsidRPr="001006CD" w14:paraId="09FF7F96" w14:textId="77777777" w:rsidTr="009C57B1">
        <w:trPr>
          <w:cantSplit/>
          <w:trHeight w:hRule="exact" w:val="4396"/>
        </w:trPr>
        <w:tc>
          <w:tcPr>
            <w:tcW w:w="542" w:type="dxa"/>
            <w:vAlign w:val="center"/>
          </w:tcPr>
          <w:p w14:paraId="2F63BCC1" w14:textId="77777777" w:rsidR="00833092" w:rsidRPr="001006CD" w:rsidRDefault="00833092" w:rsidP="00C31B84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 w:eastAsia="uk-UA" w:bidi="uk-UA"/>
              </w:rPr>
              <w:t>4</w:t>
            </w:r>
            <w:r w:rsidRPr="001006CD">
              <w:rPr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543" w:type="dxa"/>
            <w:vAlign w:val="center"/>
          </w:tcPr>
          <w:p w14:paraId="204CFCC0" w14:textId="77777777" w:rsidR="00833092" w:rsidRPr="001006CD" w:rsidRDefault="00833092" w:rsidP="00C31B84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Забезпечення особового складу засобами захисту та зв’язку</w:t>
            </w:r>
          </w:p>
        </w:tc>
        <w:tc>
          <w:tcPr>
            <w:tcW w:w="2977" w:type="dxa"/>
            <w:vAlign w:val="center"/>
          </w:tcPr>
          <w:p w14:paraId="448913E9" w14:textId="77777777" w:rsidR="00833092" w:rsidRDefault="00833092" w:rsidP="00C31B84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Придбання військового спорядження</w:t>
            </w:r>
            <w:r>
              <w:rPr>
                <w:sz w:val="24"/>
                <w:szCs w:val="24"/>
                <w:lang w:val="uk-UA" w:eastAsia="uk-UA" w:bidi="uk-UA"/>
              </w:rPr>
              <w:t xml:space="preserve">, </w:t>
            </w:r>
          </w:p>
          <w:p w14:paraId="59CDBA65" w14:textId="77777777" w:rsidR="00833092" w:rsidRDefault="00833092" w:rsidP="00C31B84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sz w:val="24"/>
                <w:szCs w:val="24"/>
                <w:lang w:val="uk-UA" w:eastAsia="uk-UA" w:bidi="uk-UA"/>
              </w:rPr>
              <w:t>тепловізорів</w:t>
            </w:r>
            <w:proofErr w:type="spellEnd"/>
            <w:r>
              <w:rPr>
                <w:sz w:val="24"/>
                <w:szCs w:val="24"/>
                <w:lang w:val="uk-UA" w:eastAsia="uk-UA" w:bidi="uk-UA"/>
              </w:rPr>
              <w:t>,</w:t>
            </w:r>
            <w:r w:rsidRPr="001006CD">
              <w:rPr>
                <w:sz w:val="24"/>
                <w:szCs w:val="24"/>
                <w:lang w:val="uk-UA" w:eastAsia="uk-UA" w:bidi="uk-UA"/>
              </w:rPr>
              <w:t xml:space="preserve"> (касок, бронежилетів, </w:t>
            </w:r>
            <w:proofErr w:type="spellStart"/>
            <w:r>
              <w:rPr>
                <w:sz w:val="24"/>
                <w:szCs w:val="24"/>
                <w:lang w:val="uk-UA" w:eastAsia="uk-UA" w:bidi="uk-UA"/>
              </w:rPr>
              <w:t>квадрокоптерів</w:t>
            </w:r>
            <w:proofErr w:type="spellEnd"/>
            <w:r>
              <w:rPr>
                <w:sz w:val="24"/>
                <w:szCs w:val="24"/>
                <w:lang w:val="uk-UA" w:eastAsia="uk-UA" w:bidi="uk-UA"/>
              </w:rPr>
              <w:t>,</w:t>
            </w:r>
          </w:p>
          <w:p w14:paraId="44748BFC" w14:textId="77777777" w:rsidR="00833092" w:rsidRPr="001006CD" w:rsidRDefault="00833092" w:rsidP="009C57B1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proofErr w:type="spellStart"/>
            <w:r w:rsidRPr="001006CD">
              <w:rPr>
                <w:sz w:val="24"/>
                <w:szCs w:val="24"/>
                <w:lang w:val="uk-UA" w:eastAsia="uk-UA" w:bidi="uk-UA"/>
              </w:rPr>
              <w:t>розгрузочних</w:t>
            </w:r>
            <w:proofErr w:type="spellEnd"/>
            <w:r w:rsidRPr="001006CD">
              <w:rPr>
                <w:sz w:val="24"/>
                <w:szCs w:val="24"/>
                <w:lang w:val="uk-UA" w:eastAsia="uk-UA" w:bidi="uk-UA"/>
              </w:rPr>
              <w:t xml:space="preserve"> жилетів, засобів індивідуального захисту, </w:t>
            </w:r>
            <w:r>
              <w:rPr>
                <w:sz w:val="24"/>
                <w:szCs w:val="24"/>
                <w:lang w:val="uk-UA" w:eastAsia="uk-UA" w:bidi="uk-UA"/>
              </w:rPr>
              <w:t xml:space="preserve">спальників, наметів, </w:t>
            </w:r>
            <w:r w:rsidRPr="001006CD">
              <w:rPr>
                <w:sz w:val="24"/>
                <w:szCs w:val="24"/>
                <w:lang w:val="uk-UA" w:eastAsia="uk-UA" w:bidi="uk-UA"/>
              </w:rPr>
              <w:t>засобів зв’язку</w:t>
            </w:r>
            <w:r w:rsidR="00792BF0">
              <w:rPr>
                <w:sz w:val="24"/>
                <w:szCs w:val="24"/>
                <w:lang w:val="uk-UA" w:eastAsia="uk-UA" w:bidi="uk-UA"/>
              </w:rPr>
              <w:t>,</w:t>
            </w:r>
            <w:r w:rsidR="009C57B1">
              <w:rPr>
                <w:szCs w:val="24"/>
                <w:lang w:val="uk-UA" w:eastAsia="uk-UA"/>
              </w:rPr>
              <w:t xml:space="preserve"> </w:t>
            </w:r>
            <w:r w:rsidR="009C57B1">
              <w:rPr>
                <w:sz w:val="24"/>
                <w:szCs w:val="24"/>
                <w:lang w:val="uk-UA" w:eastAsia="uk-UA"/>
              </w:rPr>
              <w:t>тактичних окулярів, приладів</w:t>
            </w:r>
            <w:r w:rsidR="009C57B1" w:rsidRPr="009C57B1">
              <w:rPr>
                <w:sz w:val="24"/>
                <w:szCs w:val="24"/>
                <w:lang w:val="uk-UA" w:eastAsia="uk-UA"/>
              </w:rPr>
              <w:t xml:space="preserve"> нічного бачення, </w:t>
            </w:r>
            <w:r w:rsidR="009C57B1">
              <w:rPr>
                <w:sz w:val="24"/>
                <w:szCs w:val="24"/>
                <w:lang w:val="uk-UA" w:eastAsia="uk-UA"/>
              </w:rPr>
              <w:t>прицілів</w:t>
            </w:r>
            <w:r w:rsidR="009C57B1" w:rsidRPr="009C57B1">
              <w:rPr>
                <w:sz w:val="24"/>
                <w:szCs w:val="24"/>
                <w:lang w:val="uk-UA" w:eastAsia="uk-UA"/>
              </w:rPr>
              <w:t>,</w:t>
            </w:r>
            <w:r w:rsidR="009C57B1">
              <w:rPr>
                <w:sz w:val="24"/>
                <w:szCs w:val="24"/>
                <w:lang w:val="uk-UA" w:eastAsia="uk-UA"/>
              </w:rPr>
              <w:t xml:space="preserve"> монокулярів</w:t>
            </w:r>
            <w:r w:rsidR="009C57B1" w:rsidRPr="009C57B1">
              <w:rPr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="009C57B1" w:rsidRPr="009C57B1">
              <w:rPr>
                <w:sz w:val="24"/>
                <w:szCs w:val="24"/>
                <w:lang w:val="uk-UA" w:eastAsia="uk-UA"/>
              </w:rPr>
              <w:t>страйк</w:t>
            </w:r>
            <w:r w:rsidR="009C57B1">
              <w:rPr>
                <w:sz w:val="24"/>
                <w:szCs w:val="24"/>
                <w:lang w:val="uk-UA" w:eastAsia="uk-UA"/>
              </w:rPr>
              <w:t>больних</w:t>
            </w:r>
            <w:proofErr w:type="spellEnd"/>
            <w:r w:rsidR="009C57B1">
              <w:rPr>
                <w:sz w:val="24"/>
                <w:szCs w:val="24"/>
                <w:lang w:val="uk-UA" w:eastAsia="uk-UA"/>
              </w:rPr>
              <w:t xml:space="preserve"> гвинтівок, планшетів</w:t>
            </w:r>
            <w:r w:rsidR="00792BF0" w:rsidRPr="009C57B1">
              <w:rPr>
                <w:sz w:val="24"/>
                <w:szCs w:val="24"/>
                <w:lang w:val="uk-UA" w:eastAsia="uk-UA"/>
              </w:rPr>
              <w:t xml:space="preserve"> </w:t>
            </w:r>
            <w:r w:rsidRPr="009C57B1">
              <w:rPr>
                <w:sz w:val="24"/>
                <w:szCs w:val="24"/>
                <w:lang w:val="uk-UA" w:eastAsia="uk-UA" w:bidi="uk-UA"/>
              </w:rPr>
              <w:t>тощо) для потреб підрозділів</w:t>
            </w:r>
          </w:p>
        </w:tc>
        <w:tc>
          <w:tcPr>
            <w:tcW w:w="1134" w:type="dxa"/>
            <w:textDirection w:val="btLr"/>
            <w:vAlign w:val="center"/>
          </w:tcPr>
          <w:p w14:paraId="462B0D7A" w14:textId="77777777" w:rsidR="00833092" w:rsidRDefault="00833092" w:rsidP="00833092">
            <w:pPr>
              <w:ind w:left="113" w:right="113"/>
              <w:jc w:val="center"/>
            </w:pPr>
            <w:r w:rsidRPr="001A6679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До 31.12.2023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року</w:t>
            </w:r>
          </w:p>
        </w:tc>
        <w:tc>
          <w:tcPr>
            <w:tcW w:w="2410" w:type="dxa"/>
            <w:vAlign w:val="center"/>
          </w:tcPr>
          <w:p w14:paraId="7CB0CD5F" w14:textId="77777777" w:rsidR="00833092" w:rsidRDefault="00833092" w:rsidP="00833092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sz w:val="24"/>
                <w:szCs w:val="24"/>
                <w:lang w:val="uk-UA" w:eastAsia="uk-UA" w:bidi="uk-UA"/>
              </w:rPr>
              <w:t>Степанківська</w:t>
            </w:r>
            <w:proofErr w:type="spellEnd"/>
            <w:r>
              <w:rPr>
                <w:sz w:val="24"/>
                <w:szCs w:val="24"/>
                <w:lang w:val="uk-UA" w:eastAsia="uk-UA" w:bidi="uk-UA"/>
              </w:rPr>
              <w:t xml:space="preserve"> сільська</w:t>
            </w:r>
            <w:r w:rsidRPr="001013A4">
              <w:rPr>
                <w:sz w:val="24"/>
                <w:szCs w:val="24"/>
                <w:lang w:val="uk-UA" w:eastAsia="uk-UA" w:bidi="uk-UA"/>
              </w:rPr>
              <w:t xml:space="preserve"> рад</w:t>
            </w:r>
            <w:r>
              <w:rPr>
                <w:sz w:val="24"/>
                <w:szCs w:val="24"/>
                <w:lang w:val="uk-UA" w:eastAsia="uk-UA" w:bidi="uk-UA"/>
              </w:rPr>
              <w:t>а,</w:t>
            </w:r>
          </w:p>
          <w:p w14:paraId="25C39D5D" w14:textId="77777777" w:rsidR="00833092" w:rsidRPr="001013A4" w:rsidRDefault="00833092" w:rsidP="00BE4ECC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13A4">
              <w:rPr>
                <w:sz w:val="24"/>
                <w:szCs w:val="24"/>
                <w:lang w:val="uk-UA" w:eastAsia="uk-UA" w:bidi="uk-UA"/>
              </w:rPr>
              <w:t xml:space="preserve">Виконавчий комітет </w:t>
            </w:r>
            <w:proofErr w:type="spellStart"/>
            <w:r w:rsidRPr="001013A4">
              <w:rPr>
                <w:sz w:val="24"/>
                <w:szCs w:val="24"/>
                <w:lang w:val="uk-UA" w:eastAsia="uk-UA" w:bidi="uk-UA"/>
              </w:rPr>
              <w:t>Степанківської</w:t>
            </w:r>
            <w:proofErr w:type="spellEnd"/>
            <w:r w:rsidRPr="001013A4">
              <w:rPr>
                <w:sz w:val="24"/>
                <w:szCs w:val="24"/>
                <w:lang w:val="uk-UA" w:eastAsia="uk-UA" w:bidi="uk-UA"/>
              </w:rPr>
              <w:t xml:space="preserve"> сільської ради,</w:t>
            </w:r>
          </w:p>
          <w:p w14:paraId="5C78C955" w14:textId="40AAF0FF" w:rsidR="00833092" w:rsidRPr="001013A4" w:rsidRDefault="00833092" w:rsidP="00BE4ECC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5003A6">
              <w:rPr>
                <w:sz w:val="24"/>
                <w:szCs w:val="24"/>
                <w:lang w:val="uk-UA" w:eastAsia="uk-UA" w:bidi="uk-UA"/>
              </w:rPr>
              <w:t>Військов</w:t>
            </w:r>
            <w:r>
              <w:rPr>
                <w:sz w:val="24"/>
                <w:szCs w:val="24"/>
                <w:lang w:val="uk-UA" w:eastAsia="uk-UA" w:bidi="uk-UA"/>
              </w:rPr>
              <w:t xml:space="preserve">а </w:t>
            </w:r>
            <w:r w:rsidRPr="005003A6">
              <w:rPr>
                <w:sz w:val="24"/>
                <w:szCs w:val="24"/>
                <w:lang w:val="uk-UA" w:eastAsia="uk-UA" w:bidi="uk-UA"/>
              </w:rPr>
              <w:t>частин</w:t>
            </w:r>
            <w:r>
              <w:rPr>
                <w:sz w:val="24"/>
                <w:szCs w:val="24"/>
                <w:lang w:val="uk-UA" w:eastAsia="uk-UA" w:bidi="uk-UA"/>
              </w:rPr>
              <w:t>а</w:t>
            </w:r>
            <w:r w:rsidRPr="005003A6">
              <w:rPr>
                <w:sz w:val="24"/>
                <w:szCs w:val="24"/>
                <w:lang w:val="uk-UA" w:eastAsia="uk-UA" w:bidi="uk-UA"/>
              </w:rPr>
              <w:t xml:space="preserve"> №</w:t>
            </w:r>
            <w:r w:rsidR="008F7FB4">
              <w:rPr>
                <w:sz w:val="24"/>
                <w:szCs w:val="24"/>
                <w:lang w:val="uk-UA" w:eastAsia="uk-UA" w:bidi="uk-UA"/>
              </w:rPr>
              <w:t>****</w:t>
            </w:r>
            <w:r w:rsidRPr="005003A6">
              <w:rPr>
                <w:sz w:val="24"/>
                <w:szCs w:val="24"/>
                <w:lang w:val="uk-UA" w:eastAsia="uk-UA" w:bidi="uk-UA"/>
              </w:rPr>
              <w:t xml:space="preserve"> Національної гвардії Україні</w:t>
            </w:r>
          </w:p>
        </w:tc>
        <w:tc>
          <w:tcPr>
            <w:tcW w:w="2693" w:type="dxa"/>
            <w:vAlign w:val="center"/>
          </w:tcPr>
          <w:p w14:paraId="20D0A5D6" w14:textId="77777777" w:rsidR="00833092" w:rsidRPr="001006CD" w:rsidRDefault="00833092" w:rsidP="00C31B84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Кошти місцевого бюджету</w:t>
            </w:r>
            <w:r w:rsidRPr="001006CD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006CD">
              <w:rPr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1006CD">
              <w:rPr>
                <w:sz w:val="24"/>
                <w:szCs w:val="24"/>
                <w:lang w:val="uk-UA"/>
              </w:rPr>
              <w:t xml:space="preserve"> сільської територіальної громади </w:t>
            </w:r>
            <w:r w:rsidRPr="001006CD">
              <w:rPr>
                <w:sz w:val="24"/>
                <w:szCs w:val="24"/>
                <w:lang w:val="uk-UA" w:eastAsia="uk-UA" w:bidi="uk-UA"/>
              </w:rPr>
              <w:t>та інших джерел, не заборонених законодавством</w:t>
            </w:r>
          </w:p>
        </w:tc>
        <w:tc>
          <w:tcPr>
            <w:tcW w:w="2410" w:type="dxa"/>
            <w:vAlign w:val="center"/>
          </w:tcPr>
          <w:p w14:paraId="7F76C20E" w14:textId="77777777" w:rsidR="00833092" w:rsidRPr="001006CD" w:rsidRDefault="00833092" w:rsidP="00C31B84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Підвищення безпеки та захисту особового складу</w:t>
            </w:r>
          </w:p>
        </w:tc>
      </w:tr>
      <w:tr w:rsidR="00833092" w:rsidRPr="001006CD" w14:paraId="274EC76C" w14:textId="77777777" w:rsidTr="00833092">
        <w:trPr>
          <w:cantSplit/>
          <w:trHeight w:hRule="exact" w:val="2681"/>
        </w:trPr>
        <w:tc>
          <w:tcPr>
            <w:tcW w:w="542" w:type="dxa"/>
            <w:vAlign w:val="center"/>
          </w:tcPr>
          <w:p w14:paraId="29CE5192" w14:textId="77777777" w:rsidR="00833092" w:rsidRPr="001006CD" w:rsidRDefault="00833092" w:rsidP="00C31B84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 w:eastAsia="uk-UA" w:bidi="uk-UA"/>
              </w:rPr>
              <w:lastRenderedPageBreak/>
              <w:t>5.</w:t>
            </w:r>
          </w:p>
        </w:tc>
        <w:tc>
          <w:tcPr>
            <w:tcW w:w="2543" w:type="dxa"/>
            <w:vAlign w:val="center"/>
          </w:tcPr>
          <w:p w14:paraId="6B1C0ABB" w14:textId="77777777" w:rsidR="00833092" w:rsidRPr="001006CD" w:rsidRDefault="00833092" w:rsidP="00C31B84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/>
              </w:rPr>
              <w:t>Забезпечення життєдіяльності під час відключення електропостачання об’єктів</w:t>
            </w:r>
          </w:p>
        </w:tc>
        <w:tc>
          <w:tcPr>
            <w:tcW w:w="2977" w:type="dxa"/>
            <w:vAlign w:val="center"/>
          </w:tcPr>
          <w:p w14:paraId="2DD486B8" w14:textId="77777777" w:rsidR="00833092" w:rsidRPr="00D47792" w:rsidRDefault="00833092" w:rsidP="00C31B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06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Придбання бензинових і електри</w:t>
            </w:r>
            <w:r w:rsidRPr="00D477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чних </w:t>
            </w:r>
            <w:r w:rsidRPr="001006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інструментів</w:t>
            </w:r>
            <w:r w:rsidRPr="00D477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та агрегатів живлення</w:t>
            </w:r>
          </w:p>
          <w:p w14:paraId="4D411224" w14:textId="77777777" w:rsidR="00833092" w:rsidRPr="001006CD" w:rsidRDefault="00833092" w:rsidP="00C31B84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5461CBFD" w14:textId="77777777" w:rsidR="00833092" w:rsidRDefault="00833092" w:rsidP="00833092">
            <w:pPr>
              <w:ind w:left="113" w:right="113"/>
              <w:jc w:val="center"/>
            </w:pPr>
            <w:r w:rsidRPr="001A6679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До 31.12.2023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року</w:t>
            </w:r>
          </w:p>
        </w:tc>
        <w:tc>
          <w:tcPr>
            <w:tcW w:w="2410" w:type="dxa"/>
            <w:vAlign w:val="center"/>
          </w:tcPr>
          <w:p w14:paraId="46DB8BBE" w14:textId="77777777" w:rsidR="00833092" w:rsidRDefault="00833092" w:rsidP="00833092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sz w:val="24"/>
                <w:szCs w:val="24"/>
                <w:lang w:val="uk-UA" w:eastAsia="uk-UA" w:bidi="uk-UA"/>
              </w:rPr>
              <w:t>Степанківська</w:t>
            </w:r>
            <w:proofErr w:type="spellEnd"/>
            <w:r>
              <w:rPr>
                <w:sz w:val="24"/>
                <w:szCs w:val="24"/>
                <w:lang w:val="uk-UA" w:eastAsia="uk-UA" w:bidi="uk-UA"/>
              </w:rPr>
              <w:t xml:space="preserve"> сільська</w:t>
            </w:r>
            <w:r w:rsidRPr="001013A4">
              <w:rPr>
                <w:sz w:val="24"/>
                <w:szCs w:val="24"/>
                <w:lang w:val="uk-UA" w:eastAsia="uk-UA" w:bidi="uk-UA"/>
              </w:rPr>
              <w:t xml:space="preserve"> рад</w:t>
            </w:r>
            <w:r>
              <w:rPr>
                <w:sz w:val="24"/>
                <w:szCs w:val="24"/>
                <w:lang w:val="uk-UA" w:eastAsia="uk-UA" w:bidi="uk-UA"/>
              </w:rPr>
              <w:t>а,</w:t>
            </w:r>
          </w:p>
          <w:p w14:paraId="6F8CC1E6" w14:textId="77777777" w:rsidR="00833092" w:rsidRPr="001013A4" w:rsidRDefault="00833092" w:rsidP="00BE4ECC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13A4">
              <w:rPr>
                <w:sz w:val="24"/>
                <w:szCs w:val="24"/>
                <w:lang w:val="uk-UA" w:eastAsia="uk-UA" w:bidi="uk-UA"/>
              </w:rPr>
              <w:t xml:space="preserve">Виконавчий комітет </w:t>
            </w:r>
            <w:proofErr w:type="spellStart"/>
            <w:r w:rsidRPr="001013A4">
              <w:rPr>
                <w:sz w:val="24"/>
                <w:szCs w:val="24"/>
                <w:lang w:val="uk-UA" w:eastAsia="uk-UA" w:bidi="uk-UA"/>
              </w:rPr>
              <w:t>Степанківської</w:t>
            </w:r>
            <w:proofErr w:type="spellEnd"/>
            <w:r w:rsidRPr="001013A4">
              <w:rPr>
                <w:sz w:val="24"/>
                <w:szCs w:val="24"/>
                <w:lang w:val="uk-UA" w:eastAsia="uk-UA" w:bidi="uk-UA"/>
              </w:rPr>
              <w:t xml:space="preserve"> сільської ради,</w:t>
            </w:r>
          </w:p>
          <w:p w14:paraId="05F79882" w14:textId="39F2B2BE" w:rsidR="00833092" w:rsidRPr="001013A4" w:rsidRDefault="00833092" w:rsidP="00BE4ECC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5003A6">
              <w:rPr>
                <w:sz w:val="24"/>
                <w:szCs w:val="24"/>
                <w:lang w:val="uk-UA" w:eastAsia="uk-UA" w:bidi="uk-UA"/>
              </w:rPr>
              <w:t>Військов</w:t>
            </w:r>
            <w:r>
              <w:rPr>
                <w:sz w:val="24"/>
                <w:szCs w:val="24"/>
                <w:lang w:val="uk-UA" w:eastAsia="uk-UA" w:bidi="uk-UA"/>
              </w:rPr>
              <w:t xml:space="preserve">а </w:t>
            </w:r>
            <w:r w:rsidRPr="005003A6">
              <w:rPr>
                <w:sz w:val="24"/>
                <w:szCs w:val="24"/>
                <w:lang w:val="uk-UA" w:eastAsia="uk-UA" w:bidi="uk-UA"/>
              </w:rPr>
              <w:t>частин</w:t>
            </w:r>
            <w:r>
              <w:rPr>
                <w:sz w:val="24"/>
                <w:szCs w:val="24"/>
                <w:lang w:val="uk-UA" w:eastAsia="uk-UA" w:bidi="uk-UA"/>
              </w:rPr>
              <w:t>а</w:t>
            </w:r>
            <w:r w:rsidRPr="005003A6">
              <w:rPr>
                <w:sz w:val="24"/>
                <w:szCs w:val="24"/>
                <w:lang w:val="uk-UA" w:eastAsia="uk-UA" w:bidi="uk-UA"/>
              </w:rPr>
              <w:t xml:space="preserve"> №</w:t>
            </w:r>
            <w:r w:rsidR="008F7FB4">
              <w:rPr>
                <w:sz w:val="24"/>
                <w:szCs w:val="24"/>
                <w:lang w:val="uk-UA" w:eastAsia="uk-UA" w:bidi="uk-UA"/>
              </w:rPr>
              <w:t>****</w:t>
            </w:r>
            <w:r w:rsidRPr="005003A6">
              <w:rPr>
                <w:sz w:val="24"/>
                <w:szCs w:val="24"/>
                <w:lang w:val="uk-UA" w:eastAsia="uk-UA" w:bidi="uk-UA"/>
              </w:rPr>
              <w:t xml:space="preserve"> Національної гвардії Україні</w:t>
            </w:r>
          </w:p>
        </w:tc>
        <w:tc>
          <w:tcPr>
            <w:tcW w:w="2693" w:type="dxa"/>
            <w:vAlign w:val="center"/>
          </w:tcPr>
          <w:p w14:paraId="06A261C3" w14:textId="77777777" w:rsidR="00833092" w:rsidRPr="001006CD" w:rsidRDefault="00833092" w:rsidP="00C31B84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Кошти місцевого бюджету</w:t>
            </w:r>
            <w:r w:rsidRPr="001006CD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006CD">
              <w:rPr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1006CD">
              <w:rPr>
                <w:sz w:val="24"/>
                <w:szCs w:val="24"/>
                <w:lang w:val="uk-UA"/>
              </w:rPr>
              <w:t xml:space="preserve"> сільської територіальної громади </w:t>
            </w:r>
            <w:r w:rsidRPr="001006CD">
              <w:rPr>
                <w:sz w:val="24"/>
                <w:szCs w:val="24"/>
                <w:lang w:val="uk-UA" w:eastAsia="uk-UA" w:bidi="uk-UA"/>
              </w:rPr>
              <w:t>та інших джерел, не заборонених законодавством</w:t>
            </w:r>
          </w:p>
        </w:tc>
        <w:tc>
          <w:tcPr>
            <w:tcW w:w="2410" w:type="dxa"/>
            <w:vAlign w:val="center"/>
          </w:tcPr>
          <w:p w14:paraId="1E8D219A" w14:textId="77777777" w:rsidR="00833092" w:rsidRPr="001006CD" w:rsidRDefault="00833092" w:rsidP="00C31B84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Забезпечення приміщень та пункту управління електрикою</w:t>
            </w:r>
          </w:p>
        </w:tc>
      </w:tr>
      <w:tr w:rsidR="00833092" w:rsidRPr="001006CD" w14:paraId="45592E48" w14:textId="77777777" w:rsidTr="00833092">
        <w:trPr>
          <w:cantSplit/>
          <w:trHeight w:hRule="exact" w:val="2559"/>
        </w:trPr>
        <w:tc>
          <w:tcPr>
            <w:tcW w:w="542" w:type="dxa"/>
            <w:vAlign w:val="center"/>
          </w:tcPr>
          <w:p w14:paraId="14452FBC" w14:textId="77777777" w:rsidR="00833092" w:rsidRPr="001006CD" w:rsidRDefault="00833092" w:rsidP="00C31B84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 w:eastAsia="uk-UA" w:bidi="uk-UA"/>
              </w:rPr>
              <w:t>6</w:t>
            </w:r>
            <w:r w:rsidRPr="001006CD">
              <w:rPr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543" w:type="dxa"/>
            <w:vAlign w:val="center"/>
          </w:tcPr>
          <w:p w14:paraId="3D450D4C" w14:textId="77777777" w:rsidR="00833092" w:rsidRPr="001006CD" w:rsidRDefault="00833092" w:rsidP="00C31B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006CD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</w:p>
          <w:p w14:paraId="1D1BF9D3" w14:textId="77777777" w:rsidR="00833092" w:rsidRPr="001006CD" w:rsidRDefault="00833092" w:rsidP="00C31B84">
            <w:pPr>
              <w:rPr>
                <w:rFonts w:ascii="Times New Roman" w:hAnsi="Times New Roman" w:cs="Times New Roman"/>
                <w:lang w:val="uk-UA"/>
              </w:rPr>
            </w:pPr>
            <w:r w:rsidRPr="001006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підготовки автомобільної техніки для відправки до військових частин</w:t>
            </w:r>
          </w:p>
        </w:tc>
        <w:tc>
          <w:tcPr>
            <w:tcW w:w="2977" w:type="dxa"/>
            <w:vAlign w:val="center"/>
          </w:tcPr>
          <w:p w14:paraId="554BC5A1" w14:textId="77777777" w:rsidR="00833092" w:rsidRPr="009C57B1" w:rsidRDefault="00833092" w:rsidP="00C31B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006CD">
              <w:rPr>
                <w:rFonts w:ascii="Times New Roman" w:hAnsi="Times New Roman" w:cs="Times New Roman"/>
                <w:sz w:val="24"/>
                <w:szCs w:val="24"/>
              </w:rPr>
              <w:t>Придбання</w:t>
            </w:r>
            <w:proofErr w:type="spellEnd"/>
            <w:r w:rsidRPr="001006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автомобільних акумуляторів, автомобільних покришок</w:t>
            </w:r>
            <w:r w:rsidR="00792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C57B1">
              <w:rPr>
                <w:rFonts w:ascii="Times New Roman" w:hAnsi="Times New Roman"/>
                <w:sz w:val="28"/>
                <w:szCs w:val="24"/>
                <w:lang w:val="uk-UA" w:eastAsia="uk-UA"/>
              </w:rPr>
              <w:t xml:space="preserve"> </w:t>
            </w:r>
            <w:r w:rsidR="009C57B1" w:rsidRPr="009C57B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ремонт автомобілів, запасні частини до автомобілів, </w:t>
            </w:r>
            <w:proofErr w:type="spellStart"/>
            <w:r w:rsidR="009C57B1" w:rsidRPr="009C57B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шино</w:t>
            </w:r>
            <w:r w:rsidR="009C57B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монтажних</w:t>
            </w:r>
            <w:proofErr w:type="spellEnd"/>
            <w:r w:rsidR="009C57B1" w:rsidRPr="009C57B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ст</w:t>
            </w:r>
            <w:r w:rsidR="009C57B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ендів, підйомників автомобільних</w:t>
            </w:r>
          </w:p>
          <w:p w14:paraId="56E9913F" w14:textId="77777777" w:rsidR="00792BF0" w:rsidRPr="00792BF0" w:rsidRDefault="00792BF0" w:rsidP="00C31B8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5975FCF8" w14:textId="77777777" w:rsidR="00833092" w:rsidRDefault="00833092" w:rsidP="00833092">
            <w:pPr>
              <w:ind w:left="113" w:right="113"/>
              <w:jc w:val="center"/>
            </w:pPr>
            <w:r w:rsidRPr="001A6679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До 31.12.2023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року</w:t>
            </w:r>
          </w:p>
        </w:tc>
        <w:tc>
          <w:tcPr>
            <w:tcW w:w="2410" w:type="dxa"/>
            <w:vAlign w:val="center"/>
          </w:tcPr>
          <w:p w14:paraId="1E76A331" w14:textId="77777777" w:rsidR="00833092" w:rsidRDefault="00833092" w:rsidP="00833092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sz w:val="24"/>
                <w:szCs w:val="24"/>
                <w:lang w:val="uk-UA" w:eastAsia="uk-UA" w:bidi="uk-UA"/>
              </w:rPr>
              <w:t>Степанківська</w:t>
            </w:r>
            <w:proofErr w:type="spellEnd"/>
            <w:r>
              <w:rPr>
                <w:sz w:val="24"/>
                <w:szCs w:val="24"/>
                <w:lang w:val="uk-UA" w:eastAsia="uk-UA" w:bidi="uk-UA"/>
              </w:rPr>
              <w:t xml:space="preserve"> сільська</w:t>
            </w:r>
            <w:r w:rsidRPr="001013A4">
              <w:rPr>
                <w:sz w:val="24"/>
                <w:szCs w:val="24"/>
                <w:lang w:val="uk-UA" w:eastAsia="uk-UA" w:bidi="uk-UA"/>
              </w:rPr>
              <w:t xml:space="preserve"> рад</w:t>
            </w:r>
            <w:r>
              <w:rPr>
                <w:sz w:val="24"/>
                <w:szCs w:val="24"/>
                <w:lang w:val="uk-UA" w:eastAsia="uk-UA" w:bidi="uk-UA"/>
              </w:rPr>
              <w:t>а,</w:t>
            </w:r>
          </w:p>
          <w:p w14:paraId="485F5442" w14:textId="77777777" w:rsidR="00833092" w:rsidRPr="001013A4" w:rsidRDefault="00833092" w:rsidP="00BE4ECC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13A4">
              <w:rPr>
                <w:sz w:val="24"/>
                <w:szCs w:val="24"/>
                <w:lang w:val="uk-UA" w:eastAsia="uk-UA" w:bidi="uk-UA"/>
              </w:rPr>
              <w:t xml:space="preserve">Виконавчий комітет </w:t>
            </w:r>
            <w:proofErr w:type="spellStart"/>
            <w:r w:rsidRPr="001013A4">
              <w:rPr>
                <w:sz w:val="24"/>
                <w:szCs w:val="24"/>
                <w:lang w:val="uk-UA" w:eastAsia="uk-UA" w:bidi="uk-UA"/>
              </w:rPr>
              <w:t>Степанківської</w:t>
            </w:r>
            <w:proofErr w:type="spellEnd"/>
            <w:r w:rsidRPr="001013A4">
              <w:rPr>
                <w:sz w:val="24"/>
                <w:szCs w:val="24"/>
                <w:lang w:val="uk-UA" w:eastAsia="uk-UA" w:bidi="uk-UA"/>
              </w:rPr>
              <w:t xml:space="preserve"> сільської ради,</w:t>
            </w:r>
          </w:p>
          <w:p w14:paraId="0C30506E" w14:textId="378B9ACF" w:rsidR="00833092" w:rsidRPr="001013A4" w:rsidRDefault="00833092" w:rsidP="00BE4ECC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5003A6">
              <w:rPr>
                <w:sz w:val="24"/>
                <w:szCs w:val="24"/>
                <w:lang w:val="uk-UA" w:eastAsia="uk-UA" w:bidi="uk-UA"/>
              </w:rPr>
              <w:t>Військов</w:t>
            </w:r>
            <w:r>
              <w:rPr>
                <w:sz w:val="24"/>
                <w:szCs w:val="24"/>
                <w:lang w:val="uk-UA" w:eastAsia="uk-UA" w:bidi="uk-UA"/>
              </w:rPr>
              <w:t xml:space="preserve">а </w:t>
            </w:r>
            <w:r w:rsidRPr="005003A6">
              <w:rPr>
                <w:sz w:val="24"/>
                <w:szCs w:val="24"/>
                <w:lang w:val="uk-UA" w:eastAsia="uk-UA" w:bidi="uk-UA"/>
              </w:rPr>
              <w:t>частин</w:t>
            </w:r>
            <w:r>
              <w:rPr>
                <w:sz w:val="24"/>
                <w:szCs w:val="24"/>
                <w:lang w:val="uk-UA" w:eastAsia="uk-UA" w:bidi="uk-UA"/>
              </w:rPr>
              <w:t>а</w:t>
            </w:r>
            <w:r w:rsidRPr="005003A6">
              <w:rPr>
                <w:sz w:val="24"/>
                <w:szCs w:val="24"/>
                <w:lang w:val="uk-UA" w:eastAsia="uk-UA" w:bidi="uk-UA"/>
              </w:rPr>
              <w:t xml:space="preserve"> №</w:t>
            </w:r>
            <w:r w:rsidR="008F7FB4">
              <w:rPr>
                <w:sz w:val="24"/>
                <w:szCs w:val="24"/>
                <w:lang w:val="uk-UA" w:eastAsia="uk-UA" w:bidi="uk-UA"/>
              </w:rPr>
              <w:t>****</w:t>
            </w:r>
            <w:r w:rsidRPr="005003A6">
              <w:rPr>
                <w:sz w:val="24"/>
                <w:szCs w:val="24"/>
                <w:lang w:val="uk-UA" w:eastAsia="uk-UA" w:bidi="uk-UA"/>
              </w:rPr>
              <w:t xml:space="preserve"> Національної гвардії Україні</w:t>
            </w:r>
          </w:p>
        </w:tc>
        <w:tc>
          <w:tcPr>
            <w:tcW w:w="2693" w:type="dxa"/>
            <w:vAlign w:val="center"/>
          </w:tcPr>
          <w:p w14:paraId="348A4761" w14:textId="77777777" w:rsidR="00833092" w:rsidRPr="001006CD" w:rsidRDefault="00833092" w:rsidP="00C31B84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Кошти місцевого бюджету</w:t>
            </w:r>
            <w:r w:rsidRPr="001006CD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006CD">
              <w:rPr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1006CD">
              <w:rPr>
                <w:sz w:val="24"/>
                <w:szCs w:val="24"/>
                <w:lang w:val="uk-UA"/>
              </w:rPr>
              <w:t xml:space="preserve"> сільської територіальної громади </w:t>
            </w:r>
            <w:r w:rsidRPr="001006CD">
              <w:rPr>
                <w:sz w:val="24"/>
                <w:szCs w:val="24"/>
                <w:lang w:val="uk-UA" w:eastAsia="uk-UA" w:bidi="uk-UA"/>
              </w:rPr>
              <w:t>та інших джерел, не заборонених законодавством</w:t>
            </w:r>
          </w:p>
        </w:tc>
        <w:tc>
          <w:tcPr>
            <w:tcW w:w="2410" w:type="dxa"/>
            <w:vAlign w:val="center"/>
          </w:tcPr>
          <w:p w14:paraId="37E12FA7" w14:textId="77777777" w:rsidR="00833092" w:rsidRPr="001006CD" w:rsidRDefault="00833092" w:rsidP="00C31B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06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Забезпечення виконання мобілізаційних завдань з поставки автомобільної техніки до в/ч</w:t>
            </w:r>
          </w:p>
          <w:p w14:paraId="54EDE438" w14:textId="77777777" w:rsidR="00833092" w:rsidRPr="001006CD" w:rsidRDefault="00833092" w:rsidP="00C31B84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</w:p>
        </w:tc>
      </w:tr>
      <w:tr w:rsidR="009C57B1" w:rsidRPr="001006CD" w14:paraId="363FDB8E" w14:textId="77777777" w:rsidTr="009C57B1">
        <w:tblPrEx>
          <w:tblLook w:val="04A0" w:firstRow="1" w:lastRow="0" w:firstColumn="1" w:lastColumn="0" w:noHBand="0" w:noVBand="1"/>
        </w:tblPrEx>
        <w:trPr>
          <w:trHeight w:hRule="exact" w:val="2559"/>
        </w:trPr>
        <w:tc>
          <w:tcPr>
            <w:tcW w:w="542" w:type="dxa"/>
          </w:tcPr>
          <w:p w14:paraId="09515641" w14:textId="77777777" w:rsidR="009C57B1" w:rsidRPr="001006CD" w:rsidRDefault="009C57B1" w:rsidP="00F66AB4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 w:eastAsia="uk-UA" w:bidi="uk-UA"/>
              </w:rPr>
              <w:t>7</w:t>
            </w:r>
            <w:r w:rsidRPr="001006CD">
              <w:rPr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543" w:type="dxa"/>
          </w:tcPr>
          <w:p w14:paraId="1066A3C7" w14:textId="77777777" w:rsidR="009C57B1" w:rsidRPr="009C57B1" w:rsidRDefault="009C57B1" w:rsidP="00F66AB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Благоустрій території та під’їзних шляхів до військового стрільбища</w:t>
            </w:r>
          </w:p>
        </w:tc>
        <w:tc>
          <w:tcPr>
            <w:tcW w:w="2977" w:type="dxa"/>
          </w:tcPr>
          <w:p w14:paraId="4CA5CA8E" w14:textId="77777777" w:rsidR="009C57B1" w:rsidRPr="001006CD" w:rsidRDefault="009C57B1" w:rsidP="003B58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Оплата транспортних послуг</w:t>
            </w:r>
          </w:p>
          <w:p w14:paraId="0F588B72" w14:textId="77777777" w:rsidR="009C57B1" w:rsidRPr="001006CD" w:rsidRDefault="009C57B1" w:rsidP="003B583B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134" w:type="dxa"/>
            <w:textDirection w:val="btLr"/>
          </w:tcPr>
          <w:p w14:paraId="52EA506E" w14:textId="77777777" w:rsidR="009C57B1" w:rsidRDefault="009C57B1" w:rsidP="00F66AB4">
            <w:pPr>
              <w:ind w:left="113" w:right="113"/>
              <w:jc w:val="center"/>
            </w:pPr>
            <w:r w:rsidRPr="001A6679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До 31.12.2023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року</w:t>
            </w:r>
          </w:p>
        </w:tc>
        <w:tc>
          <w:tcPr>
            <w:tcW w:w="2410" w:type="dxa"/>
          </w:tcPr>
          <w:p w14:paraId="021C78C3" w14:textId="77777777" w:rsidR="009C57B1" w:rsidRDefault="009C57B1" w:rsidP="00F66AB4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sz w:val="24"/>
                <w:szCs w:val="24"/>
                <w:lang w:val="uk-UA" w:eastAsia="uk-UA" w:bidi="uk-UA"/>
              </w:rPr>
              <w:t>Степанківська</w:t>
            </w:r>
            <w:proofErr w:type="spellEnd"/>
            <w:r>
              <w:rPr>
                <w:sz w:val="24"/>
                <w:szCs w:val="24"/>
                <w:lang w:val="uk-UA" w:eastAsia="uk-UA" w:bidi="uk-UA"/>
              </w:rPr>
              <w:t xml:space="preserve"> сільська</w:t>
            </w:r>
            <w:r w:rsidRPr="001013A4">
              <w:rPr>
                <w:sz w:val="24"/>
                <w:szCs w:val="24"/>
                <w:lang w:val="uk-UA" w:eastAsia="uk-UA" w:bidi="uk-UA"/>
              </w:rPr>
              <w:t xml:space="preserve"> рад</w:t>
            </w:r>
            <w:r>
              <w:rPr>
                <w:sz w:val="24"/>
                <w:szCs w:val="24"/>
                <w:lang w:val="uk-UA" w:eastAsia="uk-UA" w:bidi="uk-UA"/>
              </w:rPr>
              <w:t>а,</w:t>
            </w:r>
          </w:p>
          <w:p w14:paraId="19517A6E" w14:textId="77777777" w:rsidR="009C57B1" w:rsidRPr="001013A4" w:rsidRDefault="009C57B1" w:rsidP="00F66AB4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13A4">
              <w:rPr>
                <w:sz w:val="24"/>
                <w:szCs w:val="24"/>
                <w:lang w:val="uk-UA" w:eastAsia="uk-UA" w:bidi="uk-UA"/>
              </w:rPr>
              <w:t xml:space="preserve">Виконавчий комітет </w:t>
            </w:r>
            <w:proofErr w:type="spellStart"/>
            <w:r w:rsidRPr="001013A4">
              <w:rPr>
                <w:sz w:val="24"/>
                <w:szCs w:val="24"/>
                <w:lang w:val="uk-UA" w:eastAsia="uk-UA" w:bidi="uk-UA"/>
              </w:rPr>
              <w:t>Степанківської</w:t>
            </w:r>
            <w:proofErr w:type="spellEnd"/>
            <w:r w:rsidRPr="001013A4">
              <w:rPr>
                <w:sz w:val="24"/>
                <w:szCs w:val="24"/>
                <w:lang w:val="uk-UA" w:eastAsia="uk-UA" w:bidi="uk-UA"/>
              </w:rPr>
              <w:t xml:space="preserve"> сільської ради,</w:t>
            </w:r>
          </w:p>
          <w:p w14:paraId="65D27A2B" w14:textId="1D7720DC" w:rsidR="009C57B1" w:rsidRPr="001013A4" w:rsidRDefault="009C57B1" w:rsidP="00F66AB4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5003A6">
              <w:rPr>
                <w:sz w:val="24"/>
                <w:szCs w:val="24"/>
                <w:lang w:val="uk-UA" w:eastAsia="uk-UA" w:bidi="uk-UA"/>
              </w:rPr>
              <w:t>Військов</w:t>
            </w:r>
            <w:r>
              <w:rPr>
                <w:sz w:val="24"/>
                <w:szCs w:val="24"/>
                <w:lang w:val="uk-UA" w:eastAsia="uk-UA" w:bidi="uk-UA"/>
              </w:rPr>
              <w:t xml:space="preserve">а </w:t>
            </w:r>
            <w:r w:rsidRPr="005003A6">
              <w:rPr>
                <w:sz w:val="24"/>
                <w:szCs w:val="24"/>
                <w:lang w:val="uk-UA" w:eastAsia="uk-UA" w:bidi="uk-UA"/>
              </w:rPr>
              <w:t>частин</w:t>
            </w:r>
            <w:r>
              <w:rPr>
                <w:sz w:val="24"/>
                <w:szCs w:val="24"/>
                <w:lang w:val="uk-UA" w:eastAsia="uk-UA" w:bidi="uk-UA"/>
              </w:rPr>
              <w:t>а</w:t>
            </w:r>
            <w:r w:rsidRPr="005003A6">
              <w:rPr>
                <w:sz w:val="24"/>
                <w:szCs w:val="24"/>
                <w:lang w:val="uk-UA" w:eastAsia="uk-UA" w:bidi="uk-UA"/>
              </w:rPr>
              <w:t xml:space="preserve"> №</w:t>
            </w:r>
            <w:r w:rsidR="008F7FB4">
              <w:rPr>
                <w:sz w:val="24"/>
                <w:szCs w:val="24"/>
                <w:lang w:val="uk-UA" w:eastAsia="uk-UA" w:bidi="uk-UA"/>
              </w:rPr>
              <w:t>****</w:t>
            </w:r>
            <w:r w:rsidRPr="005003A6">
              <w:rPr>
                <w:sz w:val="24"/>
                <w:szCs w:val="24"/>
                <w:lang w:val="uk-UA" w:eastAsia="uk-UA" w:bidi="uk-UA"/>
              </w:rPr>
              <w:t xml:space="preserve"> Національної гвардії Україні</w:t>
            </w:r>
          </w:p>
        </w:tc>
        <w:tc>
          <w:tcPr>
            <w:tcW w:w="2693" w:type="dxa"/>
          </w:tcPr>
          <w:p w14:paraId="56A5BAE8" w14:textId="77777777" w:rsidR="009C57B1" w:rsidRPr="001006CD" w:rsidRDefault="009C57B1" w:rsidP="00F66AB4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Кошти місцевого бюджету</w:t>
            </w:r>
            <w:r w:rsidRPr="001006CD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006CD">
              <w:rPr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1006CD">
              <w:rPr>
                <w:sz w:val="24"/>
                <w:szCs w:val="24"/>
                <w:lang w:val="uk-UA"/>
              </w:rPr>
              <w:t xml:space="preserve"> сільської територіальної громади </w:t>
            </w:r>
            <w:r w:rsidRPr="001006CD">
              <w:rPr>
                <w:sz w:val="24"/>
                <w:szCs w:val="24"/>
                <w:lang w:val="uk-UA" w:eastAsia="uk-UA" w:bidi="uk-UA"/>
              </w:rPr>
              <w:t>та інших джерел, не заборонених законодавством</w:t>
            </w:r>
          </w:p>
        </w:tc>
        <w:tc>
          <w:tcPr>
            <w:tcW w:w="2410" w:type="dxa"/>
          </w:tcPr>
          <w:p w14:paraId="2F0036B7" w14:textId="77777777" w:rsidR="009C57B1" w:rsidRPr="001006CD" w:rsidRDefault="009C57B1" w:rsidP="00F66AB4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 w:eastAsia="uk-UA" w:bidi="uk-UA"/>
              </w:rPr>
              <w:t>Забезпечення безперешкодного доступу до військового стрільбища</w:t>
            </w:r>
          </w:p>
        </w:tc>
      </w:tr>
    </w:tbl>
    <w:p w14:paraId="4AD69E97" w14:textId="77777777" w:rsidR="0001233E" w:rsidRDefault="0001233E" w:rsidP="0001233E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268EF60D" w14:textId="77777777" w:rsidR="0001233E" w:rsidRDefault="0001233E" w:rsidP="0001233E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5582197A" w14:textId="77777777" w:rsidR="0001233E" w:rsidRDefault="0001233E" w:rsidP="0001233E">
      <w:pPr>
        <w:pStyle w:val="a3"/>
        <w:rPr>
          <w:rFonts w:ascii="Times New Roman" w:hAnsi="Times New Roman"/>
          <w:sz w:val="24"/>
          <w:szCs w:val="28"/>
          <w:lang w:val="uk-UA"/>
        </w:rPr>
        <w:sectPr w:rsidR="0001233E" w:rsidSect="009624D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8"/>
          <w:lang w:val="uk-UA"/>
        </w:rPr>
        <w:t>Секретар сільської</w:t>
      </w:r>
      <w:r w:rsidR="00792BF0">
        <w:rPr>
          <w:rFonts w:ascii="Times New Roman" w:hAnsi="Times New Roman"/>
          <w:sz w:val="24"/>
          <w:szCs w:val="28"/>
          <w:lang w:val="uk-UA"/>
        </w:rPr>
        <w:t xml:space="preserve"> ради </w:t>
      </w:r>
      <w:r w:rsidR="00792BF0">
        <w:rPr>
          <w:rFonts w:ascii="Times New Roman" w:hAnsi="Times New Roman"/>
          <w:sz w:val="24"/>
          <w:szCs w:val="28"/>
          <w:lang w:val="uk-UA"/>
        </w:rPr>
        <w:tab/>
      </w:r>
      <w:r w:rsidR="00792BF0">
        <w:rPr>
          <w:rFonts w:ascii="Times New Roman" w:hAnsi="Times New Roman"/>
          <w:sz w:val="24"/>
          <w:szCs w:val="28"/>
          <w:lang w:val="uk-UA"/>
        </w:rPr>
        <w:tab/>
      </w:r>
      <w:r w:rsidR="00792BF0">
        <w:rPr>
          <w:rFonts w:ascii="Times New Roman" w:hAnsi="Times New Roman"/>
          <w:sz w:val="24"/>
          <w:szCs w:val="28"/>
          <w:lang w:val="uk-UA"/>
        </w:rPr>
        <w:tab/>
      </w:r>
      <w:r w:rsidR="00792BF0">
        <w:rPr>
          <w:rFonts w:ascii="Times New Roman" w:hAnsi="Times New Roman"/>
          <w:sz w:val="24"/>
          <w:szCs w:val="28"/>
          <w:lang w:val="uk-UA"/>
        </w:rPr>
        <w:tab/>
      </w:r>
      <w:r w:rsidR="00792BF0">
        <w:rPr>
          <w:rFonts w:ascii="Times New Roman" w:hAnsi="Times New Roman"/>
          <w:sz w:val="24"/>
          <w:szCs w:val="28"/>
          <w:lang w:val="uk-UA"/>
        </w:rPr>
        <w:tab/>
      </w:r>
      <w:r w:rsidR="00792BF0">
        <w:rPr>
          <w:rFonts w:ascii="Times New Roman" w:hAnsi="Times New Roman"/>
          <w:sz w:val="24"/>
          <w:szCs w:val="28"/>
          <w:lang w:val="uk-UA"/>
        </w:rPr>
        <w:tab/>
      </w:r>
      <w:r w:rsidR="00792BF0">
        <w:rPr>
          <w:rFonts w:ascii="Times New Roman" w:hAnsi="Times New Roman"/>
          <w:sz w:val="24"/>
          <w:szCs w:val="28"/>
          <w:lang w:val="uk-UA"/>
        </w:rPr>
        <w:tab/>
      </w:r>
      <w:r w:rsidR="00792BF0">
        <w:rPr>
          <w:rFonts w:ascii="Times New Roman" w:hAnsi="Times New Roman"/>
          <w:sz w:val="24"/>
          <w:szCs w:val="28"/>
          <w:lang w:val="uk-UA"/>
        </w:rPr>
        <w:tab/>
      </w:r>
      <w:r w:rsidR="00792BF0">
        <w:rPr>
          <w:rFonts w:ascii="Times New Roman" w:hAnsi="Times New Roman"/>
          <w:sz w:val="24"/>
          <w:szCs w:val="28"/>
          <w:lang w:val="uk-UA"/>
        </w:rPr>
        <w:tab/>
      </w:r>
      <w:r w:rsidR="00792BF0">
        <w:rPr>
          <w:rFonts w:ascii="Times New Roman" w:hAnsi="Times New Roman"/>
          <w:sz w:val="24"/>
          <w:szCs w:val="28"/>
          <w:lang w:val="uk-UA"/>
        </w:rPr>
        <w:tab/>
      </w:r>
      <w:r w:rsidR="00792BF0">
        <w:rPr>
          <w:rFonts w:ascii="Times New Roman" w:hAnsi="Times New Roman"/>
          <w:sz w:val="24"/>
          <w:szCs w:val="28"/>
          <w:lang w:val="uk-UA"/>
        </w:rPr>
        <w:tab/>
      </w:r>
      <w:r w:rsidR="00792BF0">
        <w:rPr>
          <w:rFonts w:ascii="Times New Roman" w:hAnsi="Times New Roman"/>
          <w:sz w:val="24"/>
          <w:szCs w:val="28"/>
          <w:lang w:val="uk-UA"/>
        </w:rPr>
        <w:tab/>
      </w:r>
      <w:r w:rsidR="00792BF0">
        <w:rPr>
          <w:rFonts w:ascii="Times New Roman" w:hAnsi="Times New Roman"/>
          <w:sz w:val="24"/>
          <w:szCs w:val="28"/>
          <w:lang w:val="uk-UA"/>
        </w:rPr>
        <w:tab/>
      </w:r>
      <w:r w:rsidR="00792BF0">
        <w:rPr>
          <w:rFonts w:ascii="Times New Roman" w:hAnsi="Times New Roman"/>
          <w:sz w:val="24"/>
          <w:szCs w:val="28"/>
          <w:lang w:val="uk-UA"/>
        </w:rPr>
        <w:tab/>
      </w:r>
      <w:r w:rsidR="00792BF0">
        <w:rPr>
          <w:rFonts w:ascii="Times New Roman" w:hAnsi="Times New Roman"/>
          <w:sz w:val="24"/>
          <w:szCs w:val="28"/>
          <w:lang w:val="uk-UA"/>
        </w:rPr>
        <w:tab/>
        <w:t>Інна НЕВГОД</w:t>
      </w:r>
    </w:p>
    <w:p w14:paraId="7B184578" w14:textId="77777777" w:rsidR="00567875" w:rsidRPr="000F0544" w:rsidRDefault="00567875" w:rsidP="00567875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lastRenderedPageBreak/>
        <w:t>Додаток 2</w:t>
      </w:r>
    </w:p>
    <w:p w14:paraId="6D2DF8DD" w14:textId="77777777" w:rsidR="00567875" w:rsidRPr="000F0544" w:rsidRDefault="00567875" w:rsidP="00567875">
      <w:pPr>
        <w:pStyle w:val="a3"/>
        <w:ind w:left="4956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 д</w:t>
      </w:r>
      <w:r w:rsidRPr="000F0544">
        <w:rPr>
          <w:rFonts w:ascii="Times New Roman" w:hAnsi="Times New Roman"/>
          <w:sz w:val="24"/>
          <w:szCs w:val="28"/>
          <w:lang w:val="uk-UA"/>
        </w:rPr>
        <w:t>о</w:t>
      </w:r>
      <w:r>
        <w:rPr>
          <w:rFonts w:ascii="Times New Roman" w:hAnsi="Times New Roman"/>
          <w:sz w:val="24"/>
          <w:szCs w:val="28"/>
          <w:lang w:val="uk-UA"/>
        </w:rPr>
        <w:t xml:space="preserve"> </w:t>
      </w:r>
      <w:r w:rsidRPr="000F0544">
        <w:rPr>
          <w:rFonts w:ascii="Times New Roman" w:hAnsi="Times New Roman"/>
          <w:sz w:val="24"/>
          <w:szCs w:val="28"/>
          <w:lang w:val="uk-UA"/>
        </w:rPr>
        <w:t>рішення</w:t>
      </w:r>
      <w:r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0F0544">
        <w:rPr>
          <w:rFonts w:ascii="Times New Roman" w:hAnsi="Times New Roman"/>
          <w:sz w:val="24"/>
          <w:szCs w:val="28"/>
          <w:lang w:val="uk-UA"/>
        </w:rPr>
        <w:t>Степанківської</w:t>
      </w:r>
      <w:proofErr w:type="spellEnd"/>
      <w:r w:rsidRPr="000F0544">
        <w:rPr>
          <w:rFonts w:ascii="Times New Roman" w:hAnsi="Times New Roman"/>
          <w:sz w:val="24"/>
          <w:szCs w:val="28"/>
          <w:lang w:val="uk-UA"/>
        </w:rPr>
        <w:t xml:space="preserve"> сільської ради</w:t>
      </w:r>
    </w:p>
    <w:p w14:paraId="17B12242" w14:textId="77777777" w:rsidR="00567875" w:rsidRDefault="00567875" w:rsidP="00567875">
      <w:pPr>
        <w:pStyle w:val="a3"/>
        <w:ind w:left="708" w:firstLine="708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  <w:t>від 02.12.2022 №30-74</w:t>
      </w:r>
      <w:r w:rsidRPr="00833092">
        <w:rPr>
          <w:rFonts w:ascii="Times New Roman" w:hAnsi="Times New Roman"/>
          <w:sz w:val="24"/>
          <w:szCs w:val="28"/>
          <w:lang w:val="uk-UA"/>
        </w:rPr>
        <w:t>/VІІІ</w:t>
      </w:r>
    </w:p>
    <w:p w14:paraId="017C0E14" w14:textId="77777777" w:rsidR="00567875" w:rsidRPr="001973EE" w:rsidRDefault="00567875" w:rsidP="00567875">
      <w:pPr>
        <w:pStyle w:val="a3"/>
        <w:ind w:left="708" w:firstLine="708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в редакції від 14.07.2023 року №36-00/</w:t>
      </w:r>
      <w:r>
        <w:rPr>
          <w:rFonts w:ascii="Times New Roman" w:hAnsi="Times New Roman"/>
          <w:sz w:val="24"/>
          <w:szCs w:val="28"/>
          <w:lang w:val="en-US"/>
        </w:rPr>
        <w:t>V</w:t>
      </w:r>
      <w:r>
        <w:rPr>
          <w:rFonts w:ascii="Times New Roman" w:hAnsi="Times New Roman"/>
          <w:sz w:val="24"/>
          <w:szCs w:val="28"/>
          <w:lang w:val="uk-UA"/>
        </w:rPr>
        <w:t>ІІІ</w:t>
      </w:r>
    </w:p>
    <w:p w14:paraId="0F34CF6A" w14:textId="77777777" w:rsidR="00567875" w:rsidRDefault="00567875" w:rsidP="00567875">
      <w:pPr>
        <w:pStyle w:val="2"/>
        <w:spacing w:after="0" w:line="240" w:lineRule="auto"/>
        <w:ind w:left="4956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05C72F" w14:textId="77777777" w:rsidR="00567875" w:rsidRPr="00F65714" w:rsidRDefault="00567875" w:rsidP="00567875">
      <w:pPr>
        <w:pStyle w:val="2"/>
        <w:spacing w:after="0" w:line="240" w:lineRule="auto"/>
        <w:ind w:left="4956" w:firstLine="6"/>
        <w:jc w:val="both"/>
        <w:rPr>
          <w:rFonts w:ascii="Times New Roman" w:hAnsi="Times New Roman"/>
          <w:sz w:val="28"/>
          <w:szCs w:val="28"/>
          <w:lang w:val="uk-UA"/>
        </w:rPr>
      </w:pPr>
      <w:r w:rsidRPr="00F65714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14:paraId="10B74BD4" w14:textId="77777777" w:rsidR="00567875" w:rsidRPr="00F65714" w:rsidRDefault="00567875" w:rsidP="00567875">
      <w:pPr>
        <w:pStyle w:val="2"/>
        <w:spacing w:after="0" w:line="240" w:lineRule="auto"/>
        <w:ind w:left="4956" w:firstLine="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</w:t>
      </w:r>
      <w:r w:rsidRPr="00F6571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65714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</w:p>
    <w:p w14:paraId="62E4B58B" w14:textId="77777777" w:rsidR="00567875" w:rsidRPr="00CA7B5A" w:rsidRDefault="00567875" w:rsidP="00567875">
      <w:pPr>
        <w:pStyle w:val="Default"/>
        <w:ind w:left="4248" w:firstLine="708"/>
        <w:jc w:val="both"/>
        <w:rPr>
          <w:lang w:val="uk-UA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>від 02.12.2022 №30-74</w:t>
      </w:r>
      <w:r w:rsidRPr="00833092">
        <w:rPr>
          <w:rFonts w:eastAsia="Times New Roman"/>
          <w:color w:val="auto"/>
          <w:sz w:val="28"/>
          <w:szCs w:val="28"/>
          <w:lang w:val="uk-UA" w:eastAsia="ru-RU"/>
        </w:rPr>
        <w:t>/VІІІ</w:t>
      </w:r>
      <w:r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</w:p>
    <w:p w14:paraId="7B1571CE" w14:textId="77777777" w:rsidR="00567875" w:rsidRPr="00F007A9" w:rsidRDefault="00567875" w:rsidP="00567875">
      <w:pPr>
        <w:pStyle w:val="Default"/>
        <w:jc w:val="both"/>
        <w:rPr>
          <w:lang w:val="uk-UA"/>
        </w:rPr>
      </w:pPr>
    </w:p>
    <w:p w14:paraId="00BBE3A7" w14:textId="77777777" w:rsidR="00567875" w:rsidRPr="00F52922" w:rsidRDefault="00567875" w:rsidP="00567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3191BDD" w14:textId="77777777" w:rsidR="00567875" w:rsidRPr="00F52922" w:rsidRDefault="00567875" w:rsidP="00567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54ECED8" w14:textId="77777777" w:rsidR="00567875" w:rsidRPr="00F52922" w:rsidRDefault="00567875" w:rsidP="00567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B620671" w14:textId="77777777" w:rsidR="00567875" w:rsidRPr="00F52922" w:rsidRDefault="00567875" w:rsidP="00567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A9DEBF3" w14:textId="77777777" w:rsidR="00567875" w:rsidRPr="00F52922" w:rsidRDefault="00567875" w:rsidP="00567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771AD62" w14:textId="77777777" w:rsidR="00567875" w:rsidRPr="00F52922" w:rsidRDefault="00567875" w:rsidP="00567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F1555DA" w14:textId="77777777" w:rsidR="00567875" w:rsidRPr="00F52922" w:rsidRDefault="00567875" w:rsidP="00567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08B7074" w14:textId="77777777" w:rsidR="00567875" w:rsidRPr="00F52922" w:rsidRDefault="00567875" w:rsidP="00567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065C71E" w14:textId="77777777" w:rsidR="00567875" w:rsidRPr="00F52922" w:rsidRDefault="00567875" w:rsidP="00567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B948D7B" w14:textId="77777777" w:rsidR="00567875" w:rsidRPr="00F52922" w:rsidRDefault="00567875" w:rsidP="00567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29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ПРОГРАМА</w:t>
      </w:r>
    </w:p>
    <w:p w14:paraId="0D04A1BF" w14:textId="69409589" w:rsidR="00567875" w:rsidRDefault="00567875" w:rsidP="0056787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29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«Організа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ція надання шефської допомоги в/ч</w:t>
      </w:r>
      <w:r w:rsidRPr="00F529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№</w:t>
      </w:r>
      <w:r w:rsidR="008F7F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</w:t>
      </w:r>
    </w:p>
    <w:p w14:paraId="05BDCBD2" w14:textId="77777777" w:rsidR="00567875" w:rsidRPr="00F52922" w:rsidRDefault="00567875" w:rsidP="0056787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29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Національної гвардії Україн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Pr="00F529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14:paraId="5D40E9F0" w14:textId="77777777" w:rsidR="00567875" w:rsidRPr="00F52922" w:rsidRDefault="00567875" w:rsidP="0056787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29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F529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</w:t>
      </w:r>
    </w:p>
    <w:p w14:paraId="1E5B944D" w14:textId="77777777" w:rsidR="00567875" w:rsidRPr="00F52922" w:rsidRDefault="00567875" w:rsidP="00567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A5507F8" w14:textId="77777777" w:rsidR="00567875" w:rsidRPr="00F52922" w:rsidRDefault="00567875" w:rsidP="00567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14:paraId="6B1F7F32" w14:textId="77777777" w:rsidR="00567875" w:rsidRPr="00F52922" w:rsidRDefault="00567875" w:rsidP="005678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325F93A8" w14:textId="77777777" w:rsidR="00567875" w:rsidRPr="00F52922" w:rsidRDefault="00567875" w:rsidP="005678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17B05C7D" w14:textId="77777777" w:rsidR="00567875" w:rsidRPr="00F52922" w:rsidRDefault="00567875" w:rsidP="005678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63D8F3AF" w14:textId="77777777" w:rsidR="00567875" w:rsidRPr="00F52922" w:rsidRDefault="00567875" w:rsidP="005678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5097D55" w14:textId="77777777" w:rsidR="00567875" w:rsidRPr="00F52922" w:rsidRDefault="00567875" w:rsidP="005678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819E9EA" w14:textId="77777777" w:rsidR="00567875" w:rsidRPr="00F52922" w:rsidRDefault="00567875" w:rsidP="005678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52F8D27" w14:textId="77777777" w:rsidR="00567875" w:rsidRPr="00F52922" w:rsidRDefault="00567875" w:rsidP="005678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C46CE2A" w14:textId="77777777" w:rsidR="00567875" w:rsidRPr="00F52922" w:rsidRDefault="00567875" w:rsidP="005678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35FCF31" w14:textId="77777777" w:rsidR="00567875" w:rsidRPr="00F52922" w:rsidRDefault="00567875" w:rsidP="005678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D9C4B8A" w14:textId="77777777" w:rsidR="00567875" w:rsidRPr="00F52922" w:rsidRDefault="00567875" w:rsidP="005678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00AC493" w14:textId="77777777" w:rsidR="00567875" w:rsidRPr="00F52922" w:rsidRDefault="00567875" w:rsidP="005678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8241444" w14:textId="77777777" w:rsidR="00567875" w:rsidRPr="00F52922" w:rsidRDefault="00567875" w:rsidP="005678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B2A5EE1" w14:textId="77777777" w:rsidR="00567875" w:rsidRPr="00F52922" w:rsidRDefault="00567875" w:rsidP="005678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3869FFA" w14:textId="77777777" w:rsidR="00567875" w:rsidRPr="00F52922" w:rsidRDefault="00567875" w:rsidP="005678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EB4032D" w14:textId="77777777" w:rsidR="00567875" w:rsidRPr="00F52922" w:rsidRDefault="00567875" w:rsidP="005678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EAA885" w14:textId="77777777" w:rsidR="00567875" w:rsidRDefault="00567875" w:rsidP="005678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74FC19F" w14:textId="77777777" w:rsidR="00567875" w:rsidRDefault="00567875" w:rsidP="005678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9C3B94B" w14:textId="77777777" w:rsidR="00567875" w:rsidRPr="00F52922" w:rsidRDefault="00567875" w:rsidP="005678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4A8457E" w14:textId="77777777" w:rsidR="00567875" w:rsidRPr="00F52922" w:rsidRDefault="00567875" w:rsidP="00567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52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Степанки</w:t>
      </w:r>
    </w:p>
    <w:p w14:paraId="667EC50B" w14:textId="77777777" w:rsidR="00567875" w:rsidRDefault="00567875" w:rsidP="00567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2022 </w:t>
      </w:r>
      <w:r w:rsidRPr="00F52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рік</w:t>
      </w:r>
    </w:p>
    <w:p w14:paraId="285A21C5" w14:textId="77777777" w:rsidR="00567875" w:rsidRPr="00F52922" w:rsidRDefault="00567875" w:rsidP="00567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4CE5630" w14:textId="77777777" w:rsidR="00567875" w:rsidRPr="00F52922" w:rsidRDefault="00567875" w:rsidP="00567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2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ЗМІСТ</w:t>
      </w:r>
    </w:p>
    <w:p w14:paraId="1ACD3E31" w14:textId="77777777" w:rsidR="00567875" w:rsidRPr="00F52922" w:rsidRDefault="00567875" w:rsidP="00567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426"/>
      </w:tblGrid>
      <w:tr w:rsidR="00567875" w:rsidRPr="00F52922" w14:paraId="0ED5C3FB" w14:textId="77777777" w:rsidTr="00F66AB4">
        <w:trPr>
          <w:trHeight w:val="29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78D9B" w14:textId="77777777" w:rsidR="00567875" w:rsidRPr="00F52922" w:rsidRDefault="00567875" w:rsidP="00F66A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Паспорт Програми                                                                  </w:t>
            </w:r>
            <w:r w:rsidRPr="00F52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48CD" w14:textId="77777777" w:rsidR="00567875" w:rsidRPr="00F52922" w:rsidRDefault="00567875" w:rsidP="00F66A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567875" w:rsidRPr="00F52922" w14:paraId="134CC953" w14:textId="77777777" w:rsidTr="00F66AB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C300D" w14:textId="77777777" w:rsidR="00567875" w:rsidRPr="00F52922" w:rsidRDefault="00567875" w:rsidP="00F66A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Розділ 1.Загальні положення                                                                  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4194" w14:textId="77777777" w:rsidR="00567875" w:rsidRPr="00F52922" w:rsidRDefault="00567875" w:rsidP="00F66A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567875" w:rsidRPr="00F52922" w14:paraId="57180DFB" w14:textId="77777777" w:rsidTr="00F66AB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209D" w14:textId="77777777" w:rsidR="00567875" w:rsidRPr="00F52922" w:rsidRDefault="00567875" w:rsidP="00F66A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Розділ 2.Мета п</w:t>
            </w:r>
            <w:r w:rsidRPr="00F529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рограми                                                        </w:t>
            </w:r>
            <w:r w:rsidRPr="00F52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E7FF" w14:textId="77777777" w:rsidR="00567875" w:rsidRPr="00F52922" w:rsidRDefault="00567875" w:rsidP="00F66A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567875" w:rsidRPr="00F52922" w14:paraId="4ED8AAD9" w14:textId="77777777" w:rsidTr="00F66AB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D4933" w14:textId="77777777" w:rsidR="00567875" w:rsidRPr="00F52922" w:rsidRDefault="00567875" w:rsidP="00F66A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Розділ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Pr="00CD11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Визначення проблеми,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розв’язання якої спрямована п</w:t>
            </w:r>
            <w:r w:rsidRPr="00CD11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рограма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FC66" w14:textId="77777777" w:rsidR="00567875" w:rsidRPr="00F52922" w:rsidRDefault="00567875" w:rsidP="00F66A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567875" w:rsidRPr="00F52922" w14:paraId="59B1A31F" w14:textId="77777777" w:rsidTr="00F66AB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F1FD8" w14:textId="77777777" w:rsidR="00567875" w:rsidRPr="00F52922" w:rsidRDefault="00567875" w:rsidP="00F66A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Розділ </w:t>
            </w:r>
            <w:r w:rsidRPr="00F52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4.Очікувані </w:t>
            </w:r>
            <w:proofErr w:type="spellStart"/>
            <w:r w:rsidRPr="00F52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</w:t>
            </w:r>
            <w:proofErr w:type="spellEnd"/>
            <w:r w:rsidRPr="00F52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реалізації п</w:t>
            </w:r>
            <w:r w:rsidRPr="006278F8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рограми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9994" w14:textId="77777777" w:rsidR="00567875" w:rsidRPr="00F52922" w:rsidRDefault="00567875" w:rsidP="00F66A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567875" w:rsidRPr="00F52922" w14:paraId="4FAEA444" w14:textId="77777777" w:rsidTr="00F66AB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CCBB" w14:textId="77777777" w:rsidR="00567875" w:rsidRPr="00F52922" w:rsidRDefault="00567875" w:rsidP="00F66A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29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Розділ 5.</w:t>
            </w:r>
            <w:r w:rsidRPr="00EB64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B64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Фінанс</w:t>
            </w:r>
            <w:r w:rsidRPr="00EB640D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ування</w:t>
            </w:r>
            <w:proofErr w:type="spellEnd"/>
            <w:r w:rsidRPr="00EB64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п</w:t>
            </w:r>
            <w:proofErr w:type="spellStart"/>
            <w:r w:rsidRPr="00EB64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рограм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EE10" w14:textId="77777777" w:rsidR="00567875" w:rsidRPr="00F52922" w:rsidRDefault="00567875" w:rsidP="00F66A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567875" w:rsidRPr="00F52922" w14:paraId="71FD90E4" w14:textId="77777777" w:rsidTr="00F66AB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0B757" w14:textId="77777777" w:rsidR="00567875" w:rsidRPr="00F52922" w:rsidRDefault="00567875" w:rsidP="00F66A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9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Розділ 6.</w:t>
            </w:r>
            <w:r w:rsidRPr="00EB64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Контроль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виконанням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п</w:t>
            </w:r>
            <w:proofErr w:type="spellStart"/>
            <w:r w:rsidRPr="00EB64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рограми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815D" w14:textId="77777777" w:rsidR="00567875" w:rsidRPr="00F52922" w:rsidRDefault="00567875" w:rsidP="00F66A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</w:tbl>
    <w:p w14:paraId="27AC7F4E" w14:textId="77777777" w:rsidR="00567875" w:rsidRPr="00F52922" w:rsidRDefault="00567875" w:rsidP="00567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F9C8C35" w14:textId="77777777" w:rsidR="00567875" w:rsidRPr="00F52922" w:rsidRDefault="00567875" w:rsidP="00567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3BBA1EC" w14:textId="77777777" w:rsidR="00567875" w:rsidRPr="00F52922" w:rsidRDefault="00567875" w:rsidP="00567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03FBE50" w14:textId="77777777" w:rsidR="00567875" w:rsidRPr="00F52922" w:rsidRDefault="00567875" w:rsidP="00567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874EC44" w14:textId="77777777" w:rsidR="00567875" w:rsidRPr="00F52922" w:rsidRDefault="00567875" w:rsidP="00567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898A115" w14:textId="77777777" w:rsidR="00567875" w:rsidRPr="00F52922" w:rsidRDefault="00567875" w:rsidP="00567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26854D4" w14:textId="77777777" w:rsidR="00567875" w:rsidRPr="00F52922" w:rsidRDefault="00567875" w:rsidP="00567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78B3DAE" w14:textId="77777777" w:rsidR="00567875" w:rsidRPr="00F52922" w:rsidRDefault="00567875" w:rsidP="00567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3CA0EEF" w14:textId="77777777" w:rsidR="00567875" w:rsidRPr="00F52922" w:rsidRDefault="00567875" w:rsidP="00567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9ABAEAE" w14:textId="77777777" w:rsidR="00567875" w:rsidRPr="00F52922" w:rsidRDefault="00567875" w:rsidP="00567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A592A77" w14:textId="77777777" w:rsidR="00567875" w:rsidRPr="00F52922" w:rsidRDefault="00567875" w:rsidP="00567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9BF0E98" w14:textId="77777777" w:rsidR="00567875" w:rsidRPr="00F52922" w:rsidRDefault="00567875" w:rsidP="00567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19F9E42" w14:textId="77777777" w:rsidR="00567875" w:rsidRPr="00F52922" w:rsidRDefault="00567875" w:rsidP="00567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38716EF" w14:textId="77777777" w:rsidR="00567875" w:rsidRPr="00F52922" w:rsidRDefault="00567875" w:rsidP="00567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08770D7" w14:textId="77777777" w:rsidR="00567875" w:rsidRPr="00F52922" w:rsidRDefault="00567875" w:rsidP="00567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700D3C8" w14:textId="77777777" w:rsidR="00567875" w:rsidRPr="00F52922" w:rsidRDefault="00567875" w:rsidP="00567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5C953E2" w14:textId="77777777" w:rsidR="00567875" w:rsidRPr="00F52922" w:rsidRDefault="00567875" w:rsidP="00567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7A3CFBA" w14:textId="77777777" w:rsidR="00567875" w:rsidRPr="00F52922" w:rsidRDefault="00567875" w:rsidP="00567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2650F7B" w14:textId="77777777" w:rsidR="00567875" w:rsidRPr="00F52922" w:rsidRDefault="00567875" w:rsidP="00567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0F8D4B" w14:textId="77777777" w:rsidR="00567875" w:rsidRPr="00F52922" w:rsidRDefault="00567875" w:rsidP="00567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1AC4525" w14:textId="77777777" w:rsidR="00567875" w:rsidRPr="00F52922" w:rsidRDefault="00567875" w:rsidP="00567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8E5808B" w14:textId="77777777" w:rsidR="00567875" w:rsidRPr="00F52922" w:rsidRDefault="00567875" w:rsidP="00567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781481B" w14:textId="77777777" w:rsidR="00567875" w:rsidRPr="00F52922" w:rsidRDefault="00567875" w:rsidP="00567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5B83E6D" w14:textId="77777777" w:rsidR="00567875" w:rsidRPr="00F52922" w:rsidRDefault="00567875" w:rsidP="00567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83FB6EF" w14:textId="77777777" w:rsidR="00567875" w:rsidRPr="00F52922" w:rsidRDefault="00567875" w:rsidP="00567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F59D8C6" w14:textId="77777777" w:rsidR="00567875" w:rsidRPr="00F52922" w:rsidRDefault="00567875" w:rsidP="00567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4DDF7C6" w14:textId="77777777" w:rsidR="00567875" w:rsidRPr="00F52922" w:rsidRDefault="00567875" w:rsidP="00567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2774A97" w14:textId="77777777" w:rsidR="00567875" w:rsidRPr="00F52922" w:rsidRDefault="00567875" w:rsidP="00567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5752673" w14:textId="77777777" w:rsidR="00567875" w:rsidRDefault="00567875" w:rsidP="00567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A50C7F8" w14:textId="77777777" w:rsidR="00567875" w:rsidRDefault="00567875" w:rsidP="00567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8145CCC" w14:textId="77777777" w:rsidR="00567875" w:rsidRPr="00F52922" w:rsidRDefault="00567875" w:rsidP="00567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038C093" w14:textId="77777777" w:rsidR="00567875" w:rsidRPr="00F52922" w:rsidRDefault="00567875" w:rsidP="00567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C407F4D" w14:textId="77777777" w:rsidR="00567875" w:rsidRPr="00F52922" w:rsidRDefault="00567875" w:rsidP="00567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16073C7" w14:textId="77777777" w:rsidR="00567875" w:rsidRDefault="00567875" w:rsidP="00567875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EF367B">
        <w:rPr>
          <w:rFonts w:ascii="Times New Roman" w:eastAsia="Times New Roman" w:hAnsi="Times New Roman"/>
          <w:b/>
          <w:sz w:val="28"/>
          <w:szCs w:val="28"/>
          <w:lang w:val="uk-UA"/>
        </w:rPr>
        <w:t>Паспорт Програми</w:t>
      </w:r>
    </w:p>
    <w:p w14:paraId="1C469A79" w14:textId="77777777" w:rsidR="00567875" w:rsidRDefault="00567875" w:rsidP="00567875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tbl>
      <w:tblPr>
        <w:tblStyle w:val="a6"/>
        <w:tblW w:w="10206" w:type="dxa"/>
        <w:tblInd w:w="-459" w:type="dxa"/>
        <w:tblLook w:val="01E0" w:firstRow="1" w:lastRow="1" w:firstColumn="1" w:lastColumn="1" w:noHBand="0" w:noVBand="0"/>
      </w:tblPr>
      <w:tblGrid>
        <w:gridCol w:w="2127"/>
        <w:gridCol w:w="8079"/>
      </w:tblGrid>
      <w:tr w:rsidR="00567875" w:rsidRPr="008F7FB4" w14:paraId="2E0685B8" w14:textId="77777777" w:rsidTr="00F66AB4">
        <w:trPr>
          <w:trHeight w:val="1189"/>
        </w:trPr>
        <w:tc>
          <w:tcPr>
            <w:tcW w:w="2127" w:type="dxa"/>
            <w:vAlign w:val="center"/>
          </w:tcPr>
          <w:p w14:paraId="5BA0CD20" w14:textId="77777777" w:rsidR="00567875" w:rsidRPr="00EF367B" w:rsidRDefault="00567875" w:rsidP="00F66AB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F367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Назва Програми</w:t>
            </w:r>
          </w:p>
        </w:tc>
        <w:tc>
          <w:tcPr>
            <w:tcW w:w="8079" w:type="dxa"/>
            <w:vAlign w:val="center"/>
          </w:tcPr>
          <w:p w14:paraId="42EA352B" w14:textId="7C08A32C" w:rsidR="00567875" w:rsidRPr="00EF367B" w:rsidRDefault="00567875" w:rsidP="00F66AB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D7B5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«Органі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зація надання шефської допомоги в/ч</w:t>
            </w:r>
            <w:r w:rsidRPr="008D7B5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№</w:t>
            </w:r>
            <w:r w:rsidR="008F7FB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****</w:t>
            </w:r>
            <w:r w:rsidRPr="008D7B5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Національної гвардії Україн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и</w:t>
            </w:r>
            <w:r w:rsidRPr="008D7B5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» </w:t>
            </w:r>
            <w:r w:rsidRPr="0038533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 202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</w:t>
            </w:r>
            <w:r w:rsidRPr="0038533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567875" w:rsidRPr="00EF367B" w14:paraId="7E77F7A7" w14:textId="77777777" w:rsidTr="00F66AB4">
        <w:trPr>
          <w:trHeight w:val="634"/>
        </w:trPr>
        <w:tc>
          <w:tcPr>
            <w:tcW w:w="2127" w:type="dxa"/>
            <w:vAlign w:val="center"/>
          </w:tcPr>
          <w:p w14:paraId="4B44A82E" w14:textId="77777777" w:rsidR="00567875" w:rsidRPr="00EF367B" w:rsidRDefault="00567875" w:rsidP="00F66AB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F367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8079" w:type="dxa"/>
            <w:vAlign w:val="center"/>
          </w:tcPr>
          <w:p w14:paraId="23F4B95D" w14:textId="77777777" w:rsidR="00567875" w:rsidRPr="00EF367B" w:rsidRDefault="00567875" w:rsidP="00F66AB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сільської ради</w:t>
            </w:r>
          </w:p>
        </w:tc>
      </w:tr>
      <w:tr w:rsidR="00567875" w:rsidRPr="00EF367B" w14:paraId="389BF1BD" w14:textId="77777777" w:rsidTr="00F66AB4">
        <w:trPr>
          <w:trHeight w:val="546"/>
        </w:trPr>
        <w:tc>
          <w:tcPr>
            <w:tcW w:w="2127" w:type="dxa"/>
            <w:vAlign w:val="center"/>
          </w:tcPr>
          <w:p w14:paraId="5B64BDD3" w14:textId="77777777" w:rsidR="00567875" w:rsidRPr="00EF367B" w:rsidRDefault="00567875" w:rsidP="00F66AB4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EF367B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8079" w:type="dxa"/>
            <w:vAlign w:val="center"/>
          </w:tcPr>
          <w:p w14:paraId="42D320BE" w14:textId="77777777" w:rsidR="00567875" w:rsidRPr="00EF367B" w:rsidRDefault="00567875" w:rsidP="00F66AB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сільської ради</w:t>
            </w:r>
          </w:p>
        </w:tc>
      </w:tr>
      <w:tr w:rsidR="00567875" w:rsidRPr="008F7FB4" w14:paraId="1DA3EEE1" w14:textId="77777777" w:rsidTr="00F66AB4">
        <w:trPr>
          <w:trHeight w:val="848"/>
        </w:trPr>
        <w:tc>
          <w:tcPr>
            <w:tcW w:w="2127" w:type="dxa"/>
            <w:vAlign w:val="center"/>
          </w:tcPr>
          <w:p w14:paraId="5195BBE5" w14:textId="77777777" w:rsidR="00567875" w:rsidRPr="00EF367B" w:rsidRDefault="00567875" w:rsidP="00F66AB4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EF367B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Нормативно-правова база</w:t>
            </w:r>
          </w:p>
        </w:tc>
        <w:tc>
          <w:tcPr>
            <w:tcW w:w="8079" w:type="dxa"/>
          </w:tcPr>
          <w:p w14:paraId="78563108" w14:textId="77777777" w:rsidR="00567875" w:rsidRPr="0069352E" w:rsidRDefault="00567875" w:rsidP="00F66A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52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Закон України «Про місцеве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амоврядування в Україні», Закон</w:t>
            </w:r>
            <w:r w:rsidRPr="0069352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«Про оборону України», </w:t>
            </w:r>
            <w:r w:rsidRPr="00693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України «Про мобілізаційну підготовку та мобілізацію»,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Закон</w:t>
            </w:r>
            <w:r w:rsidRPr="0069352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«Про правовий режим воєнного стану»</w:t>
            </w:r>
            <w:r w:rsidRPr="00693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F529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Указу Президента України №44/2016 від 11 лютого 2016 року «Про шефську допомогу військовим частинам Збройних Сил України, Національної гвардії України та Державної прикордонної служби України»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F6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(зі змінами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567875" w:rsidRPr="00885BF9" w14:paraId="680D59D0" w14:textId="77777777" w:rsidTr="00F66AB4">
        <w:trPr>
          <w:trHeight w:val="1307"/>
        </w:trPr>
        <w:tc>
          <w:tcPr>
            <w:tcW w:w="2127" w:type="dxa"/>
            <w:vAlign w:val="center"/>
          </w:tcPr>
          <w:p w14:paraId="350FE1AA" w14:textId="77777777" w:rsidR="00567875" w:rsidRPr="00EF367B" w:rsidRDefault="00567875" w:rsidP="00F66AB4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EF367B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Відповідаль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ний виконавець</w:t>
            </w:r>
            <w:r w:rsidRPr="00EF367B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8079" w:type="dxa"/>
            <w:vAlign w:val="center"/>
          </w:tcPr>
          <w:p w14:paraId="3D510BE0" w14:textId="77777777" w:rsidR="00567875" w:rsidRDefault="00567875" w:rsidP="00F66AB4">
            <w:pPr>
              <w:pStyle w:val="a4"/>
              <w:numPr>
                <w:ilvl w:val="0"/>
                <w:numId w:val="2"/>
              </w:numPr>
              <w:tabs>
                <w:tab w:val="left" w:pos="935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Степанківська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сільська</w:t>
            </w:r>
            <w:r w:rsidRPr="0083309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рад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</w:t>
            </w:r>
            <w:r w:rsidRPr="0083309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;</w:t>
            </w:r>
          </w:p>
          <w:p w14:paraId="69417766" w14:textId="77777777" w:rsidR="00567875" w:rsidRDefault="00567875" w:rsidP="00F66AB4">
            <w:pPr>
              <w:pStyle w:val="a4"/>
              <w:numPr>
                <w:ilvl w:val="0"/>
                <w:numId w:val="2"/>
              </w:numPr>
              <w:tabs>
                <w:tab w:val="left" w:pos="935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</w:t>
            </w:r>
            <w:r w:rsidRPr="008330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3309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83309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сільської ради;</w:t>
            </w:r>
          </w:p>
          <w:p w14:paraId="0F8E7AE5" w14:textId="0A5FF0C0" w:rsidR="00567875" w:rsidRPr="00B116F8" w:rsidRDefault="00567875" w:rsidP="00F66AB4">
            <w:pPr>
              <w:pStyle w:val="a4"/>
              <w:numPr>
                <w:ilvl w:val="0"/>
                <w:numId w:val="2"/>
              </w:numPr>
              <w:tabs>
                <w:tab w:val="left" w:pos="935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3309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військова частина №</w:t>
            </w:r>
            <w:r w:rsidR="008F7FB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*****</w:t>
            </w:r>
            <w:r w:rsidRPr="0083309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Національної гвардії Україні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</w:tr>
      <w:tr w:rsidR="00567875" w:rsidRPr="008D7B53" w14:paraId="31617F20" w14:textId="77777777" w:rsidTr="00F66AB4">
        <w:trPr>
          <w:trHeight w:val="1115"/>
        </w:trPr>
        <w:tc>
          <w:tcPr>
            <w:tcW w:w="2127" w:type="dxa"/>
            <w:vAlign w:val="center"/>
          </w:tcPr>
          <w:p w14:paraId="633B6A5C" w14:textId="77777777" w:rsidR="00567875" w:rsidRPr="00EF367B" w:rsidRDefault="00567875" w:rsidP="00F66AB4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Учасники програми </w:t>
            </w:r>
          </w:p>
        </w:tc>
        <w:tc>
          <w:tcPr>
            <w:tcW w:w="8079" w:type="dxa"/>
            <w:vAlign w:val="center"/>
          </w:tcPr>
          <w:p w14:paraId="796C378A" w14:textId="77777777" w:rsidR="00567875" w:rsidRPr="00833092" w:rsidRDefault="00567875" w:rsidP="00F66AB4">
            <w:pPr>
              <w:tabs>
                <w:tab w:val="left" w:pos="935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3309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Степанківська</w:t>
            </w:r>
            <w:proofErr w:type="spellEnd"/>
            <w:r w:rsidRPr="0083309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сільська рада;</w:t>
            </w:r>
          </w:p>
          <w:p w14:paraId="479BAD75" w14:textId="77777777" w:rsidR="00567875" w:rsidRDefault="00567875" w:rsidP="00F66AB4">
            <w:pPr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сільської ради, </w:t>
            </w:r>
          </w:p>
          <w:p w14:paraId="3A5A32F4" w14:textId="325DE809" w:rsidR="00567875" w:rsidRPr="00C06310" w:rsidRDefault="00567875" w:rsidP="00F66AB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</w:t>
            </w:r>
            <w:r w:rsidRPr="008D7B5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ійськов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</w:t>
            </w:r>
            <w:r w:rsidRPr="008D7B5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частин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а </w:t>
            </w:r>
            <w:r w:rsidRPr="008D7B5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№</w:t>
            </w:r>
            <w:r w:rsidR="008F7FB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****</w:t>
            </w:r>
            <w:r w:rsidRPr="008D7B5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Національної гвардії Україні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567875" w:rsidRPr="00B116F8" w14:paraId="0280F038" w14:textId="77777777" w:rsidTr="00F66AB4">
        <w:trPr>
          <w:trHeight w:val="1050"/>
        </w:trPr>
        <w:tc>
          <w:tcPr>
            <w:tcW w:w="2127" w:type="dxa"/>
            <w:vAlign w:val="center"/>
          </w:tcPr>
          <w:p w14:paraId="0456C938" w14:textId="77777777" w:rsidR="00567875" w:rsidRPr="00EF367B" w:rsidRDefault="00567875" w:rsidP="00F66AB4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EF367B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8079" w:type="dxa"/>
            <w:vAlign w:val="center"/>
          </w:tcPr>
          <w:p w14:paraId="10720D9D" w14:textId="0A46DDF1" w:rsidR="00567875" w:rsidRPr="00AD5C86" w:rsidRDefault="00567875" w:rsidP="00F66AB4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З</w:t>
            </w:r>
            <w:r w:rsidRPr="00612062">
              <w:rPr>
                <w:sz w:val="28"/>
                <w:szCs w:val="28"/>
                <w:lang w:val="uk-UA" w:eastAsia="uk-UA"/>
              </w:rPr>
              <w:t xml:space="preserve">дійснення заходів щодо </w:t>
            </w:r>
            <w:r w:rsidRPr="00B116F8">
              <w:rPr>
                <w:color w:val="000000"/>
                <w:sz w:val="27"/>
                <w:szCs w:val="27"/>
                <w:lang w:val="uk-UA"/>
              </w:rPr>
              <w:t xml:space="preserve">забезпечення виконання завдань шефства над </w:t>
            </w:r>
            <w:r w:rsidRPr="00B116F8">
              <w:rPr>
                <w:sz w:val="28"/>
                <w:szCs w:val="28"/>
                <w:lang w:val="uk-UA"/>
              </w:rPr>
              <w:t>військов</w:t>
            </w:r>
            <w:r>
              <w:rPr>
                <w:sz w:val="28"/>
                <w:szCs w:val="28"/>
                <w:lang w:val="uk-UA"/>
              </w:rPr>
              <w:t>ою</w:t>
            </w:r>
            <w:r w:rsidRPr="00B116F8">
              <w:rPr>
                <w:sz w:val="28"/>
                <w:szCs w:val="28"/>
                <w:lang w:val="uk-UA"/>
              </w:rPr>
              <w:t xml:space="preserve"> частин</w:t>
            </w:r>
            <w:r>
              <w:rPr>
                <w:sz w:val="28"/>
                <w:szCs w:val="28"/>
                <w:lang w:val="uk-UA"/>
              </w:rPr>
              <w:t>ою</w:t>
            </w:r>
            <w:r w:rsidRPr="00B116F8">
              <w:rPr>
                <w:sz w:val="28"/>
                <w:szCs w:val="28"/>
                <w:lang w:val="uk-UA"/>
              </w:rPr>
              <w:t xml:space="preserve"> №</w:t>
            </w:r>
            <w:r w:rsidR="008F7FB4">
              <w:rPr>
                <w:sz w:val="28"/>
                <w:szCs w:val="28"/>
                <w:lang w:val="uk-UA"/>
              </w:rPr>
              <w:t xml:space="preserve">**** </w:t>
            </w:r>
            <w:r w:rsidRPr="00B116F8">
              <w:rPr>
                <w:sz w:val="28"/>
                <w:szCs w:val="28"/>
                <w:lang w:val="uk-UA"/>
              </w:rPr>
              <w:t>Національної гвардії Україн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</w:tr>
      <w:tr w:rsidR="00567875" w:rsidRPr="00EF367B" w14:paraId="68CBA33D" w14:textId="77777777" w:rsidTr="00F66AB4">
        <w:trPr>
          <w:trHeight w:val="649"/>
        </w:trPr>
        <w:tc>
          <w:tcPr>
            <w:tcW w:w="2127" w:type="dxa"/>
            <w:vAlign w:val="center"/>
          </w:tcPr>
          <w:p w14:paraId="278C3FF4" w14:textId="77777777" w:rsidR="00567875" w:rsidRPr="00EF367B" w:rsidRDefault="00567875" w:rsidP="00F66AB4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EF367B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8079" w:type="dxa"/>
            <w:vAlign w:val="center"/>
          </w:tcPr>
          <w:p w14:paraId="4A7E428B" w14:textId="77777777" w:rsidR="00567875" w:rsidRPr="00EF367B" w:rsidRDefault="00567875" w:rsidP="00F66AB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12062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 рік</w:t>
            </w:r>
          </w:p>
        </w:tc>
      </w:tr>
      <w:tr w:rsidR="00567875" w:rsidRPr="00EF367B" w14:paraId="6447677D" w14:textId="77777777" w:rsidTr="00F66AB4">
        <w:trPr>
          <w:trHeight w:val="1018"/>
        </w:trPr>
        <w:tc>
          <w:tcPr>
            <w:tcW w:w="2127" w:type="dxa"/>
            <w:vAlign w:val="center"/>
          </w:tcPr>
          <w:p w14:paraId="674245B5" w14:textId="77777777" w:rsidR="00567875" w:rsidRPr="00EF367B" w:rsidRDefault="00567875" w:rsidP="00F66AB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F367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Фінансування Програми</w:t>
            </w:r>
          </w:p>
        </w:tc>
        <w:tc>
          <w:tcPr>
            <w:tcW w:w="8079" w:type="dxa"/>
          </w:tcPr>
          <w:p w14:paraId="747915D4" w14:textId="77777777" w:rsidR="00567875" w:rsidRPr="00EF367B" w:rsidRDefault="00567875" w:rsidP="00F66AB4">
            <w:pPr>
              <w:tabs>
                <w:tab w:val="left" w:pos="9354"/>
              </w:tabs>
              <w:jc w:val="both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EF367B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 xml:space="preserve">Фінансування за рахунок коштів бюджету </w:t>
            </w:r>
            <w:proofErr w:type="spellStart"/>
            <w:r w:rsidRPr="00EF367B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 xml:space="preserve"> сільської </w:t>
            </w:r>
            <w:r w:rsidRPr="00EF367B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територіальної громади та інших джерел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,</w:t>
            </w:r>
            <w:r w:rsidRPr="00EF367B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 xml:space="preserve"> незаборонених чинним законодавством</w:t>
            </w:r>
          </w:p>
        </w:tc>
      </w:tr>
      <w:tr w:rsidR="00567875" w:rsidRPr="008F7FB4" w14:paraId="4C6D97C4" w14:textId="77777777" w:rsidTr="00F66AB4">
        <w:trPr>
          <w:trHeight w:val="1086"/>
        </w:trPr>
        <w:tc>
          <w:tcPr>
            <w:tcW w:w="2127" w:type="dxa"/>
            <w:vAlign w:val="center"/>
          </w:tcPr>
          <w:p w14:paraId="225A21D2" w14:textId="77777777" w:rsidR="00567875" w:rsidRPr="00EF367B" w:rsidRDefault="00567875" w:rsidP="00F66AB4">
            <w:pPr>
              <w:tabs>
                <w:tab w:val="left" w:pos="9354"/>
              </w:tabs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EF367B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Контроль за виконанням</w:t>
            </w:r>
          </w:p>
        </w:tc>
        <w:tc>
          <w:tcPr>
            <w:tcW w:w="8079" w:type="dxa"/>
          </w:tcPr>
          <w:p w14:paraId="76D02EFB" w14:textId="77777777" w:rsidR="00567875" w:rsidRPr="00885BF9" w:rsidRDefault="00567875" w:rsidP="00F66AB4">
            <w:pPr>
              <w:tabs>
                <w:tab w:val="left" w:pos="9354"/>
              </w:tabs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90D3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Контроль за </w:t>
            </w:r>
            <w:r w:rsidRPr="0006146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виконанням програми здійснює </w:t>
            </w:r>
            <w:r w:rsidRPr="00061468">
              <w:rPr>
                <w:rFonts w:ascii="Times New Roman" w:hAnsi="Times New Roman"/>
                <w:sz w:val="28"/>
                <w:szCs w:val="28"/>
                <w:lang w:val="uk-UA"/>
              </w:rPr>
              <w:t>постійно діюча депутатська комісія з питань фінансів, бюджету, планування соціально-економічного розвитку, інвестицій та міжнародного співробітництва.</w:t>
            </w:r>
          </w:p>
          <w:p w14:paraId="2BA74E24" w14:textId="77777777" w:rsidR="00567875" w:rsidRPr="008F5346" w:rsidRDefault="00567875" w:rsidP="00F66AB4">
            <w:pPr>
              <w:tabs>
                <w:tab w:val="left" w:pos="935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23640821" w14:textId="77777777" w:rsidR="00567875" w:rsidRDefault="00567875" w:rsidP="005678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</w:p>
    <w:p w14:paraId="4F98B03B" w14:textId="77777777" w:rsidR="00567875" w:rsidRDefault="00567875" w:rsidP="005678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</w:p>
    <w:p w14:paraId="2FADA3E5" w14:textId="77777777" w:rsidR="00567875" w:rsidRDefault="00567875" w:rsidP="00567875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9A6BB4">
        <w:rPr>
          <w:rFonts w:ascii="Times New Roman" w:hAnsi="Times New Roman"/>
          <w:b/>
          <w:sz w:val="28"/>
          <w:szCs w:val="28"/>
          <w:lang w:val="uk-UA"/>
        </w:rPr>
        <w:lastRenderedPageBreak/>
        <w:t>Розділ 1.</w:t>
      </w:r>
      <w:r w:rsidRPr="009A6B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6BB4">
        <w:rPr>
          <w:rFonts w:ascii="Times New Roman" w:hAnsi="Times New Roman"/>
          <w:b/>
          <w:sz w:val="28"/>
          <w:szCs w:val="28"/>
          <w:lang w:val="uk-UA" w:eastAsia="uk-UA"/>
        </w:rPr>
        <w:t>Загальні положення</w:t>
      </w:r>
    </w:p>
    <w:p w14:paraId="33756794" w14:textId="77777777" w:rsidR="00567875" w:rsidRPr="00D06F32" w:rsidRDefault="00567875" w:rsidP="00567875">
      <w:pPr>
        <w:pStyle w:val="aa"/>
        <w:shd w:val="clear" w:color="auto" w:fill="auto"/>
        <w:spacing w:after="0"/>
        <w:ind w:firstLine="720"/>
        <w:jc w:val="both"/>
        <w:rPr>
          <w:lang w:val="uk-UA" w:eastAsia="uk-UA" w:bidi="uk-UA"/>
        </w:rPr>
      </w:pPr>
      <w:r w:rsidRPr="005925DB">
        <w:rPr>
          <w:lang w:val="uk-UA" w:eastAsia="uk-UA"/>
        </w:rPr>
        <w:t xml:space="preserve">Програма </w:t>
      </w:r>
      <w:r>
        <w:rPr>
          <w:lang w:val="uk-UA" w:eastAsia="ru-RU"/>
        </w:rPr>
        <w:t>«О</w:t>
      </w:r>
      <w:r w:rsidRPr="00F52922">
        <w:rPr>
          <w:bCs/>
          <w:lang w:val="uk-UA" w:eastAsia="ru-RU"/>
        </w:rPr>
        <w:t xml:space="preserve">рганізації надання шефської допомоги </w:t>
      </w:r>
      <w:r>
        <w:rPr>
          <w:lang w:val="uk-UA" w:eastAsia="ru-RU"/>
        </w:rPr>
        <w:t>в</w:t>
      </w:r>
      <w:r w:rsidRPr="00F52922">
        <w:rPr>
          <w:lang w:val="uk-UA" w:eastAsia="ru-RU"/>
        </w:rPr>
        <w:t>ійськовій частині №3061 Національної гвардії Україн</w:t>
      </w:r>
      <w:r>
        <w:rPr>
          <w:lang w:val="uk-UA" w:eastAsia="ru-RU"/>
        </w:rPr>
        <w:t>и»</w:t>
      </w:r>
      <w:r w:rsidRPr="00F52922">
        <w:rPr>
          <w:lang w:val="uk-UA" w:eastAsia="ru-RU"/>
        </w:rPr>
        <w:t xml:space="preserve"> на 202</w:t>
      </w:r>
      <w:r>
        <w:rPr>
          <w:lang w:val="uk-UA" w:eastAsia="ru-RU"/>
        </w:rPr>
        <w:t>3</w:t>
      </w:r>
      <w:r w:rsidRPr="00F52922">
        <w:rPr>
          <w:lang w:val="uk-UA" w:eastAsia="ru-RU"/>
        </w:rPr>
        <w:t xml:space="preserve"> рік </w:t>
      </w:r>
      <w:r w:rsidRPr="005925DB">
        <w:rPr>
          <w:lang w:val="uk-UA" w:eastAsia="uk-UA"/>
        </w:rPr>
        <w:t>(далі - Програма) розроблена відповідно до положень Конституції України, відповідно до законів України</w:t>
      </w:r>
      <w:r>
        <w:rPr>
          <w:lang w:val="uk-UA" w:eastAsia="uk-UA"/>
        </w:rPr>
        <w:t xml:space="preserve"> </w:t>
      </w:r>
      <w:r w:rsidRPr="005925DB">
        <w:rPr>
          <w:lang w:val="uk-UA" w:eastAsia="uk-UA"/>
        </w:rPr>
        <w:t>«Про місцеве самовря</w:t>
      </w:r>
      <w:r>
        <w:rPr>
          <w:lang w:val="uk-UA" w:eastAsia="uk-UA"/>
        </w:rPr>
        <w:t>дування в Україні»,</w:t>
      </w:r>
      <w:r w:rsidRPr="005925DB">
        <w:rPr>
          <w:lang w:val="uk-UA" w:eastAsia="uk-UA"/>
        </w:rPr>
        <w:t xml:space="preserve"> «Про правовий режим воєнного стану», «Про оборону України»,</w:t>
      </w:r>
      <w:r w:rsidRPr="005925DB">
        <w:rPr>
          <w:lang w:val="uk-UA"/>
        </w:rPr>
        <w:t xml:space="preserve"> «Про мобілізаційну підготовку та мобілізацію», </w:t>
      </w:r>
      <w:r w:rsidRPr="00F52922">
        <w:rPr>
          <w:lang w:val="uk-UA" w:eastAsia="ru-RU"/>
        </w:rPr>
        <w:t>Указу Президента Україн</w:t>
      </w:r>
      <w:r>
        <w:rPr>
          <w:lang w:val="uk-UA" w:eastAsia="ru-RU"/>
        </w:rPr>
        <w:t>и від 11 лютого 2016 року № 44 «</w:t>
      </w:r>
      <w:r w:rsidRPr="00F52922">
        <w:rPr>
          <w:lang w:val="uk-UA" w:eastAsia="ru-RU"/>
        </w:rPr>
        <w:t>Про шефську допомогу військовим частинам Збройних сил України, Національної гвардії України та Державної прикордонної служби</w:t>
      </w:r>
      <w:r>
        <w:rPr>
          <w:lang w:val="uk-UA" w:eastAsia="ru-RU"/>
        </w:rPr>
        <w:t xml:space="preserve"> України», </w:t>
      </w:r>
      <w:r w:rsidRPr="00D06F32">
        <w:rPr>
          <w:lang w:val="uk-UA" w:eastAsia="uk-UA" w:bidi="uk-UA"/>
        </w:rPr>
        <w:t xml:space="preserve">Бюджетного кодексу України. </w:t>
      </w:r>
    </w:p>
    <w:p w14:paraId="3A135502" w14:textId="77777777" w:rsidR="00567875" w:rsidRPr="00D06F32" w:rsidRDefault="00567875" w:rsidP="00567875">
      <w:pPr>
        <w:pStyle w:val="aa"/>
        <w:shd w:val="clear" w:color="auto" w:fill="auto"/>
        <w:spacing w:after="0"/>
        <w:ind w:firstLine="720"/>
        <w:jc w:val="both"/>
        <w:rPr>
          <w:lang w:val="uk-UA"/>
        </w:rPr>
      </w:pPr>
      <w:r w:rsidRPr="00D06F32">
        <w:rPr>
          <w:lang w:val="uk-UA" w:eastAsia="uk-UA" w:bidi="uk-UA"/>
        </w:rPr>
        <w:t>Дана програма розроблена з метою матеріального забезпечення проведення заходів з мобілізації людських та транспортних ресурсів, підготовки молоді до військової служби, забезпечення призову на військову службу (строкову, за контрактом, у військовому резерві, альтернативну службу, за мобілізацією та інше) та забезпечення ефективних місцевих органів військового управління з виконанням функцій щодо комплектування Збройних Сил України особовим складом.</w:t>
      </w:r>
    </w:p>
    <w:p w14:paraId="12B10911" w14:textId="77777777" w:rsidR="00567875" w:rsidRPr="00D06F32" w:rsidRDefault="00567875" w:rsidP="00567875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D06F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Реалізація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п</w:t>
      </w:r>
      <w:r w:rsidRPr="00D06F32">
        <w:rPr>
          <w:rFonts w:ascii="Times New Roman" w:hAnsi="Times New Roman" w:cs="Times New Roman"/>
          <w:sz w:val="28"/>
          <w:szCs w:val="28"/>
          <w:lang w:val="uk-UA" w:eastAsia="uk-UA"/>
        </w:rPr>
        <w:t>рограми відбуватиметься протягом 202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3</w:t>
      </w:r>
      <w:r w:rsidRPr="00D06F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року.</w:t>
      </w:r>
    </w:p>
    <w:p w14:paraId="2CB594C3" w14:textId="77777777" w:rsidR="00567875" w:rsidRDefault="00567875" w:rsidP="00567875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4D18D089" w14:textId="77777777" w:rsidR="00567875" w:rsidRPr="00D06F32" w:rsidRDefault="00567875" w:rsidP="00567875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06F32">
        <w:rPr>
          <w:rFonts w:ascii="Times New Roman" w:hAnsi="Times New Roman"/>
          <w:b/>
          <w:sz w:val="28"/>
          <w:szCs w:val="28"/>
          <w:lang w:val="uk-UA" w:eastAsia="uk-UA"/>
        </w:rPr>
        <w:t>Розділ 2. Мета програми</w:t>
      </w:r>
    </w:p>
    <w:p w14:paraId="4C04ED7D" w14:textId="77777777" w:rsidR="00567875" w:rsidRPr="003F1860" w:rsidRDefault="00567875" w:rsidP="005678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Метою програми</w:t>
      </w:r>
      <w:r w:rsidRPr="00D06F3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є </w:t>
      </w:r>
      <w:r w:rsidRPr="00D06F32">
        <w:rPr>
          <w:rFonts w:ascii="Times New Roman" w:hAnsi="Times New Roman"/>
          <w:sz w:val="28"/>
          <w:szCs w:val="28"/>
          <w:lang w:val="uk-UA" w:eastAsia="uk-UA"/>
        </w:rPr>
        <w:t xml:space="preserve">здійснення заходів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</w:t>
      </w:r>
      <w:r w:rsidRPr="00F52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матеріально-технічно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r w:rsidRPr="00F52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забезпеченн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F52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F52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ійськової частини №3061 Національної гвардії України, резервістів, військовослужбовців. </w:t>
      </w:r>
    </w:p>
    <w:p w14:paraId="7417A674" w14:textId="77777777" w:rsidR="00567875" w:rsidRPr="00D06F32" w:rsidRDefault="00567875" w:rsidP="0056787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uk-UA" w:eastAsia="uk-UA"/>
        </w:rPr>
      </w:pPr>
      <w:r w:rsidRPr="00D06F32">
        <w:rPr>
          <w:rFonts w:ascii="Times New Roman" w:hAnsi="Times New Roman"/>
          <w:sz w:val="28"/>
          <w:szCs w:val="28"/>
          <w:lang w:val="uk-UA" w:eastAsia="uk-UA"/>
        </w:rPr>
        <w:t xml:space="preserve">Реалізація заходів Програми </w:t>
      </w:r>
      <w:r>
        <w:rPr>
          <w:rFonts w:ascii="Times New Roman" w:hAnsi="Times New Roman"/>
          <w:sz w:val="28"/>
          <w:szCs w:val="28"/>
          <w:lang w:val="uk-UA" w:eastAsia="uk-UA"/>
        </w:rPr>
        <w:t>на</w:t>
      </w:r>
      <w:r w:rsidRPr="00D06F32">
        <w:rPr>
          <w:rFonts w:ascii="Times New Roman" w:hAnsi="Times New Roman"/>
          <w:sz w:val="28"/>
          <w:szCs w:val="28"/>
          <w:lang w:val="uk-UA" w:eastAsia="uk-UA"/>
        </w:rPr>
        <w:t xml:space="preserve">дасть змогу забезпечити особовий склад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F52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ійськової частини №3061 Національної гвардії України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D06F32">
        <w:rPr>
          <w:rFonts w:ascii="Times New Roman" w:hAnsi="Times New Roman"/>
          <w:sz w:val="28"/>
          <w:szCs w:val="28"/>
          <w:lang w:val="uk-UA" w:eastAsia="uk-UA"/>
        </w:rPr>
        <w:t>необхідними засоб</w:t>
      </w:r>
      <w:r>
        <w:rPr>
          <w:rFonts w:ascii="Times New Roman" w:hAnsi="Times New Roman"/>
          <w:sz w:val="28"/>
          <w:szCs w:val="28"/>
          <w:lang w:val="uk-UA" w:eastAsia="uk-UA"/>
        </w:rPr>
        <w:t>ами, майном, спорядженням, палив</w:t>
      </w:r>
      <w:r w:rsidRPr="00D06F32">
        <w:rPr>
          <w:rFonts w:ascii="Times New Roman" w:hAnsi="Times New Roman"/>
          <w:sz w:val="28"/>
          <w:szCs w:val="28"/>
          <w:lang w:val="uk-UA" w:eastAsia="uk-UA"/>
        </w:rPr>
        <w:t>о-мастильними матеріалами та запасними частинами для автомобільної техніки, а також обладнання робочих місць та проведення ремонту і обладнання приміщень для бездоганного та цілодобового виконання покладених завдань за призначенням в умовах відбиття агресії з боку російської федерації.</w:t>
      </w:r>
    </w:p>
    <w:p w14:paraId="4A59AC5F" w14:textId="77777777" w:rsidR="00567875" w:rsidRDefault="00567875" w:rsidP="00567875">
      <w:pPr>
        <w:widowControl w:val="0"/>
        <w:spacing w:after="0" w:line="240" w:lineRule="auto"/>
        <w:ind w:firstLine="567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6D3698A4" w14:textId="77777777" w:rsidR="00567875" w:rsidRPr="00D06F32" w:rsidRDefault="00567875" w:rsidP="00567875">
      <w:pPr>
        <w:widowControl w:val="0"/>
        <w:spacing w:after="0" w:line="240" w:lineRule="auto"/>
        <w:ind w:firstLine="567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06F32">
        <w:rPr>
          <w:rFonts w:ascii="Times New Roman" w:hAnsi="Times New Roman"/>
          <w:b/>
          <w:sz w:val="28"/>
          <w:szCs w:val="28"/>
          <w:lang w:val="uk-UA" w:eastAsia="uk-UA"/>
        </w:rPr>
        <w:t xml:space="preserve">Розділ 3. Визначення проблеми, на розв’язання якої спрямована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п</w:t>
      </w:r>
      <w:r w:rsidRPr="00D06F32">
        <w:rPr>
          <w:rFonts w:ascii="Times New Roman" w:hAnsi="Times New Roman"/>
          <w:b/>
          <w:sz w:val="28"/>
          <w:szCs w:val="28"/>
          <w:lang w:val="uk-UA" w:eastAsia="uk-UA"/>
        </w:rPr>
        <w:t>рограма</w:t>
      </w:r>
    </w:p>
    <w:p w14:paraId="628ACD81" w14:textId="77777777" w:rsidR="00567875" w:rsidRPr="00D06F32" w:rsidRDefault="00567875" w:rsidP="00567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06F32">
        <w:rPr>
          <w:rFonts w:ascii="Times New Roman" w:hAnsi="Times New Roman"/>
          <w:sz w:val="28"/>
          <w:szCs w:val="28"/>
          <w:lang w:val="uk-UA" w:eastAsia="uk-UA"/>
        </w:rPr>
        <w:t>Програма розроблена 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зв’язку з військовою агресією російської ф</w:t>
      </w:r>
      <w:r w:rsidRPr="00D06F32">
        <w:rPr>
          <w:rFonts w:ascii="Times New Roman" w:hAnsi="Times New Roman"/>
          <w:sz w:val="28"/>
          <w:szCs w:val="28"/>
          <w:lang w:val="uk-UA" w:eastAsia="uk-UA"/>
        </w:rPr>
        <w:t xml:space="preserve">едерації проти України та введенням воєнного стану в Україні, різким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ускладненням внутрішньо</w:t>
      </w:r>
      <w:r w:rsidRPr="00D06F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політичної обстановки та загрозою суверенітету і територіальній цілісності України. </w:t>
      </w:r>
    </w:p>
    <w:p w14:paraId="01FAA682" w14:textId="77777777" w:rsidR="00567875" w:rsidRPr="00D06F32" w:rsidRDefault="00567875" w:rsidP="005678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06F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Програма спрямована на реалізацію державної політики у сфері захисту суверенітету, незалежності та територіальної цілісності держави на період введення воєнного стану на території України, охорони важливих об’єктів та </w:t>
      </w:r>
      <w:r w:rsidRPr="00D06F32">
        <w:rPr>
          <w:rFonts w:ascii="Times New Roman" w:hAnsi="Times New Roman"/>
          <w:sz w:val="28"/>
          <w:szCs w:val="28"/>
          <w:lang w:val="uk-UA" w:eastAsia="uk-UA"/>
        </w:rPr>
        <w:t>комунікацій, органів державної влади, органів місцевого самоврядування, території і населення міста, боротьби з диверсійними розвідувальними групами та незаконними збройними формуваннями, а також підтримання безпеки і правопорядку у громаді.</w:t>
      </w:r>
    </w:p>
    <w:p w14:paraId="07D27823" w14:textId="77777777" w:rsidR="00567875" w:rsidRPr="00D06F32" w:rsidRDefault="00567875" w:rsidP="005678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06F32">
        <w:rPr>
          <w:rFonts w:ascii="Times New Roman" w:hAnsi="Times New Roman"/>
          <w:sz w:val="28"/>
          <w:szCs w:val="28"/>
          <w:lang w:val="uk-UA" w:eastAsia="uk-UA"/>
        </w:rPr>
        <w:lastRenderedPageBreak/>
        <w:t xml:space="preserve">У зв’язку з недостатнім фінансуванням із державного бюджету відповідних напрямків </w:t>
      </w:r>
      <w:r>
        <w:rPr>
          <w:rFonts w:ascii="Times New Roman" w:hAnsi="Times New Roman"/>
          <w:sz w:val="28"/>
          <w:szCs w:val="28"/>
          <w:lang w:val="uk-UA" w:eastAsia="uk-UA"/>
        </w:rPr>
        <w:t>утримання</w:t>
      </w:r>
      <w:r w:rsidRPr="00D06F3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F52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ійськової частини №3061 Національної гвардії України,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існує </w:t>
      </w:r>
      <w:r w:rsidRPr="00D06F32">
        <w:rPr>
          <w:rFonts w:ascii="Times New Roman" w:hAnsi="Times New Roman"/>
          <w:sz w:val="28"/>
          <w:szCs w:val="28"/>
          <w:lang w:val="uk-UA" w:eastAsia="uk-UA"/>
        </w:rPr>
        <w:t xml:space="preserve">потреба у залученні коштів з місцевого </w:t>
      </w:r>
      <w:r w:rsidRPr="00D06F32">
        <w:rPr>
          <w:rFonts w:ascii="Times New Roman" w:hAnsi="Times New Roman"/>
          <w:sz w:val="28"/>
          <w:szCs w:val="28"/>
          <w:lang w:val="uk-UA"/>
        </w:rPr>
        <w:t xml:space="preserve">бюджету </w:t>
      </w:r>
      <w:proofErr w:type="spellStart"/>
      <w:r w:rsidRPr="00D06F32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D06F32">
        <w:rPr>
          <w:rFonts w:ascii="Times New Roman" w:hAnsi="Times New Roman"/>
          <w:sz w:val="28"/>
          <w:szCs w:val="28"/>
          <w:lang w:val="uk-UA"/>
        </w:rPr>
        <w:t xml:space="preserve"> сільської територіальної громади.</w:t>
      </w:r>
    </w:p>
    <w:p w14:paraId="30577EF4" w14:textId="77777777" w:rsidR="00567875" w:rsidRPr="00F52922" w:rsidRDefault="00567875" w:rsidP="00567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7AE35DE" w14:textId="77777777" w:rsidR="00567875" w:rsidRPr="00F52922" w:rsidRDefault="00567875" w:rsidP="00567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F52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Розділ</w:t>
      </w:r>
      <w:proofErr w:type="spellEnd"/>
      <w:r w:rsidRPr="00F52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29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F52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F52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Очікувані</w:t>
      </w:r>
      <w:proofErr w:type="spellEnd"/>
      <w:r w:rsidRPr="00F52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52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</w:t>
      </w:r>
      <w:proofErr w:type="spellEnd"/>
      <w:r w:rsidRPr="00F52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52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виконання</w:t>
      </w:r>
      <w:proofErr w:type="spellEnd"/>
      <w:r w:rsidRPr="00F52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proofErr w:type="spellStart"/>
      <w:r w:rsidRPr="00F52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рограми</w:t>
      </w:r>
      <w:proofErr w:type="spellEnd"/>
    </w:p>
    <w:p w14:paraId="61554B11" w14:textId="77777777" w:rsidR="00567875" w:rsidRPr="00720EAE" w:rsidRDefault="00567875" w:rsidP="00567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0E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Виконання Програми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</w:t>
      </w:r>
      <w:r w:rsidRPr="00720E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дасть можливість вирішити низку питань щодо:</w:t>
      </w:r>
    </w:p>
    <w:p w14:paraId="202DC353" w14:textId="77777777" w:rsidR="00567875" w:rsidRPr="00F52922" w:rsidRDefault="00567875" w:rsidP="0056787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292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піднят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тя</w:t>
      </w:r>
      <w:proofErr w:type="spellEnd"/>
      <w:r w:rsidRPr="00F5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престиж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F5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92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військової</w:t>
      </w:r>
      <w:proofErr w:type="spellEnd"/>
      <w:r w:rsidRPr="00F5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F5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F5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9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громади;</w:t>
      </w:r>
      <w:r w:rsidRPr="00F5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6AB17C7" w14:textId="77777777" w:rsidR="00567875" w:rsidRPr="00F52922" w:rsidRDefault="00567875" w:rsidP="0056787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</w:t>
      </w:r>
      <w:proofErr w:type="spellEnd"/>
      <w:r w:rsidRPr="00F5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92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підтриманню</w:t>
      </w:r>
      <w:proofErr w:type="spellEnd"/>
      <w:r w:rsidRPr="00F5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9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обороноздатності</w:t>
      </w:r>
      <w:proofErr w:type="spellEnd"/>
      <w:r w:rsidRPr="00F5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529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мобілізаційній</w:t>
      </w:r>
      <w:proofErr w:type="spellEnd"/>
      <w:r w:rsidRPr="00F5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9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готовності</w:t>
      </w:r>
      <w:proofErr w:type="spellEnd"/>
      <w:r w:rsidRPr="00F5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9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F529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CBBF1DA" w14:textId="77777777" w:rsidR="00567875" w:rsidRDefault="00567875" w:rsidP="0056787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підвищення</w:t>
      </w:r>
      <w:r w:rsidRPr="00F52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ефективн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ості</w:t>
      </w:r>
      <w:r w:rsidRPr="00F52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цивіль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но–військового співробітництва;</w:t>
      </w:r>
    </w:p>
    <w:p w14:paraId="113A19C1" w14:textId="77777777" w:rsidR="00567875" w:rsidRDefault="00567875" w:rsidP="0056787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6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покращення безпеки держави та населення громади, забезпечення боєздатності військових частин у мирний час та особливий період;</w:t>
      </w:r>
    </w:p>
    <w:p w14:paraId="7CFAC79E" w14:textId="77777777" w:rsidR="00567875" w:rsidRPr="000676B5" w:rsidRDefault="00567875" w:rsidP="0056787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6B5">
        <w:rPr>
          <w:rFonts w:ascii="Times New Roman" w:hAnsi="Times New Roman" w:cs="Times New Roman"/>
          <w:sz w:val="28"/>
          <w:szCs w:val="28"/>
          <w:lang w:val="uk-UA"/>
        </w:rPr>
        <w:t xml:space="preserve">вирішення питань щодо забезпечення виконання заходів з мобілізації, посилення національної безпеки держави та реалізації одного з головних завдань - забезпечення боєздатності військової частини </w:t>
      </w:r>
      <w:r w:rsidRPr="00F52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№30</w:t>
      </w:r>
      <w:r w:rsidRPr="00067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61 Національної гвардії України</w:t>
      </w:r>
      <w:r w:rsidRPr="000676B5">
        <w:rPr>
          <w:rFonts w:ascii="Times New Roman" w:hAnsi="Times New Roman" w:cs="Times New Roman"/>
          <w:sz w:val="28"/>
          <w:szCs w:val="28"/>
          <w:lang w:val="uk-UA"/>
        </w:rPr>
        <w:t xml:space="preserve"> в умовах відбиття військової агресії з боку російської федерації. </w:t>
      </w:r>
    </w:p>
    <w:p w14:paraId="3BC8F5AE" w14:textId="77777777" w:rsidR="00567875" w:rsidRPr="00F52922" w:rsidRDefault="00567875" w:rsidP="00567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785E2AA" w14:textId="77777777" w:rsidR="00567875" w:rsidRPr="00D06F32" w:rsidRDefault="00567875" w:rsidP="00567875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06F32">
        <w:rPr>
          <w:rFonts w:ascii="Times New Roman" w:hAnsi="Times New Roman"/>
          <w:b/>
          <w:sz w:val="28"/>
          <w:szCs w:val="28"/>
          <w:lang w:val="uk-UA" w:eastAsia="uk-UA"/>
        </w:rPr>
        <w:t xml:space="preserve">Розділ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5</w:t>
      </w:r>
      <w:r w:rsidRPr="00D06F32">
        <w:rPr>
          <w:rFonts w:ascii="Times New Roman" w:hAnsi="Times New Roman"/>
          <w:b/>
          <w:sz w:val="28"/>
          <w:szCs w:val="28"/>
          <w:lang w:val="uk-UA" w:eastAsia="uk-UA"/>
        </w:rPr>
        <w:t xml:space="preserve">. Фінансування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п</w:t>
      </w:r>
      <w:r w:rsidRPr="00D06F32">
        <w:rPr>
          <w:rFonts w:ascii="Times New Roman" w:hAnsi="Times New Roman"/>
          <w:b/>
          <w:sz w:val="28"/>
          <w:szCs w:val="28"/>
          <w:lang w:val="uk-UA" w:eastAsia="uk-UA"/>
        </w:rPr>
        <w:t>рограм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и</w:t>
      </w:r>
    </w:p>
    <w:p w14:paraId="56554E0D" w14:textId="77777777" w:rsidR="00567875" w:rsidRPr="000676B5" w:rsidRDefault="00567875" w:rsidP="00567875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0676B5">
        <w:rPr>
          <w:sz w:val="28"/>
          <w:szCs w:val="28"/>
        </w:rPr>
        <w:t>Фінансування</w:t>
      </w:r>
      <w:proofErr w:type="spellEnd"/>
      <w:r w:rsidRPr="000676B5">
        <w:rPr>
          <w:sz w:val="28"/>
          <w:szCs w:val="28"/>
        </w:rPr>
        <w:t xml:space="preserve"> </w:t>
      </w:r>
      <w:r w:rsidRPr="000676B5">
        <w:rPr>
          <w:sz w:val="28"/>
          <w:szCs w:val="28"/>
          <w:lang w:val="uk-UA" w:eastAsia="uk-UA"/>
        </w:rPr>
        <w:t xml:space="preserve">Програми здійснюватиметься відповідно до заходів зазначених у додатку 2 до програми </w:t>
      </w:r>
      <w:r w:rsidRPr="000676B5">
        <w:rPr>
          <w:sz w:val="28"/>
          <w:szCs w:val="28"/>
        </w:rPr>
        <w:t xml:space="preserve">за </w:t>
      </w:r>
      <w:proofErr w:type="spellStart"/>
      <w:r w:rsidRPr="000676B5">
        <w:rPr>
          <w:sz w:val="28"/>
          <w:szCs w:val="28"/>
        </w:rPr>
        <w:t>рахунок</w:t>
      </w:r>
      <w:proofErr w:type="spellEnd"/>
      <w:r w:rsidRPr="000676B5">
        <w:rPr>
          <w:sz w:val="28"/>
          <w:szCs w:val="28"/>
        </w:rPr>
        <w:t xml:space="preserve"> </w:t>
      </w:r>
      <w:proofErr w:type="spellStart"/>
      <w:r w:rsidRPr="000676B5">
        <w:rPr>
          <w:sz w:val="28"/>
          <w:szCs w:val="28"/>
        </w:rPr>
        <w:t>коштів</w:t>
      </w:r>
      <w:proofErr w:type="spellEnd"/>
      <w:r w:rsidRPr="000676B5">
        <w:rPr>
          <w:sz w:val="28"/>
          <w:szCs w:val="28"/>
        </w:rPr>
        <w:t xml:space="preserve"> </w:t>
      </w:r>
      <w:r w:rsidRPr="000676B5">
        <w:rPr>
          <w:sz w:val="28"/>
          <w:szCs w:val="28"/>
          <w:lang w:val="uk-UA"/>
        </w:rPr>
        <w:t xml:space="preserve">місцевого </w:t>
      </w:r>
      <w:r w:rsidRPr="000676B5">
        <w:rPr>
          <w:sz w:val="28"/>
          <w:szCs w:val="28"/>
        </w:rPr>
        <w:t>бюджету</w:t>
      </w:r>
      <w:r w:rsidRPr="000676B5">
        <w:rPr>
          <w:sz w:val="28"/>
          <w:szCs w:val="28"/>
          <w:lang w:val="uk-UA"/>
        </w:rPr>
        <w:t xml:space="preserve"> </w:t>
      </w:r>
      <w:proofErr w:type="spellStart"/>
      <w:r w:rsidRPr="000676B5">
        <w:rPr>
          <w:sz w:val="28"/>
          <w:szCs w:val="28"/>
          <w:lang w:val="uk-UA"/>
        </w:rPr>
        <w:t>Степанківської</w:t>
      </w:r>
      <w:proofErr w:type="spellEnd"/>
      <w:r w:rsidRPr="000676B5">
        <w:rPr>
          <w:sz w:val="28"/>
          <w:szCs w:val="28"/>
          <w:lang w:val="uk-UA"/>
        </w:rPr>
        <w:t xml:space="preserve"> сільської територіальної громади</w:t>
      </w:r>
      <w:r w:rsidRPr="000676B5">
        <w:rPr>
          <w:sz w:val="28"/>
          <w:szCs w:val="28"/>
        </w:rPr>
        <w:t xml:space="preserve">, а </w:t>
      </w:r>
      <w:proofErr w:type="spellStart"/>
      <w:r w:rsidRPr="000676B5">
        <w:rPr>
          <w:sz w:val="28"/>
          <w:szCs w:val="28"/>
        </w:rPr>
        <w:t>також</w:t>
      </w:r>
      <w:proofErr w:type="spellEnd"/>
      <w:r w:rsidRPr="000676B5">
        <w:rPr>
          <w:sz w:val="28"/>
          <w:szCs w:val="28"/>
        </w:rPr>
        <w:t xml:space="preserve"> </w:t>
      </w:r>
      <w:proofErr w:type="spellStart"/>
      <w:r w:rsidRPr="000676B5">
        <w:rPr>
          <w:sz w:val="28"/>
          <w:szCs w:val="28"/>
        </w:rPr>
        <w:t>коштів</w:t>
      </w:r>
      <w:proofErr w:type="spellEnd"/>
      <w:r w:rsidRPr="000676B5">
        <w:rPr>
          <w:sz w:val="28"/>
          <w:szCs w:val="28"/>
        </w:rPr>
        <w:t xml:space="preserve"> </w:t>
      </w:r>
      <w:proofErr w:type="spellStart"/>
      <w:r w:rsidRPr="000676B5">
        <w:rPr>
          <w:sz w:val="28"/>
          <w:szCs w:val="28"/>
        </w:rPr>
        <w:t>інших</w:t>
      </w:r>
      <w:proofErr w:type="spellEnd"/>
      <w:r w:rsidRPr="000676B5">
        <w:rPr>
          <w:sz w:val="28"/>
          <w:szCs w:val="28"/>
        </w:rPr>
        <w:t xml:space="preserve"> </w:t>
      </w:r>
      <w:proofErr w:type="spellStart"/>
      <w:r w:rsidRPr="000676B5">
        <w:rPr>
          <w:sz w:val="28"/>
          <w:szCs w:val="28"/>
        </w:rPr>
        <w:t>джерел</w:t>
      </w:r>
      <w:proofErr w:type="spellEnd"/>
      <w:r w:rsidRPr="000676B5">
        <w:rPr>
          <w:sz w:val="28"/>
          <w:szCs w:val="28"/>
        </w:rPr>
        <w:t xml:space="preserve">, не </w:t>
      </w:r>
      <w:proofErr w:type="spellStart"/>
      <w:r w:rsidRPr="000676B5">
        <w:rPr>
          <w:sz w:val="28"/>
          <w:szCs w:val="28"/>
        </w:rPr>
        <w:t>заборонених</w:t>
      </w:r>
      <w:proofErr w:type="spellEnd"/>
      <w:r w:rsidRPr="000676B5">
        <w:rPr>
          <w:sz w:val="28"/>
          <w:szCs w:val="28"/>
        </w:rPr>
        <w:t xml:space="preserve"> </w:t>
      </w:r>
      <w:r w:rsidRPr="000676B5">
        <w:rPr>
          <w:sz w:val="28"/>
          <w:szCs w:val="28"/>
          <w:lang w:val="uk-UA"/>
        </w:rPr>
        <w:t xml:space="preserve">чинним </w:t>
      </w:r>
      <w:proofErr w:type="spellStart"/>
      <w:r w:rsidRPr="000676B5">
        <w:rPr>
          <w:sz w:val="28"/>
          <w:szCs w:val="28"/>
        </w:rPr>
        <w:t>законодавством</w:t>
      </w:r>
      <w:proofErr w:type="spellEnd"/>
      <w:r w:rsidRPr="000676B5">
        <w:rPr>
          <w:sz w:val="28"/>
          <w:szCs w:val="28"/>
        </w:rPr>
        <w:t xml:space="preserve"> </w:t>
      </w:r>
      <w:proofErr w:type="spellStart"/>
      <w:r w:rsidRPr="000676B5">
        <w:rPr>
          <w:sz w:val="28"/>
          <w:szCs w:val="28"/>
        </w:rPr>
        <w:t>України</w:t>
      </w:r>
      <w:proofErr w:type="spellEnd"/>
      <w:r w:rsidRPr="000676B5">
        <w:rPr>
          <w:sz w:val="28"/>
          <w:szCs w:val="28"/>
        </w:rPr>
        <w:t>.</w:t>
      </w:r>
    </w:p>
    <w:p w14:paraId="21A02EB4" w14:textId="77777777" w:rsidR="00567875" w:rsidRPr="000676B5" w:rsidRDefault="00567875" w:rsidP="005678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676B5">
        <w:rPr>
          <w:rFonts w:ascii="Times New Roman" w:hAnsi="Times New Roman" w:cs="Times New Roman"/>
          <w:sz w:val="28"/>
          <w:szCs w:val="28"/>
          <w:lang w:val="uk-UA"/>
        </w:rPr>
        <w:t>Орієнтовний обсяг фінансування Програми визначатиметься виходячи з фінансо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вої спроможності бюджету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</w:t>
      </w:r>
      <w:r w:rsidRPr="000676B5">
        <w:rPr>
          <w:rFonts w:ascii="Times New Roman" w:hAnsi="Times New Roman" w:cs="Times New Roman"/>
          <w:sz w:val="28"/>
          <w:szCs w:val="28"/>
          <w:lang w:val="uk-UA"/>
        </w:rPr>
        <w:t>івської</w:t>
      </w:r>
      <w:proofErr w:type="spellEnd"/>
      <w:r w:rsidRPr="000676B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територіальної громади на підставі обґрунтованих розрахунків, поданих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F52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ійськово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F52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 w:rsidRPr="00F52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№3061 Національної гвардії Україні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92C6B09" w14:textId="77777777" w:rsidR="00567875" w:rsidRPr="00F52922" w:rsidRDefault="00567875" w:rsidP="0056787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8130239" w14:textId="77777777" w:rsidR="00567875" w:rsidRPr="00D06F32" w:rsidRDefault="00567875" w:rsidP="00567875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Розділ 6</w:t>
      </w:r>
      <w:r w:rsidRPr="00D06F32">
        <w:rPr>
          <w:rFonts w:ascii="Times New Roman" w:hAnsi="Times New Roman"/>
          <w:b/>
          <w:sz w:val="28"/>
          <w:szCs w:val="28"/>
          <w:lang w:val="uk-UA" w:eastAsia="uk-UA"/>
        </w:rPr>
        <w:t xml:space="preserve">. Контроль за виконанням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п</w:t>
      </w:r>
      <w:r w:rsidRPr="00D06F32">
        <w:rPr>
          <w:rFonts w:ascii="Times New Roman" w:hAnsi="Times New Roman"/>
          <w:b/>
          <w:sz w:val="28"/>
          <w:szCs w:val="28"/>
          <w:lang w:val="uk-UA" w:eastAsia="uk-UA"/>
        </w:rPr>
        <w:t>рограми</w:t>
      </w:r>
    </w:p>
    <w:p w14:paraId="6C492942" w14:textId="77777777" w:rsidR="00567875" w:rsidRPr="00D06F32" w:rsidRDefault="00567875" w:rsidP="00567875">
      <w:pPr>
        <w:pStyle w:val="aa"/>
        <w:shd w:val="clear" w:color="auto" w:fill="auto"/>
        <w:spacing w:after="0"/>
        <w:ind w:firstLine="800"/>
        <w:jc w:val="both"/>
        <w:rPr>
          <w:lang w:val="uk-UA" w:eastAsia="uk-UA" w:bidi="uk-UA"/>
        </w:rPr>
      </w:pPr>
      <w:r w:rsidRPr="00D06F32">
        <w:rPr>
          <w:lang w:val="uk-UA" w:eastAsia="uk-UA" w:bidi="uk-UA"/>
        </w:rPr>
        <w:t xml:space="preserve">Безпосереднє виконання </w:t>
      </w:r>
      <w:r>
        <w:rPr>
          <w:lang w:val="uk-UA" w:eastAsia="uk-UA" w:bidi="uk-UA"/>
        </w:rPr>
        <w:t xml:space="preserve">заходів </w:t>
      </w:r>
      <w:r w:rsidRPr="00D06F32">
        <w:rPr>
          <w:lang w:val="uk-UA" w:eastAsia="uk-UA" w:bidi="uk-UA"/>
        </w:rPr>
        <w:t>Програми покладається на Черкаський обласний територіальний центр комплектування та соціальної підтримки.</w:t>
      </w:r>
    </w:p>
    <w:p w14:paraId="4DC0C009" w14:textId="77777777" w:rsidR="00567875" w:rsidRPr="00D06F32" w:rsidRDefault="00567875" w:rsidP="00567875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uk-UA" w:eastAsia="uk-UA"/>
        </w:rPr>
      </w:pPr>
      <w:r w:rsidRPr="00D06F32">
        <w:rPr>
          <w:rFonts w:ascii="Times New Roman" w:hAnsi="Times New Roman"/>
          <w:sz w:val="28"/>
          <w:szCs w:val="28"/>
          <w:lang w:val="uk-UA" w:eastAsia="uk-UA"/>
        </w:rPr>
        <w:t xml:space="preserve">Контроль за використанням бюджетних коштів, спрямованих на забезпечення виконання Програми, здійснюється виконавчим комітетом </w:t>
      </w:r>
      <w:proofErr w:type="spellStart"/>
      <w:r w:rsidRPr="00D06F32">
        <w:rPr>
          <w:rFonts w:ascii="Times New Roman" w:hAnsi="Times New Roman"/>
          <w:sz w:val="28"/>
          <w:szCs w:val="28"/>
          <w:lang w:val="uk-UA" w:eastAsia="uk-UA"/>
        </w:rPr>
        <w:t>Степанківської</w:t>
      </w:r>
      <w:proofErr w:type="spellEnd"/>
      <w:r w:rsidRPr="00D06F32">
        <w:rPr>
          <w:rFonts w:ascii="Times New Roman" w:hAnsi="Times New Roman"/>
          <w:sz w:val="28"/>
          <w:szCs w:val="28"/>
          <w:lang w:val="uk-UA" w:eastAsia="uk-UA"/>
        </w:rPr>
        <w:t xml:space="preserve"> сільської ради.</w:t>
      </w:r>
    </w:p>
    <w:p w14:paraId="76940B3C" w14:textId="77777777" w:rsidR="00567875" w:rsidRDefault="00567875" w:rsidP="00567875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287FE134" w14:textId="77777777" w:rsidR="00567875" w:rsidRPr="00D06F32" w:rsidRDefault="00567875" w:rsidP="00567875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4CEF4AA7" w14:textId="77777777" w:rsidR="00567875" w:rsidRPr="005003A6" w:rsidRDefault="00567875" w:rsidP="00567875">
      <w:pPr>
        <w:rPr>
          <w:rFonts w:ascii="Times New Roman" w:hAnsi="Times New Roman"/>
          <w:sz w:val="28"/>
          <w:szCs w:val="28"/>
          <w:lang w:val="uk-UA"/>
        </w:rPr>
      </w:pPr>
      <w:r w:rsidRPr="00D06F32">
        <w:rPr>
          <w:rFonts w:ascii="Times New Roman" w:hAnsi="Times New Roman"/>
          <w:sz w:val="28"/>
          <w:szCs w:val="28"/>
          <w:lang w:val="uk-UA"/>
        </w:rPr>
        <w:t>Секретар сільської  ради                                                                   Інна НЕВГОД</w:t>
      </w:r>
    </w:p>
    <w:p w14:paraId="130FBC71" w14:textId="77777777" w:rsidR="00D35516" w:rsidRPr="0001233E" w:rsidRDefault="00D35516" w:rsidP="00792BF0">
      <w:pPr>
        <w:rPr>
          <w:lang w:val="uk-UA"/>
        </w:rPr>
      </w:pPr>
    </w:p>
    <w:sectPr w:rsidR="00D35516" w:rsidRPr="0001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B4149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B4149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B4149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B4149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B4149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B4149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B4149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B4149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B4149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1E111C2C"/>
    <w:multiLevelType w:val="hybridMultilevel"/>
    <w:tmpl w:val="F05E0672"/>
    <w:lvl w:ilvl="0" w:tplc="A92459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B652B"/>
    <w:multiLevelType w:val="hybridMultilevel"/>
    <w:tmpl w:val="B7BAD77E"/>
    <w:lvl w:ilvl="0" w:tplc="88C2ED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E9657F"/>
    <w:multiLevelType w:val="hybridMultilevel"/>
    <w:tmpl w:val="28386CD4"/>
    <w:lvl w:ilvl="0" w:tplc="3BFCA6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4F5"/>
    <w:rsid w:val="0001233E"/>
    <w:rsid w:val="0003278B"/>
    <w:rsid w:val="00061468"/>
    <w:rsid w:val="000A0621"/>
    <w:rsid w:val="001466BA"/>
    <w:rsid w:val="001973EE"/>
    <w:rsid w:val="00356522"/>
    <w:rsid w:val="00364E7A"/>
    <w:rsid w:val="00471915"/>
    <w:rsid w:val="004B44F5"/>
    <w:rsid w:val="00567875"/>
    <w:rsid w:val="006A07BD"/>
    <w:rsid w:val="00792BF0"/>
    <w:rsid w:val="00833092"/>
    <w:rsid w:val="008F5346"/>
    <w:rsid w:val="008F7FB4"/>
    <w:rsid w:val="009C57B1"/>
    <w:rsid w:val="00B042DE"/>
    <w:rsid w:val="00BE4ECC"/>
    <w:rsid w:val="00D245B0"/>
    <w:rsid w:val="00D35516"/>
    <w:rsid w:val="00D64CB0"/>
    <w:rsid w:val="00DC4AAB"/>
    <w:rsid w:val="00FD0FA6"/>
    <w:rsid w:val="00FD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043F1"/>
  <w15:docId w15:val="{91C632C0-9FDD-4A5B-A8F4-DDC8EED7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33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1233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123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01233E"/>
    <w:pPr>
      <w:spacing w:after="120" w:line="48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1233E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Normal (Web)"/>
    <w:basedOn w:val="a"/>
    <w:rsid w:val="00012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12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Інше_"/>
    <w:basedOn w:val="a0"/>
    <w:link w:val="a8"/>
    <w:rsid w:val="000123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Інше"/>
    <w:basedOn w:val="a"/>
    <w:link w:val="a7"/>
    <w:rsid w:val="0001233E"/>
    <w:pPr>
      <w:widowControl w:val="0"/>
      <w:shd w:val="clear" w:color="auto" w:fill="FFFFFF"/>
      <w:spacing w:after="32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ий текст_"/>
    <w:basedOn w:val="a0"/>
    <w:link w:val="aa"/>
    <w:rsid w:val="000123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Основний текст"/>
    <w:basedOn w:val="a"/>
    <w:link w:val="a9"/>
    <w:rsid w:val="0001233E"/>
    <w:pPr>
      <w:widowControl w:val="0"/>
      <w:shd w:val="clear" w:color="auto" w:fill="FFFFFF"/>
      <w:spacing w:after="32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012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233E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356522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3565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Subtitle"/>
    <w:basedOn w:val="a"/>
    <w:next w:val="ad"/>
    <w:link w:val="af0"/>
    <w:qFormat/>
    <w:rsid w:val="00356522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36"/>
      <w:szCs w:val="20"/>
      <w:lang w:val="uk-UA" w:eastAsia="ar-SA"/>
    </w:rPr>
  </w:style>
  <w:style w:type="character" w:customStyle="1" w:styleId="af0">
    <w:name w:val="Подзаголовок Знак"/>
    <w:basedOn w:val="a0"/>
    <w:link w:val="af"/>
    <w:rsid w:val="00356522"/>
    <w:rPr>
      <w:rFonts w:ascii="Arial" w:eastAsia="Times New Roman" w:hAnsi="Arial" w:cs="Arial"/>
      <w:b/>
      <w:sz w:val="36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3D289-CD2E-427A-8734-CEB51F000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Спецiалiст з IT</cp:lastModifiedBy>
  <cp:revision>2</cp:revision>
  <cp:lastPrinted>2023-07-17T07:56:00Z</cp:lastPrinted>
  <dcterms:created xsi:type="dcterms:W3CDTF">2023-12-01T07:04:00Z</dcterms:created>
  <dcterms:modified xsi:type="dcterms:W3CDTF">2023-12-01T07:04:00Z</dcterms:modified>
</cp:coreProperties>
</file>