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160"/>
        <w:gridCol w:w="3580"/>
        <w:gridCol w:w="700"/>
        <w:gridCol w:w="1400"/>
        <w:gridCol w:w="1400"/>
        <w:gridCol w:w="1400"/>
        <w:gridCol w:w="560"/>
      </w:tblGrid>
      <w:tr w:rsidR="00B73E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16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358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16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358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r>
              <w:rPr>
                <w:b/>
                <w:sz w:val="14"/>
              </w:rPr>
              <w:t>ЗАТВЕРДЖЕНО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16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358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r>
              <w:rPr>
                <w:sz w:val="12"/>
              </w:rPr>
              <w:t>Наказ Міністерства фінансів України</w:t>
            </w:r>
            <w:r>
              <w:rPr>
                <w:sz w:val="12"/>
              </w:rPr>
              <w:br/>
              <w:t>28.01.2002  № 57</w:t>
            </w:r>
            <w:r>
              <w:rPr>
                <w:sz w:val="12"/>
              </w:rPr>
              <w:br/>
              <w:t>(у редакції наказу Міністерства фінансів України</w:t>
            </w:r>
            <w:r>
              <w:rPr>
                <w:sz w:val="12"/>
              </w:rPr>
              <w:br/>
              <w:t xml:space="preserve">04.12.2015 № 1118)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16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358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24"/>
              </w:rPr>
              <w:t>ЗВЕДЕНИЙ КОШТОРИС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24"/>
              </w:rPr>
              <w:t xml:space="preserve">на 2024 рік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16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358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r>
              <w:rPr>
                <w:sz w:val="16"/>
              </w:rPr>
              <w:t>Вид бюджету</w:t>
            </w:r>
          </w:p>
        </w:tc>
        <w:tc>
          <w:tcPr>
            <w:tcW w:w="848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r>
              <w:rPr>
                <w:sz w:val="16"/>
              </w:rPr>
              <w:t>місцевий ,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r>
              <w:rPr>
                <w:sz w:val="16"/>
              </w:rPr>
              <w:t>код та назва відомчої класифікації видатків та кредитування бюджету</w:t>
            </w:r>
          </w:p>
        </w:tc>
        <w:tc>
          <w:tcPr>
            <w:tcW w:w="490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r>
              <w:rPr>
                <w:sz w:val="16"/>
              </w:rPr>
              <w:t>37 Орган з питань фінансів ,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6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r>
              <w:rPr>
                <w:sz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28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B73EED"/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r>
              <w:rPr>
                <w:sz w:val="16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</w:t>
            </w:r>
          </w:p>
        </w:tc>
        <w:tc>
          <w:tcPr>
            <w:tcW w:w="490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r>
              <w:rPr>
                <w:sz w:val="16"/>
              </w:rPr>
              <w:t>3710160 - Керівництво і управління у відповідній сфері у містах (місті Києві), селища</w:t>
            </w:r>
            <w:r>
              <w:rPr>
                <w:sz w:val="16"/>
              </w:rPr>
              <w:t>х, селах, територіальних громадах )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16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358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jc w:val="right"/>
            </w:pPr>
            <w:r>
              <w:rPr>
                <w:sz w:val="14"/>
              </w:rPr>
              <w:t>(грн)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jc w:val="center"/>
            </w:pPr>
            <w:r>
              <w:rPr>
                <w:sz w:val="16"/>
              </w:rPr>
              <w:t>Усього на рік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pStyle w:val="EMPTYCELLSTYLE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16"/>
              </w:rPr>
              <w:t>НАДХОДЖЕННЯ - усього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b/>
                <w:sz w:val="16"/>
              </w:rPr>
              <w:t>830 000,00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b/>
                <w:sz w:val="16"/>
              </w:rPr>
              <w:t>830 000,00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загального фонду бюджету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830 000,00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830 000,00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спеціального фонду бюджету, у тому числі: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надходження від плати за послуги, що надаються  бюджетними установами згідно із законодавством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 xml:space="preserve">(розписати за підгрупами)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ind w:right="60"/>
              <w:jc w:val="center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інші джерела власних надходжень бюджетних установ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 xml:space="preserve">(розписати за підгрупами)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ind w:right="60"/>
              <w:jc w:val="center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інші надходження, у тому числі: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інші доходи (розписати за кодами класифікації доходів бюджету)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16"/>
              </w:rPr>
              <w:t>ВИДАТКИ ТА НАДАННЯ КРЕДИТІВ - усього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b/>
                <w:sz w:val="16"/>
              </w:rPr>
              <w:t>830 000,00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b/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b/>
                <w:sz w:val="16"/>
              </w:rPr>
              <w:t>830 000,00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spacing w:before="20" w:after="20"/>
              <w:ind w:left="60" w:firstLine="20"/>
              <w:jc w:val="center"/>
            </w:pPr>
            <w:r>
              <w:rPr>
                <w:b/>
                <w:sz w:val="18"/>
              </w:rPr>
              <w:t>ПОТОЧНІ ВИДАТКИ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b/>
                <w:sz w:val="18"/>
              </w:rPr>
              <w:t>2000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830 000,00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830 000,00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Оплата праці і нарахування на заробітну плату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2100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793 000,00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793 000,00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праці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650 000,00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650 000,00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Заробітна плата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2111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650 000,00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650 000,00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Грошове забезпечення військовослужбовців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2112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Суддівська винагорода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2113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Нарахування на оплату праці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2120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143 000,00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143 000,00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Використання товарів і послуг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37 000,00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37 000,00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Предмети, матеріали, обладнання та інвентар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17 000,00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17 000,00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Медикаменти та перев'язувальні матеріали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Продукти харчування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послуг (крім комунальних)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2240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Видатки на відрядження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Видатки та заходи спеціального призначення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2260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комунальних послуг та енергоносіїв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2270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теплопостачання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2271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водопостачання та водовідведення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2272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електроенергії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2273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природного газу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2274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700" w:type="dxa"/>
          </w:tcPr>
          <w:p w:rsidR="00B73EED" w:rsidRDefault="00B73EED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358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Оплата енергосервісу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2276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Дослідження і розробки, окремі заходи по реалізації державних(регіональних)програм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2280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2281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2282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Обслуговування боргових зобов'язань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2400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Обслуговування внутрішніх боргових зобов'язань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2410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Обслуговування зовнішніх боргових зобов'язань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2420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Поточні трансферти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2600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2610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2620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2630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Соціальне забезпечення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2700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Виплата пенсій і допомоги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2710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Стипендії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2720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Інші виплати населенню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2730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Інші поточні видатки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2800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spacing w:before="20" w:after="20"/>
              <w:ind w:left="60" w:firstLine="20"/>
              <w:jc w:val="center"/>
            </w:pPr>
            <w:r>
              <w:rPr>
                <w:b/>
                <w:sz w:val="18"/>
              </w:rPr>
              <w:t>КАПІТАЛЬНІ ВИДАТКИ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b/>
                <w:sz w:val="18"/>
              </w:rPr>
              <w:t>3000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Придбання основного капіталу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Капітальне будівництво (придбання)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Капітальне будівництво (придбання) житла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3121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3122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Капітальний ремонт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3131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Капітальний ремонт інших об'єктів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3132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Реконструкція та реставрація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3140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Реконструкція житлового фонду (приміщень)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3141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Реконструкція та реставрація інших об'єктів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3142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Реставрація пам'яток культури, історії та архітектури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3143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Створення державних запасів і резервів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Придбання землі та нематеріальних активів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3160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b/>
                <w:sz w:val="16"/>
              </w:rPr>
              <w:t>Капітальні трансферти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3200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3210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3220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3230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Капітальні трансферти населенню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3240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Надання внутрішніх кредитів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4110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4111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4112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Надання інших внутрішніх кредитів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4113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spacing w:before="20" w:after="20"/>
              <w:ind w:left="60" w:firstLine="20"/>
            </w:pPr>
            <w:r>
              <w:rPr>
                <w:sz w:val="16"/>
              </w:rPr>
              <w:t>Надання зовнішніх кредитів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sz w:val="18"/>
              </w:rPr>
              <w:t>4210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spacing w:before="20" w:after="20"/>
              <w:ind w:left="60" w:firstLine="20"/>
              <w:jc w:val="center"/>
            </w:pPr>
            <w:r>
              <w:rPr>
                <w:b/>
                <w:sz w:val="18"/>
              </w:rPr>
              <w:t>Нерозподілені видатки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left="140"/>
              <w:jc w:val="center"/>
            </w:pPr>
            <w:r>
              <w:rPr>
                <w:b/>
                <w:sz w:val="18"/>
              </w:rPr>
              <w:t>9000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pPr>
              <w:ind w:right="60"/>
            </w:pPr>
            <w:r>
              <w:rPr>
                <w:b/>
                <w:sz w:val="16"/>
              </w:rPr>
              <w:t>Начальник відділу</w:t>
            </w: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D" w:rsidRDefault="00AC5C55">
            <w:r>
              <w:rPr>
                <w:sz w:val="16"/>
              </w:rPr>
              <w:t>Тамара ОВЧАРЕНКО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B73EED">
            <w:pPr>
              <w:jc w:val="center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r>
              <w:rPr>
                <w:b/>
                <w:sz w:val="16"/>
              </w:rPr>
              <w:t>Спеціаліст І категорії</w:t>
            </w: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D" w:rsidRDefault="00AC5C55">
            <w:r>
              <w:rPr>
                <w:sz w:val="16"/>
              </w:rPr>
              <w:t>Наталія ЗАМИРАЙЛО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47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B73EED">
            <w:pPr>
              <w:jc w:val="center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r>
              <w:t>М.П.</w:t>
            </w: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AC5C55">
            <w:pPr>
              <w:jc w:val="center"/>
            </w:pPr>
            <w:r>
              <w:t>09 січня 2024 р.</w:t>
            </w: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16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B73EED">
            <w:pPr>
              <w:jc w:val="center"/>
            </w:pP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ED" w:rsidRDefault="00B73EED">
            <w:pPr>
              <w:jc w:val="center"/>
            </w:pPr>
          </w:p>
        </w:tc>
        <w:tc>
          <w:tcPr>
            <w:tcW w:w="358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14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r>
              <w:rPr>
                <w:sz w:val="10"/>
              </w:rPr>
              <w:t>* Виноску виключено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  <w:tr w:rsidR="00B73EE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700" w:type="dxa"/>
          </w:tcPr>
          <w:p w:rsidR="00B73EED" w:rsidRDefault="00B73EED">
            <w:pPr>
              <w:pStyle w:val="EMPTYCELLSTYLE"/>
            </w:pPr>
          </w:p>
        </w:tc>
        <w:tc>
          <w:tcPr>
            <w:tcW w:w="9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EED" w:rsidRDefault="00AC5C55">
            <w:r>
              <w:rPr>
                <w:sz w:val="10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</w:p>
        </w:tc>
        <w:tc>
          <w:tcPr>
            <w:tcW w:w="560" w:type="dxa"/>
          </w:tcPr>
          <w:p w:rsidR="00B73EED" w:rsidRDefault="00B73EED">
            <w:pPr>
              <w:pStyle w:val="EMPTYCELLSTYLE"/>
            </w:pPr>
          </w:p>
        </w:tc>
      </w:tr>
    </w:tbl>
    <w:p w:rsidR="00AC5C55" w:rsidRDefault="00AC5C55"/>
    <w:sectPr w:rsidR="00AC5C5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ED"/>
    <w:rsid w:val="004A14AA"/>
    <w:rsid w:val="00AC5C55"/>
    <w:rsid w:val="00B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6AFF1-08FE-4FEE-8FD1-19F3B37B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3975</Words>
  <Characters>2267</Characters>
  <Application>Microsoft Office Word</Application>
  <DocSecurity>0</DocSecurity>
  <Lines>18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Фін.Від.</dc:creator>
  <cp:lastModifiedBy>Адмін</cp:lastModifiedBy>
  <cp:revision>2</cp:revision>
  <dcterms:created xsi:type="dcterms:W3CDTF">2024-01-18T12:17:00Z</dcterms:created>
  <dcterms:modified xsi:type="dcterms:W3CDTF">2024-01-18T12:17:00Z</dcterms:modified>
</cp:coreProperties>
</file>