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38DE1" w14:textId="77777777" w:rsidR="005753D4" w:rsidRDefault="005753D4" w:rsidP="00575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3D4">
        <w:rPr>
          <w:rFonts w:ascii="Times New Roman" w:hAnsi="Times New Roman" w:cs="Times New Roman"/>
          <w:sz w:val="28"/>
          <w:szCs w:val="28"/>
        </w:rPr>
        <w:t xml:space="preserve">ПОВІДОМЛЕННЯ </w:t>
      </w:r>
    </w:p>
    <w:p w14:paraId="418D19B2" w14:textId="536EC26A" w:rsidR="000E3180" w:rsidRPr="000E3180" w:rsidRDefault="005753D4" w:rsidP="000E31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753D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5753D4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5753D4">
        <w:rPr>
          <w:rFonts w:ascii="Times New Roman" w:hAnsi="Times New Roman" w:cs="Times New Roman"/>
          <w:sz w:val="28"/>
          <w:szCs w:val="28"/>
        </w:rPr>
        <w:t xml:space="preserve"> проекту регуляторного акта «</w:t>
      </w:r>
      <w:r w:rsidR="000E3180" w:rsidRPr="000E318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затвердження Порядку</w:t>
      </w:r>
      <w:r w:rsidR="000E318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0E3180" w:rsidRPr="000E318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виявлення,</w:t>
      </w:r>
      <w:r w:rsidR="000E318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0E3180" w:rsidRPr="000E318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взяття на облік, збереження та використання</w:t>
      </w:r>
      <w:r w:rsidR="000E318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0E3180" w:rsidRPr="000E318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безхазяйного майна,</w:t>
      </w:r>
      <w:r w:rsidR="000E318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0E3180" w:rsidRPr="000E318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визнання спадщини</w:t>
      </w:r>
      <w:r w:rsidR="000E318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0E3180" w:rsidRPr="000E318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відумерлою</w:t>
      </w:r>
      <w:proofErr w:type="spellEnd"/>
      <w:r w:rsidR="000E3180" w:rsidRPr="000E318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та  прийняття такого майна</w:t>
      </w:r>
    </w:p>
    <w:p w14:paraId="4FF4184C" w14:textId="031F9053" w:rsidR="005753D4" w:rsidRDefault="000E3180" w:rsidP="006607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318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 комунальну власність </w:t>
      </w:r>
      <w:proofErr w:type="spellStart"/>
      <w:r w:rsidRPr="000E318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Степанківської</w:t>
      </w:r>
      <w:proofErr w:type="spellEnd"/>
      <w:r w:rsidRPr="000E318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</w:t>
      </w:r>
      <w:r w:rsidR="005753D4" w:rsidRPr="000E3180">
        <w:rPr>
          <w:rFonts w:ascii="Times New Roman" w:hAnsi="Times New Roman" w:cs="Times New Roman"/>
          <w:bCs/>
          <w:sz w:val="28"/>
          <w:szCs w:val="28"/>
        </w:rPr>
        <w:t>»</w:t>
      </w:r>
    </w:p>
    <w:p w14:paraId="6CF06B3C" w14:textId="77777777" w:rsidR="0066078A" w:rsidRPr="0066078A" w:rsidRDefault="0066078A" w:rsidP="006607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3325F16" w14:textId="5F18CC99" w:rsidR="005753D4" w:rsidRPr="008E22B1" w:rsidRDefault="005753D4" w:rsidP="00C32769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5753D4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5753D4">
        <w:rPr>
          <w:rFonts w:ascii="Times New Roman" w:hAnsi="Times New Roman"/>
          <w:sz w:val="28"/>
          <w:szCs w:val="28"/>
        </w:rPr>
        <w:t xml:space="preserve"> до статей 9, 13 Закону </w:t>
      </w:r>
      <w:proofErr w:type="spellStart"/>
      <w:r w:rsidRPr="005753D4">
        <w:rPr>
          <w:rFonts w:ascii="Times New Roman" w:hAnsi="Times New Roman"/>
          <w:sz w:val="28"/>
          <w:szCs w:val="28"/>
        </w:rPr>
        <w:t>України</w:t>
      </w:r>
      <w:proofErr w:type="spellEnd"/>
      <w:r w:rsidRPr="005753D4">
        <w:rPr>
          <w:rFonts w:ascii="Times New Roman" w:hAnsi="Times New Roman"/>
          <w:sz w:val="28"/>
          <w:szCs w:val="28"/>
        </w:rPr>
        <w:t xml:space="preserve"> «Про засади </w:t>
      </w:r>
      <w:proofErr w:type="spellStart"/>
      <w:r w:rsidRPr="005753D4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5753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53D4">
        <w:rPr>
          <w:rFonts w:ascii="Times New Roman" w:hAnsi="Times New Roman"/>
          <w:sz w:val="28"/>
          <w:szCs w:val="28"/>
        </w:rPr>
        <w:t>регуляторної</w:t>
      </w:r>
      <w:proofErr w:type="spellEnd"/>
      <w:r w:rsidRPr="005753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53D4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5753D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753D4">
        <w:rPr>
          <w:rFonts w:ascii="Times New Roman" w:hAnsi="Times New Roman"/>
          <w:sz w:val="28"/>
          <w:szCs w:val="28"/>
        </w:rPr>
        <w:t>сфері</w:t>
      </w:r>
      <w:proofErr w:type="spellEnd"/>
      <w:r w:rsidRPr="005753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53D4">
        <w:rPr>
          <w:rFonts w:ascii="Times New Roman" w:hAnsi="Times New Roman"/>
          <w:sz w:val="28"/>
          <w:szCs w:val="28"/>
        </w:rPr>
        <w:t>господарської</w:t>
      </w:r>
      <w:proofErr w:type="spellEnd"/>
      <w:r w:rsidRPr="005753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53D4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5753D4">
        <w:rPr>
          <w:rFonts w:ascii="Times New Roman" w:hAnsi="Times New Roman"/>
          <w:sz w:val="28"/>
          <w:szCs w:val="28"/>
        </w:rPr>
        <w:t xml:space="preserve">», Методики </w:t>
      </w:r>
      <w:proofErr w:type="spellStart"/>
      <w:r w:rsidRPr="005753D4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5753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53D4">
        <w:rPr>
          <w:rFonts w:ascii="Times New Roman" w:hAnsi="Times New Roman"/>
          <w:sz w:val="28"/>
          <w:szCs w:val="28"/>
        </w:rPr>
        <w:t>аналізу</w:t>
      </w:r>
      <w:proofErr w:type="spellEnd"/>
      <w:r w:rsidRPr="005753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53D4">
        <w:rPr>
          <w:rFonts w:ascii="Times New Roman" w:hAnsi="Times New Roman"/>
          <w:sz w:val="28"/>
          <w:szCs w:val="28"/>
        </w:rPr>
        <w:t>впливу</w:t>
      </w:r>
      <w:proofErr w:type="spellEnd"/>
      <w:r w:rsidRPr="005753D4">
        <w:rPr>
          <w:rFonts w:ascii="Times New Roman" w:hAnsi="Times New Roman"/>
          <w:sz w:val="28"/>
          <w:szCs w:val="28"/>
        </w:rPr>
        <w:t xml:space="preserve"> регуляторного акта, </w:t>
      </w:r>
      <w:proofErr w:type="spellStart"/>
      <w:r w:rsidRPr="005753D4">
        <w:rPr>
          <w:rFonts w:ascii="Times New Roman" w:hAnsi="Times New Roman"/>
          <w:sz w:val="28"/>
          <w:szCs w:val="28"/>
        </w:rPr>
        <w:t>затвердженої</w:t>
      </w:r>
      <w:proofErr w:type="spellEnd"/>
      <w:r w:rsidRPr="005753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53D4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5753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53D4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5753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53D4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5753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53D4">
        <w:rPr>
          <w:rFonts w:ascii="Times New Roman" w:hAnsi="Times New Roman"/>
          <w:sz w:val="28"/>
          <w:szCs w:val="28"/>
        </w:rPr>
        <w:t>України</w:t>
      </w:r>
      <w:proofErr w:type="spellEnd"/>
      <w:r w:rsidRPr="005753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53D4">
        <w:rPr>
          <w:rFonts w:ascii="Times New Roman" w:hAnsi="Times New Roman"/>
          <w:sz w:val="28"/>
          <w:szCs w:val="28"/>
        </w:rPr>
        <w:t>від</w:t>
      </w:r>
      <w:proofErr w:type="spellEnd"/>
      <w:r w:rsidRPr="005753D4">
        <w:rPr>
          <w:rFonts w:ascii="Times New Roman" w:hAnsi="Times New Roman"/>
          <w:sz w:val="28"/>
          <w:szCs w:val="28"/>
        </w:rPr>
        <w:t xml:space="preserve"> 11.03.2004 № 308 (</w:t>
      </w:r>
      <w:proofErr w:type="spellStart"/>
      <w:r w:rsidRPr="005753D4">
        <w:rPr>
          <w:rFonts w:ascii="Times New Roman" w:hAnsi="Times New Roman"/>
          <w:sz w:val="28"/>
          <w:szCs w:val="28"/>
        </w:rPr>
        <w:t>зі</w:t>
      </w:r>
      <w:proofErr w:type="spellEnd"/>
      <w:r w:rsidRPr="005753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53D4">
        <w:rPr>
          <w:rFonts w:ascii="Times New Roman" w:hAnsi="Times New Roman"/>
          <w:sz w:val="28"/>
          <w:szCs w:val="28"/>
        </w:rPr>
        <w:t>змінами</w:t>
      </w:r>
      <w:proofErr w:type="spellEnd"/>
      <w:r w:rsidRPr="005753D4">
        <w:rPr>
          <w:rFonts w:ascii="Times New Roman" w:hAnsi="Times New Roman"/>
          <w:sz w:val="28"/>
          <w:szCs w:val="28"/>
        </w:rPr>
        <w:t xml:space="preserve">), пункту 44 </w:t>
      </w:r>
      <w:proofErr w:type="spellStart"/>
      <w:r w:rsidRPr="005753D4">
        <w:rPr>
          <w:rFonts w:ascii="Times New Roman" w:hAnsi="Times New Roman"/>
          <w:sz w:val="28"/>
          <w:szCs w:val="28"/>
        </w:rPr>
        <w:t>частини</w:t>
      </w:r>
      <w:proofErr w:type="spellEnd"/>
      <w:r w:rsidRPr="005753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53D4">
        <w:rPr>
          <w:rFonts w:ascii="Times New Roman" w:hAnsi="Times New Roman"/>
          <w:sz w:val="28"/>
          <w:szCs w:val="28"/>
        </w:rPr>
        <w:t>першої</w:t>
      </w:r>
      <w:proofErr w:type="spellEnd"/>
      <w:r w:rsidRPr="005753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53D4">
        <w:rPr>
          <w:rFonts w:ascii="Times New Roman" w:hAnsi="Times New Roman"/>
          <w:sz w:val="28"/>
          <w:szCs w:val="28"/>
        </w:rPr>
        <w:t>статті</w:t>
      </w:r>
      <w:proofErr w:type="spellEnd"/>
      <w:r w:rsidRPr="005753D4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5753D4">
        <w:rPr>
          <w:rFonts w:ascii="Times New Roman" w:hAnsi="Times New Roman"/>
          <w:sz w:val="28"/>
          <w:szCs w:val="28"/>
        </w:rPr>
        <w:t>України</w:t>
      </w:r>
      <w:proofErr w:type="spellEnd"/>
      <w:r w:rsidRPr="005753D4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5753D4">
        <w:rPr>
          <w:rFonts w:ascii="Times New Roman" w:hAnsi="Times New Roman"/>
          <w:sz w:val="28"/>
          <w:szCs w:val="28"/>
        </w:rPr>
        <w:t>місцеве</w:t>
      </w:r>
      <w:proofErr w:type="spellEnd"/>
      <w:r w:rsidRPr="005753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53D4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5753D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753D4">
        <w:rPr>
          <w:rFonts w:ascii="Times New Roman" w:hAnsi="Times New Roman"/>
          <w:sz w:val="28"/>
          <w:szCs w:val="28"/>
        </w:rPr>
        <w:t>Україні</w:t>
      </w:r>
      <w:proofErr w:type="spellEnd"/>
      <w:r w:rsidRPr="005753D4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5753D4">
        <w:rPr>
          <w:rFonts w:ascii="Times New Roman" w:hAnsi="Times New Roman"/>
          <w:sz w:val="28"/>
          <w:szCs w:val="28"/>
        </w:rPr>
        <w:t>повноваження</w:t>
      </w:r>
      <w:proofErr w:type="spellEnd"/>
      <w:r w:rsidRPr="005753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53D4">
        <w:rPr>
          <w:rFonts w:ascii="Times New Roman" w:hAnsi="Times New Roman"/>
          <w:sz w:val="28"/>
          <w:szCs w:val="28"/>
        </w:rPr>
        <w:t>щодо</w:t>
      </w:r>
      <w:proofErr w:type="spellEnd"/>
      <w:r w:rsidRPr="005753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53D4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5753D4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Pr="005753D4">
        <w:rPr>
          <w:rFonts w:ascii="Times New Roman" w:hAnsi="Times New Roman"/>
          <w:sz w:val="28"/>
          <w:szCs w:val="28"/>
        </w:rPr>
        <w:t>виявлення</w:t>
      </w:r>
      <w:proofErr w:type="spellEnd"/>
      <w:r w:rsidRPr="005753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753D4">
        <w:rPr>
          <w:rFonts w:ascii="Times New Roman" w:hAnsi="Times New Roman"/>
          <w:sz w:val="28"/>
          <w:szCs w:val="28"/>
        </w:rPr>
        <w:t>взяття</w:t>
      </w:r>
      <w:proofErr w:type="spellEnd"/>
      <w:r w:rsidRPr="005753D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753D4">
        <w:rPr>
          <w:rFonts w:ascii="Times New Roman" w:hAnsi="Times New Roman"/>
          <w:sz w:val="28"/>
          <w:szCs w:val="28"/>
        </w:rPr>
        <w:t>облік</w:t>
      </w:r>
      <w:proofErr w:type="spellEnd"/>
      <w:r w:rsidRPr="005753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753D4">
        <w:rPr>
          <w:rFonts w:ascii="Times New Roman" w:hAnsi="Times New Roman"/>
          <w:sz w:val="28"/>
          <w:szCs w:val="28"/>
        </w:rPr>
        <w:t>збереження</w:t>
      </w:r>
      <w:proofErr w:type="spellEnd"/>
      <w:r w:rsidRPr="005753D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753D4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5753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53D4">
        <w:rPr>
          <w:rFonts w:ascii="Times New Roman" w:hAnsi="Times New Roman"/>
          <w:sz w:val="28"/>
          <w:szCs w:val="28"/>
        </w:rPr>
        <w:t>безхазяйного</w:t>
      </w:r>
      <w:proofErr w:type="spellEnd"/>
      <w:r w:rsidRPr="005753D4">
        <w:rPr>
          <w:rFonts w:ascii="Times New Roman" w:hAnsi="Times New Roman"/>
          <w:sz w:val="28"/>
          <w:szCs w:val="28"/>
        </w:rPr>
        <w:t xml:space="preserve"> майна, </w:t>
      </w:r>
      <w:proofErr w:type="spellStart"/>
      <w:r w:rsidRPr="005753D4">
        <w:rPr>
          <w:rFonts w:ascii="Times New Roman" w:hAnsi="Times New Roman"/>
          <w:sz w:val="28"/>
          <w:szCs w:val="28"/>
        </w:rPr>
        <w:t>визнання</w:t>
      </w:r>
      <w:proofErr w:type="spellEnd"/>
      <w:r w:rsidRPr="005753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53D4">
        <w:rPr>
          <w:rFonts w:ascii="Times New Roman" w:hAnsi="Times New Roman"/>
          <w:sz w:val="28"/>
          <w:szCs w:val="28"/>
        </w:rPr>
        <w:t>спадщини</w:t>
      </w:r>
      <w:proofErr w:type="spellEnd"/>
      <w:r w:rsidRPr="005753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53D4">
        <w:rPr>
          <w:rFonts w:ascii="Times New Roman" w:hAnsi="Times New Roman"/>
          <w:sz w:val="28"/>
          <w:szCs w:val="28"/>
        </w:rPr>
        <w:t>відумерлою</w:t>
      </w:r>
      <w:proofErr w:type="spellEnd"/>
      <w:r w:rsidRPr="005753D4">
        <w:rPr>
          <w:rFonts w:ascii="Times New Roman" w:hAnsi="Times New Roman"/>
          <w:sz w:val="28"/>
          <w:szCs w:val="28"/>
        </w:rPr>
        <w:t xml:space="preserve">   та  </w:t>
      </w:r>
      <w:proofErr w:type="spellStart"/>
      <w:r w:rsidRPr="005753D4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5753D4">
        <w:rPr>
          <w:rFonts w:ascii="Times New Roman" w:hAnsi="Times New Roman"/>
          <w:sz w:val="28"/>
          <w:szCs w:val="28"/>
        </w:rPr>
        <w:t xml:space="preserve"> такого майна у </w:t>
      </w:r>
      <w:proofErr w:type="spellStart"/>
      <w:r w:rsidRPr="005753D4">
        <w:rPr>
          <w:rFonts w:ascii="Times New Roman" w:hAnsi="Times New Roman"/>
          <w:sz w:val="28"/>
          <w:szCs w:val="28"/>
        </w:rPr>
        <w:t>комунальну</w:t>
      </w:r>
      <w:proofErr w:type="spellEnd"/>
      <w:r w:rsidRPr="005753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53D4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5753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53D4">
        <w:rPr>
          <w:rFonts w:ascii="Times New Roman" w:hAnsi="Times New Roman"/>
          <w:sz w:val="28"/>
          <w:szCs w:val="28"/>
        </w:rPr>
        <w:t>Степанківської</w:t>
      </w:r>
      <w:proofErr w:type="spellEnd"/>
      <w:r w:rsidRPr="005753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53D4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5753D4">
        <w:rPr>
          <w:rFonts w:ascii="Times New Roman" w:hAnsi="Times New Roman"/>
          <w:sz w:val="28"/>
          <w:szCs w:val="28"/>
        </w:rPr>
        <w:t xml:space="preserve"> ради </w:t>
      </w:r>
      <w:r w:rsidR="008E22B1" w:rsidRPr="005753D4">
        <w:rPr>
          <w:rFonts w:ascii="Times New Roman" w:hAnsi="Times New Roman"/>
          <w:sz w:val="28"/>
          <w:szCs w:val="28"/>
        </w:rPr>
        <w:t xml:space="preserve">належать до </w:t>
      </w:r>
      <w:proofErr w:type="spellStart"/>
      <w:r w:rsidR="008E22B1" w:rsidRPr="005753D4">
        <w:rPr>
          <w:rFonts w:ascii="Times New Roman" w:hAnsi="Times New Roman"/>
          <w:sz w:val="28"/>
          <w:szCs w:val="28"/>
        </w:rPr>
        <w:t>виключної</w:t>
      </w:r>
      <w:proofErr w:type="spellEnd"/>
      <w:r w:rsidR="008E22B1" w:rsidRPr="005753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22B1" w:rsidRPr="005753D4">
        <w:rPr>
          <w:rFonts w:ascii="Times New Roman" w:hAnsi="Times New Roman"/>
          <w:sz w:val="28"/>
          <w:szCs w:val="28"/>
        </w:rPr>
        <w:t>компетенції</w:t>
      </w:r>
      <w:proofErr w:type="spellEnd"/>
      <w:r w:rsidR="008E22B1" w:rsidRPr="005753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22B1" w:rsidRPr="005753D4">
        <w:rPr>
          <w:rFonts w:ascii="Times New Roman" w:hAnsi="Times New Roman"/>
          <w:sz w:val="28"/>
          <w:szCs w:val="28"/>
        </w:rPr>
        <w:t>органів</w:t>
      </w:r>
      <w:proofErr w:type="spellEnd"/>
      <w:r w:rsidR="008E22B1" w:rsidRPr="005753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22B1" w:rsidRPr="005753D4">
        <w:rPr>
          <w:rFonts w:ascii="Times New Roman" w:hAnsi="Times New Roman"/>
          <w:sz w:val="28"/>
          <w:szCs w:val="28"/>
        </w:rPr>
        <w:t>місцевого</w:t>
      </w:r>
      <w:proofErr w:type="spellEnd"/>
      <w:r w:rsidR="008E22B1" w:rsidRPr="005753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22B1" w:rsidRPr="005753D4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="008E22B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так як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5753D4">
        <w:rPr>
          <w:rFonts w:ascii="Times New Roman" w:hAnsi="Times New Roman"/>
          <w:sz w:val="28"/>
          <w:szCs w:val="28"/>
          <w:lang w:val="uk-UA"/>
        </w:rPr>
        <w:t xml:space="preserve">на сьогоднішній день однією з найгостріших проблем нашої об’єднаної територіальної громади залишається незадовільний санітарно-технічний стан </w:t>
      </w:r>
      <w:proofErr w:type="spellStart"/>
      <w:r w:rsidRPr="005753D4">
        <w:rPr>
          <w:rFonts w:ascii="Times New Roman" w:hAnsi="Times New Roman"/>
          <w:sz w:val="28"/>
          <w:szCs w:val="28"/>
          <w:lang w:val="uk-UA"/>
        </w:rPr>
        <w:t>пустуючих</w:t>
      </w:r>
      <w:proofErr w:type="spellEnd"/>
      <w:r w:rsidRPr="005753D4">
        <w:rPr>
          <w:rFonts w:ascii="Times New Roman" w:hAnsi="Times New Roman"/>
          <w:sz w:val="28"/>
          <w:szCs w:val="28"/>
          <w:lang w:val="uk-UA"/>
        </w:rPr>
        <w:t xml:space="preserve"> об’єктів соціальної сфери та виробничих приміщень</w:t>
      </w:r>
      <w:r w:rsidR="008E22B1">
        <w:rPr>
          <w:rFonts w:ascii="Times New Roman" w:hAnsi="Times New Roman"/>
          <w:sz w:val="28"/>
          <w:szCs w:val="28"/>
          <w:lang w:val="uk-UA"/>
        </w:rPr>
        <w:t>.</w:t>
      </w:r>
    </w:p>
    <w:p w14:paraId="70004A13" w14:textId="70894726" w:rsidR="00AC701D" w:rsidRDefault="005753D4" w:rsidP="00C32769">
      <w:pPr>
        <w:pStyle w:val="a6"/>
        <w:tabs>
          <w:tab w:val="left" w:pos="709"/>
          <w:tab w:val="left" w:pos="3151"/>
          <w:tab w:val="left" w:pos="4709"/>
          <w:tab w:val="left" w:pos="5538"/>
          <w:tab w:val="left" w:pos="5960"/>
          <w:tab w:val="left" w:pos="7273"/>
          <w:tab w:val="left" w:pos="8518"/>
          <w:tab w:val="left" w:pos="8938"/>
          <w:tab w:val="left" w:pos="9941"/>
        </w:tabs>
        <w:spacing w:after="0" w:line="240" w:lineRule="auto"/>
        <w:ind w:left="0" w:right="-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3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7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53D4">
        <w:rPr>
          <w:rFonts w:ascii="Times New Roman" w:hAnsi="Times New Roman" w:cs="Times New Roman"/>
          <w:sz w:val="28"/>
          <w:szCs w:val="28"/>
          <w:lang w:val="uk-UA"/>
        </w:rPr>
        <w:t xml:space="preserve">Метою розробки та прийняття даного рішення є прийняття єдиного нормативного </w:t>
      </w:r>
      <w:proofErr w:type="spellStart"/>
      <w:r w:rsidRPr="005753D4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5753D4">
        <w:rPr>
          <w:rFonts w:ascii="Times New Roman" w:hAnsi="Times New Roman" w:cs="Times New Roman"/>
          <w:sz w:val="28"/>
          <w:szCs w:val="28"/>
          <w:lang w:val="uk-UA"/>
        </w:rPr>
        <w:t xml:space="preserve">, дія якого буде поширюватися на усі населені пункти, що є складовими </w:t>
      </w:r>
      <w:proofErr w:type="spellStart"/>
      <w:r w:rsidRPr="005753D4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5753D4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громади, на території якої мають бути запроваджені єдині правила та механізми, обов’язкові для виконання, а саме</w:t>
      </w:r>
      <w:r w:rsidRPr="00AC701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C8425E9" w14:textId="3D0E7DE3" w:rsidR="00AC701D" w:rsidRPr="00AC701D" w:rsidRDefault="005753D4" w:rsidP="00C32769">
      <w:pPr>
        <w:pStyle w:val="a6"/>
        <w:tabs>
          <w:tab w:val="left" w:pos="1882"/>
          <w:tab w:val="left" w:pos="3151"/>
          <w:tab w:val="left" w:pos="4709"/>
          <w:tab w:val="left" w:pos="5538"/>
          <w:tab w:val="left" w:pos="5960"/>
          <w:tab w:val="left" w:pos="7273"/>
          <w:tab w:val="left" w:pos="8518"/>
          <w:tab w:val="left" w:pos="8938"/>
          <w:tab w:val="left" w:pos="9941"/>
        </w:tabs>
        <w:spacing w:after="0" w:line="240" w:lineRule="auto"/>
        <w:ind w:left="0" w:right="-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70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01D" w:rsidRPr="00AC70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виявлення безхазяйного майна та </w:t>
      </w:r>
      <w:proofErr w:type="spellStart"/>
      <w:r w:rsidR="00AC701D" w:rsidRPr="00AC701D">
        <w:rPr>
          <w:rFonts w:ascii="Times New Roman" w:eastAsia="Times New Roman" w:hAnsi="Times New Roman" w:cs="Times New Roman"/>
          <w:sz w:val="28"/>
          <w:szCs w:val="28"/>
          <w:lang w:val="uk-UA"/>
        </w:rPr>
        <w:t>відумерлої</w:t>
      </w:r>
      <w:proofErr w:type="spellEnd"/>
      <w:r w:rsidR="00AC701D" w:rsidRPr="00AC70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спадщини та набуття права комунальної власності на таке</w:t>
      </w:r>
      <w:r w:rsidR="00AC701D" w:rsidRPr="00AC701D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AC701D" w:rsidRPr="00AC701D">
        <w:rPr>
          <w:rFonts w:ascii="Times New Roman" w:eastAsia="Times New Roman" w:hAnsi="Times New Roman" w:cs="Times New Roman"/>
          <w:sz w:val="28"/>
          <w:szCs w:val="28"/>
          <w:lang w:val="uk-UA"/>
        </w:rPr>
        <w:t>майно;</w:t>
      </w:r>
    </w:p>
    <w:p w14:paraId="64AF17BC" w14:textId="77777777" w:rsidR="00AC701D" w:rsidRPr="00AC701D" w:rsidRDefault="00AC701D" w:rsidP="00C32769">
      <w:pPr>
        <w:widowControl w:val="0"/>
        <w:tabs>
          <w:tab w:val="left" w:pos="1882"/>
        </w:tabs>
        <w:autoSpaceDE w:val="0"/>
        <w:autoSpaceDN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01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C701D">
        <w:rPr>
          <w:rFonts w:ascii="Times New Roman" w:eastAsia="Times New Roman" w:hAnsi="Times New Roman" w:cs="Times New Roman"/>
          <w:sz w:val="28"/>
          <w:szCs w:val="28"/>
        </w:rPr>
        <w:t>збільшення</w:t>
      </w:r>
      <w:proofErr w:type="spellEnd"/>
      <w:r w:rsidRPr="00AC7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701D">
        <w:rPr>
          <w:rFonts w:ascii="Times New Roman" w:eastAsia="Times New Roman" w:hAnsi="Times New Roman" w:cs="Times New Roman"/>
          <w:sz w:val="28"/>
          <w:szCs w:val="28"/>
        </w:rPr>
        <w:t>нерухомого</w:t>
      </w:r>
      <w:proofErr w:type="spellEnd"/>
      <w:r w:rsidRPr="00AC701D">
        <w:rPr>
          <w:rFonts w:ascii="Times New Roman" w:eastAsia="Times New Roman" w:hAnsi="Times New Roman" w:cs="Times New Roman"/>
          <w:sz w:val="28"/>
          <w:szCs w:val="28"/>
        </w:rPr>
        <w:t xml:space="preserve"> майна </w:t>
      </w:r>
      <w:proofErr w:type="spellStart"/>
      <w:r w:rsidRPr="00AC701D">
        <w:rPr>
          <w:rFonts w:ascii="Times New Roman" w:eastAsia="Times New Roman" w:hAnsi="Times New Roman" w:cs="Times New Roman"/>
          <w:sz w:val="28"/>
          <w:szCs w:val="28"/>
        </w:rPr>
        <w:t>комунальної</w:t>
      </w:r>
      <w:proofErr w:type="spellEnd"/>
      <w:r w:rsidRPr="00AC7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701D"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 w:rsidRPr="00AC701D">
        <w:rPr>
          <w:rFonts w:ascii="Times New Roman" w:eastAsia="Times New Roman" w:hAnsi="Times New Roman" w:cs="Times New Roman"/>
          <w:sz w:val="28"/>
          <w:szCs w:val="28"/>
        </w:rPr>
        <w:t xml:space="preserve">, яке </w:t>
      </w:r>
      <w:proofErr w:type="spellStart"/>
      <w:r w:rsidRPr="00AC701D">
        <w:rPr>
          <w:rFonts w:ascii="Times New Roman" w:eastAsia="Times New Roman" w:hAnsi="Times New Roman" w:cs="Times New Roman"/>
          <w:sz w:val="28"/>
          <w:szCs w:val="28"/>
        </w:rPr>
        <w:t>можливо</w:t>
      </w:r>
      <w:proofErr w:type="spellEnd"/>
      <w:r w:rsidRPr="00AC7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701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буде </w:t>
      </w:r>
      <w:proofErr w:type="spellStart"/>
      <w:r w:rsidRPr="00AC701D">
        <w:rPr>
          <w:rFonts w:ascii="Times New Roman" w:eastAsia="Times New Roman" w:hAnsi="Times New Roman" w:cs="Times New Roman"/>
          <w:sz w:val="28"/>
          <w:szCs w:val="28"/>
        </w:rPr>
        <w:t>використано</w:t>
      </w:r>
      <w:proofErr w:type="spellEnd"/>
      <w:r w:rsidRPr="00AC701D">
        <w:rPr>
          <w:rFonts w:ascii="Times New Roman" w:eastAsia="Times New Roman" w:hAnsi="Times New Roman" w:cs="Times New Roman"/>
          <w:sz w:val="28"/>
          <w:szCs w:val="28"/>
        </w:rPr>
        <w:t xml:space="preserve"> для потреб </w:t>
      </w:r>
      <w:proofErr w:type="spellStart"/>
      <w:r w:rsidRPr="00AC701D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 w:rsidRPr="00AC7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701D">
        <w:rPr>
          <w:rFonts w:ascii="Times New Roman" w:eastAsia="Times New Roman" w:hAnsi="Times New Roman" w:cs="Times New Roman"/>
          <w:sz w:val="28"/>
          <w:szCs w:val="28"/>
        </w:rPr>
        <w:t>Степанківської</w:t>
      </w:r>
      <w:proofErr w:type="spellEnd"/>
      <w:r w:rsidRPr="00AC7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701D">
        <w:rPr>
          <w:rFonts w:ascii="Times New Roman" w:eastAsia="Times New Roman" w:hAnsi="Times New Roman" w:cs="Times New Roman"/>
          <w:sz w:val="28"/>
          <w:szCs w:val="28"/>
        </w:rPr>
        <w:t>сільської</w:t>
      </w:r>
      <w:proofErr w:type="spellEnd"/>
      <w:r w:rsidRPr="00AC701D">
        <w:rPr>
          <w:rFonts w:ascii="Times New Roman" w:eastAsia="Times New Roman" w:hAnsi="Times New Roman" w:cs="Times New Roman"/>
          <w:sz w:val="28"/>
          <w:szCs w:val="28"/>
        </w:rPr>
        <w:t xml:space="preserve"> ради;</w:t>
      </w:r>
    </w:p>
    <w:p w14:paraId="50F8042E" w14:textId="77777777" w:rsidR="00AC701D" w:rsidRDefault="00AC701D" w:rsidP="00C32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AC701D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збільшення</w:t>
      </w:r>
      <w:proofErr w:type="spellEnd"/>
      <w:r w:rsidRPr="00AC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7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надходжень</w:t>
      </w:r>
      <w:proofErr w:type="spellEnd"/>
      <w:r w:rsidRPr="00AC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C701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AC701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C701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ED7E442" w14:textId="3CF653C2" w:rsidR="005753D4" w:rsidRPr="005753D4" w:rsidRDefault="005753D4" w:rsidP="00C32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3D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Оскільки </w:t>
      </w:r>
      <w:r w:rsidRPr="005753D4">
        <w:rPr>
          <w:rFonts w:ascii="Times New Roman" w:hAnsi="Times New Roman"/>
          <w:color w:val="FF0000"/>
          <w:sz w:val="28"/>
          <w:szCs w:val="28"/>
          <w:lang w:val="uk-UA"/>
        </w:rPr>
        <w:t xml:space="preserve">існуюча проблема пов’язана із відсутністю реальних механізмів взяття на облік безхазяйного рухомого, нерухомого майна та </w:t>
      </w:r>
      <w:proofErr w:type="spellStart"/>
      <w:r w:rsidRPr="005753D4">
        <w:rPr>
          <w:rFonts w:ascii="Times New Roman" w:hAnsi="Times New Roman"/>
          <w:color w:val="FF0000"/>
          <w:sz w:val="28"/>
          <w:szCs w:val="28"/>
          <w:lang w:val="uk-UA"/>
        </w:rPr>
        <w:t>відумерлої</w:t>
      </w:r>
      <w:proofErr w:type="spellEnd"/>
      <w:r w:rsidRPr="005753D4">
        <w:rPr>
          <w:rFonts w:ascii="Times New Roman" w:hAnsi="Times New Roman"/>
          <w:color w:val="FF0000"/>
          <w:sz w:val="28"/>
          <w:szCs w:val="28"/>
          <w:lang w:val="uk-UA"/>
        </w:rPr>
        <w:t xml:space="preserve"> спадщини, а саме порядку та строків проведення, прийняття на облік та забезпечення доступу широкого загалу до цієї інформації</w:t>
      </w:r>
    </w:p>
    <w:p w14:paraId="31B8A281" w14:textId="76DB08AC" w:rsidR="005753D4" w:rsidRPr="000E3180" w:rsidRDefault="005753D4" w:rsidP="000E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753D4">
        <w:rPr>
          <w:rFonts w:ascii="Times New Roman" w:hAnsi="Times New Roman" w:cs="Times New Roman"/>
          <w:sz w:val="28"/>
          <w:szCs w:val="28"/>
        </w:rPr>
        <w:t>Даним</w:t>
      </w:r>
      <w:proofErr w:type="spellEnd"/>
      <w:r w:rsidRPr="005753D4">
        <w:rPr>
          <w:rFonts w:ascii="Times New Roman" w:hAnsi="Times New Roman" w:cs="Times New Roman"/>
          <w:sz w:val="28"/>
          <w:szCs w:val="28"/>
        </w:rPr>
        <w:t xml:space="preserve"> проектом </w:t>
      </w:r>
      <w:proofErr w:type="spellStart"/>
      <w:r w:rsidRPr="005753D4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75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3D4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575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3D4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575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3D4">
        <w:rPr>
          <w:rFonts w:ascii="Times New Roman" w:hAnsi="Times New Roman" w:cs="Times New Roman"/>
          <w:sz w:val="28"/>
          <w:szCs w:val="28"/>
        </w:rPr>
        <w:t>єдиних</w:t>
      </w:r>
      <w:proofErr w:type="spellEnd"/>
      <w:r w:rsidRPr="00575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3D4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5753D4">
        <w:rPr>
          <w:rFonts w:ascii="Times New Roman" w:hAnsi="Times New Roman" w:cs="Times New Roman"/>
          <w:sz w:val="28"/>
          <w:szCs w:val="28"/>
        </w:rPr>
        <w:t xml:space="preserve"> до </w:t>
      </w:r>
      <w:r w:rsidR="000E3180" w:rsidRPr="005753D4">
        <w:rPr>
          <w:rFonts w:ascii="Times New Roman" w:hAnsi="Times New Roman"/>
          <w:color w:val="FF0000"/>
          <w:sz w:val="28"/>
          <w:szCs w:val="28"/>
          <w:lang w:val="uk-UA"/>
        </w:rPr>
        <w:t>облік</w:t>
      </w:r>
      <w:r w:rsidR="000E3180">
        <w:rPr>
          <w:rFonts w:ascii="Times New Roman" w:hAnsi="Times New Roman"/>
          <w:color w:val="FF0000"/>
          <w:sz w:val="28"/>
          <w:szCs w:val="28"/>
          <w:lang w:val="uk-UA"/>
        </w:rPr>
        <w:t>у</w:t>
      </w:r>
      <w:r w:rsidR="000E3180" w:rsidRPr="005753D4">
        <w:rPr>
          <w:rFonts w:ascii="Times New Roman" w:hAnsi="Times New Roman"/>
          <w:color w:val="FF0000"/>
          <w:sz w:val="28"/>
          <w:szCs w:val="28"/>
          <w:lang w:val="uk-UA"/>
        </w:rPr>
        <w:t xml:space="preserve"> безхазяйного рухомого, нерухомого майна та </w:t>
      </w:r>
      <w:proofErr w:type="spellStart"/>
      <w:r w:rsidR="000E3180" w:rsidRPr="005753D4">
        <w:rPr>
          <w:rFonts w:ascii="Times New Roman" w:hAnsi="Times New Roman"/>
          <w:color w:val="FF0000"/>
          <w:sz w:val="28"/>
          <w:szCs w:val="28"/>
          <w:lang w:val="uk-UA"/>
        </w:rPr>
        <w:t>відумерлої</w:t>
      </w:r>
      <w:proofErr w:type="spellEnd"/>
      <w:r w:rsidR="000E3180" w:rsidRPr="005753D4">
        <w:rPr>
          <w:rFonts w:ascii="Times New Roman" w:hAnsi="Times New Roman"/>
          <w:color w:val="FF0000"/>
          <w:sz w:val="28"/>
          <w:szCs w:val="28"/>
          <w:lang w:val="uk-UA"/>
        </w:rPr>
        <w:t xml:space="preserve"> спадщини</w:t>
      </w:r>
      <w:r w:rsidR="000E31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294C47" w14:textId="77777777" w:rsidR="00CA5BB6" w:rsidRPr="008E22B1" w:rsidRDefault="005753D4" w:rsidP="000E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2B1">
        <w:rPr>
          <w:rFonts w:ascii="Times New Roman" w:hAnsi="Times New Roman" w:cs="Times New Roman"/>
          <w:sz w:val="28"/>
          <w:szCs w:val="28"/>
          <w:lang w:val="uk-UA"/>
        </w:rPr>
        <w:t xml:space="preserve">Розробник: </w:t>
      </w:r>
      <w:r w:rsidRPr="008E22B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юрисконсульт та </w:t>
      </w:r>
      <w:r w:rsidRPr="008E22B1">
        <w:rPr>
          <w:rFonts w:ascii="Times New Roman" w:hAnsi="Times New Roman" w:cs="Times New Roman"/>
          <w:sz w:val="28"/>
          <w:szCs w:val="28"/>
          <w:lang w:val="uk-UA"/>
        </w:rPr>
        <w:t xml:space="preserve">відділ містобудування, архітектури, земельних відносин, екологічних питань, комунальної власності, благоустрою, цивільного захисту, пожежної безпеки, охорони праці, питань правопорядку та безпеки громадян </w:t>
      </w:r>
      <w:proofErr w:type="spellStart"/>
      <w:r w:rsidRPr="008E22B1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8E22B1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 </w:t>
      </w:r>
    </w:p>
    <w:p w14:paraId="71982017" w14:textId="240A248F" w:rsidR="005753D4" w:rsidRPr="005753D4" w:rsidRDefault="005753D4" w:rsidP="000E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B1">
        <w:rPr>
          <w:rFonts w:ascii="Times New Roman" w:hAnsi="Times New Roman" w:cs="Times New Roman"/>
          <w:sz w:val="28"/>
          <w:szCs w:val="28"/>
          <w:lang w:val="uk-UA"/>
        </w:rPr>
        <w:t>З даним проектом регуляторного акту, а також аналізом регуляторного впливу можна ознайомитися в приміщен</w:t>
      </w:r>
      <w:r w:rsidR="00AC701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E22B1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8E22B1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8E22B1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та на офіційному веб-сайті </w:t>
      </w:r>
      <w:proofErr w:type="spellStart"/>
      <w:r w:rsidRPr="008E22B1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8E22B1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територіальної громади. </w:t>
      </w:r>
      <w:proofErr w:type="spellStart"/>
      <w:r w:rsidRPr="005753D4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5753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753D4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Pr="005753D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753D4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575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3D4">
        <w:rPr>
          <w:rFonts w:ascii="Times New Roman" w:hAnsi="Times New Roman" w:cs="Times New Roman"/>
          <w:sz w:val="28"/>
          <w:szCs w:val="28"/>
        </w:rPr>
        <w:t>регуляторних</w:t>
      </w:r>
      <w:proofErr w:type="spellEnd"/>
      <w:r w:rsidRPr="00575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3D4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5753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753D4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5753D4">
        <w:rPr>
          <w:rFonts w:ascii="Times New Roman" w:hAnsi="Times New Roman" w:cs="Times New Roman"/>
          <w:sz w:val="28"/>
          <w:szCs w:val="28"/>
        </w:rPr>
        <w:t xml:space="preserve"> регуляторного </w:t>
      </w:r>
      <w:proofErr w:type="spellStart"/>
      <w:r w:rsidRPr="005753D4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5753D4">
        <w:rPr>
          <w:rFonts w:ascii="Times New Roman" w:hAnsi="Times New Roman" w:cs="Times New Roman"/>
          <w:sz w:val="28"/>
          <w:szCs w:val="28"/>
        </w:rPr>
        <w:t xml:space="preserve"> просимо </w:t>
      </w:r>
      <w:proofErr w:type="spellStart"/>
      <w:r w:rsidRPr="005753D4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5753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753D4">
        <w:rPr>
          <w:rFonts w:ascii="Times New Roman" w:hAnsi="Times New Roman" w:cs="Times New Roman"/>
          <w:sz w:val="28"/>
          <w:szCs w:val="28"/>
        </w:rPr>
        <w:t>письмовій</w:t>
      </w:r>
      <w:proofErr w:type="spellEnd"/>
      <w:r w:rsidRPr="00575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3D4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575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3D4">
        <w:rPr>
          <w:rFonts w:ascii="Times New Roman" w:hAnsi="Times New Roman" w:cs="Times New Roman"/>
          <w:sz w:val="28"/>
          <w:szCs w:val="28"/>
        </w:rPr>
        <w:t>Степанківській</w:t>
      </w:r>
      <w:proofErr w:type="spellEnd"/>
      <w:r w:rsidRPr="00575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3D4">
        <w:rPr>
          <w:rFonts w:ascii="Times New Roman" w:hAnsi="Times New Roman" w:cs="Times New Roman"/>
          <w:sz w:val="28"/>
          <w:szCs w:val="28"/>
        </w:rPr>
        <w:lastRenderedPageBreak/>
        <w:t>сільській</w:t>
      </w:r>
      <w:proofErr w:type="spellEnd"/>
      <w:r w:rsidRPr="00575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3D4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5753D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753D4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5753D4">
        <w:rPr>
          <w:rFonts w:ascii="Times New Roman" w:hAnsi="Times New Roman" w:cs="Times New Roman"/>
          <w:sz w:val="28"/>
          <w:szCs w:val="28"/>
        </w:rPr>
        <w:t xml:space="preserve">: 19632, </w:t>
      </w:r>
      <w:proofErr w:type="spellStart"/>
      <w:r w:rsidRPr="005753D4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5753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53D4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575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3D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753D4">
        <w:rPr>
          <w:rFonts w:ascii="Times New Roman" w:hAnsi="Times New Roman" w:cs="Times New Roman"/>
          <w:sz w:val="28"/>
          <w:szCs w:val="28"/>
        </w:rPr>
        <w:t>, 124, с. Степанки, тел. 30</w:t>
      </w:r>
      <w:r w:rsidR="00AC701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753D4">
        <w:rPr>
          <w:rFonts w:ascii="Times New Roman" w:hAnsi="Times New Roman" w:cs="Times New Roman"/>
          <w:sz w:val="28"/>
          <w:szCs w:val="28"/>
        </w:rPr>
        <w:t>67</w:t>
      </w:r>
      <w:r w:rsidR="00AC701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753D4">
        <w:rPr>
          <w:rFonts w:ascii="Times New Roman" w:hAnsi="Times New Roman" w:cs="Times New Roman"/>
          <w:sz w:val="28"/>
          <w:szCs w:val="28"/>
        </w:rPr>
        <w:t>18, 30</w:t>
      </w:r>
      <w:r w:rsidR="00AC701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753D4">
        <w:rPr>
          <w:rFonts w:ascii="Times New Roman" w:hAnsi="Times New Roman" w:cs="Times New Roman"/>
          <w:sz w:val="28"/>
          <w:szCs w:val="28"/>
        </w:rPr>
        <w:t>65</w:t>
      </w:r>
      <w:r w:rsidR="00AC701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753D4">
        <w:rPr>
          <w:rFonts w:ascii="Times New Roman" w:hAnsi="Times New Roman" w:cs="Times New Roman"/>
          <w:sz w:val="28"/>
          <w:szCs w:val="28"/>
        </w:rPr>
        <w:t>32, е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75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stepanki</w:t>
      </w:r>
      <w:proofErr w:type="spellEnd"/>
      <w:r w:rsidRPr="005753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rada</w:t>
      </w:r>
      <w:proofErr w:type="spellEnd"/>
      <w:r w:rsidRPr="005753D4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5753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14:paraId="18337D0D" w14:textId="77777777" w:rsidR="000E3180" w:rsidRDefault="000E3180" w:rsidP="000E318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0B7A53" w14:textId="77777777" w:rsidR="000E3180" w:rsidRDefault="000E3180" w:rsidP="000E318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F2F516" w14:textId="25950024" w:rsidR="000C2EB0" w:rsidRPr="005753D4" w:rsidRDefault="005753D4" w:rsidP="000E318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3D4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5753D4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="00AC70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E318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C70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proofErr w:type="spellStart"/>
      <w:r w:rsidRPr="005753D4">
        <w:rPr>
          <w:rFonts w:ascii="Times New Roman" w:hAnsi="Times New Roman" w:cs="Times New Roman"/>
          <w:sz w:val="28"/>
          <w:szCs w:val="28"/>
        </w:rPr>
        <w:t>Інна</w:t>
      </w:r>
      <w:proofErr w:type="spellEnd"/>
      <w:r w:rsidRPr="005753D4">
        <w:rPr>
          <w:rFonts w:ascii="Times New Roman" w:hAnsi="Times New Roman" w:cs="Times New Roman"/>
          <w:sz w:val="28"/>
          <w:szCs w:val="28"/>
        </w:rPr>
        <w:t xml:space="preserve"> НЕВГОД</w:t>
      </w:r>
    </w:p>
    <w:sectPr w:rsidR="000C2EB0" w:rsidRPr="0057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D4"/>
    <w:rsid w:val="000C2EB0"/>
    <w:rsid w:val="000E3180"/>
    <w:rsid w:val="005753D4"/>
    <w:rsid w:val="0066078A"/>
    <w:rsid w:val="008E22B1"/>
    <w:rsid w:val="00AC701D"/>
    <w:rsid w:val="00C32769"/>
    <w:rsid w:val="00CA5BB6"/>
    <w:rsid w:val="00FA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D5B6"/>
  <w15:chartTrackingRefBased/>
  <w15:docId w15:val="{B2E11A97-B3A1-42D1-AB1B-1794B2FB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3D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753D4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5753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C7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2024-01-08T10:22:00Z</dcterms:created>
  <dcterms:modified xsi:type="dcterms:W3CDTF">2024-02-23T10:58:00Z</dcterms:modified>
</cp:coreProperties>
</file>