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FB6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276729" wp14:editId="6EAD80A9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8B35" w14:textId="77777777" w:rsidR="0043610E" w:rsidRPr="008D1EB8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2C92BAD" w14:textId="2ED1FBE3" w:rsidR="0043610E" w:rsidRPr="00074A38" w:rsidRDefault="00937F07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</w:t>
      </w:r>
      <w:r w:rsidR="008B5F8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третя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A9D40E5" w14:textId="77777777" w:rsidR="0043610E" w:rsidRPr="00DE609A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CF821B" w14:textId="4D632312" w:rsidR="0043610E" w:rsidRPr="00937F07" w:rsidRDefault="0043610E" w:rsidP="0041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1CBF52C0" w14:textId="0E057667" w:rsidR="0043610E" w:rsidRPr="008079B8" w:rsidRDefault="008B5F8D" w:rsidP="00DE609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.</w:t>
      </w:r>
      <w:r w:rsidR="00C26E22">
        <w:rPr>
          <w:rFonts w:ascii="Times New Roman" w:hAnsi="Times New Roman"/>
          <w:b/>
          <w:sz w:val="28"/>
          <w:szCs w:val="28"/>
          <w:lang w:val="uk-UA"/>
        </w:rPr>
        <w:t>05</w:t>
      </w:r>
      <w:r w:rsidR="0043610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4</w:t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-0</w:t>
      </w:r>
      <w:r w:rsidR="00937F07">
        <w:rPr>
          <w:rFonts w:ascii="Times New Roman" w:hAnsi="Times New Roman"/>
          <w:b/>
          <w:sz w:val="28"/>
          <w:szCs w:val="28"/>
          <w:lang w:val="uk-UA"/>
        </w:rPr>
        <w:t>0</w:t>
      </w:r>
      <w:r w:rsidR="0043610E" w:rsidRPr="008079B8">
        <w:rPr>
          <w:rFonts w:ascii="Times New Roman" w:hAnsi="Times New Roman"/>
          <w:b/>
          <w:sz w:val="28"/>
          <w:szCs w:val="28"/>
        </w:rPr>
        <w:t>/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2D65CD9" w14:textId="4B3F62C1" w:rsidR="0043610E" w:rsidRDefault="0043610E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9BC52B0" w14:textId="77777777" w:rsidR="00D916E3" w:rsidRPr="00756729" w:rsidRDefault="00D916E3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B4ED84" w14:textId="7E64B2F8" w:rsidR="0043610E" w:rsidRDefault="0043610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договор</w:t>
      </w:r>
      <w:r w:rsidR="005317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оренди землі</w:t>
      </w:r>
    </w:p>
    <w:p w14:paraId="1F96656A" w14:textId="0DBD3333" w:rsidR="005317F9" w:rsidRDefault="00E60234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СТОВ «Степанки</w:t>
      </w:r>
      <w:r w:rsidR="00937F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4363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від 16.08.2001 р.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9D529DA" w14:textId="19087316" w:rsidR="005A0342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BA6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Головного управління </w:t>
      </w:r>
      <w:proofErr w:type="spellStart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>Держгеокадастру</w:t>
      </w:r>
      <w:proofErr w:type="spellEnd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Степанківської сільської ради №36-03/</w:t>
      </w:r>
      <w:r w:rsidR="005A034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5A0342" w:rsidRPr="005A03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>від 14.07.2023 «Про встановлення ставок орендної плати на земельні ділянки,</w:t>
      </w:r>
      <w:r w:rsidR="003506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договору оренди земельної ділянки від 16.08.2001 р</w:t>
      </w:r>
      <w:r w:rsidR="00F34418">
        <w:rPr>
          <w:rFonts w:ascii="Times New Roman" w:eastAsia="Times New Roman" w:hAnsi="Times New Roman"/>
          <w:sz w:val="28"/>
          <w:szCs w:val="28"/>
          <w:lang w:val="uk-UA" w:eastAsia="ru-RU"/>
        </w:rPr>
        <w:t>., витягів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реєстру прав власно</w:t>
      </w:r>
      <w:r w:rsidR="00F34418">
        <w:rPr>
          <w:rFonts w:ascii="Times New Roman" w:eastAsia="Times New Roman" w:hAnsi="Times New Roman"/>
          <w:sz w:val="28"/>
          <w:szCs w:val="28"/>
          <w:lang w:val="uk-UA" w:eastAsia="ru-RU"/>
        </w:rPr>
        <w:t>сті на нерухоме майно № 29362024 від 21.03.2011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№13302841 від 22.01.2007р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7107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506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лянувши звернення 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>СТОВ «Степанки</w:t>
      </w:r>
      <w:r w:rsidR="00937F0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№78 від 30</w:t>
      </w:r>
      <w:r w:rsidR="006C7EC5">
        <w:rPr>
          <w:rFonts w:ascii="Times New Roman" w:eastAsia="Times New Roman" w:hAnsi="Times New Roman"/>
          <w:sz w:val="28"/>
          <w:szCs w:val="28"/>
          <w:lang w:val="uk-UA" w:eastAsia="ru-RU"/>
        </w:rPr>
        <w:t>.04.2024р.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97C67" w:rsidRPr="00397C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</w:t>
      </w:r>
    </w:p>
    <w:p w14:paraId="4C089E05" w14:textId="082D384A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7E52D949" w14:textId="11B3682A" w:rsidR="00870004" w:rsidRDefault="0043610E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r w:rsidR="008700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2AAFD02D" w14:textId="77777777" w:rsidR="005A0342" w:rsidRDefault="005A0342" w:rsidP="008700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77D4DA1" w14:textId="5A0E422B" w:rsidR="00870004" w:rsidRPr="00870004" w:rsidRDefault="00870004" w:rsidP="00E85A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</w:t>
      </w:r>
      <w:proofErr w:type="spellStart"/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</w:t>
      </w:r>
      <w:r w:rsidR="00ED11D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11D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договору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 </w:t>
      </w:r>
      <w:r w:rsidR="00F123C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="00F123C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>серпня</w:t>
      </w:r>
      <w:r w:rsidR="008B3431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="0043610E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зареєстрованого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Черкаському р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>айонному відділі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ресурсів 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 грудня 2001 року </w:t>
      </w:r>
      <w:r w:rsidR="005A03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E60234">
        <w:rPr>
          <w:rFonts w:ascii="Times New Roman" w:eastAsia="Times New Roman" w:hAnsi="Times New Roman"/>
          <w:sz w:val="28"/>
          <w:szCs w:val="28"/>
          <w:lang w:val="uk-UA" w:eastAsia="ru-RU"/>
        </w:rPr>
        <w:t>№52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r w:rsidR="004929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>уклавши додаткову угоду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>шляхом зменшення загальної площі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земельної ділянки 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35,0 га </w:t>
      </w:r>
      <w:r w:rsidR="00786A66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786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26,2174 га</w:t>
      </w:r>
      <w:r w:rsidR="00786A66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5A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зв’язку з виготовленням  технічної документації із землеустрою щодо встановлення (відновлення) меж земельних ділянок в натурі (на місцевості) 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з кадастровим</w:t>
      </w:r>
      <w:r w:rsidR="005E5F5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ами: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70C3C3A" w14:textId="31664541" w:rsidR="00870004" w:rsidRPr="00870004" w:rsidRDefault="00870004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DC6174">
        <w:rPr>
          <w:rFonts w:ascii="Times New Roman" w:eastAsia="Times New Roman" w:hAnsi="Times New Roman"/>
          <w:sz w:val="28"/>
          <w:szCs w:val="28"/>
          <w:lang w:val="uk-UA" w:eastAsia="ru-RU"/>
        </w:rPr>
        <w:t>7124987000:03:002:0436, площею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6174">
        <w:rPr>
          <w:rFonts w:ascii="Times New Roman" w:eastAsia="Times New Roman" w:hAnsi="Times New Roman"/>
          <w:sz w:val="28"/>
          <w:szCs w:val="28"/>
          <w:lang w:val="uk-UA" w:eastAsia="ru-RU"/>
        </w:rPr>
        <w:t>0,223   га;</w:t>
      </w:r>
    </w:p>
    <w:p w14:paraId="49B1EA0A" w14:textId="3B7B9366" w:rsidR="00870004" w:rsidRDefault="00870004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DC6174">
        <w:rPr>
          <w:rFonts w:ascii="Times New Roman" w:eastAsia="Times New Roman" w:hAnsi="Times New Roman"/>
          <w:sz w:val="28"/>
          <w:szCs w:val="28"/>
          <w:lang w:val="uk-UA" w:eastAsia="ru-RU"/>
        </w:rPr>
        <w:t>7124987000:01:001:0784, площею 3,8141 га;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Hlk164329218"/>
    </w:p>
    <w:p w14:paraId="6525EBBA" w14:textId="36DFFD5E" w:rsidR="00870004" w:rsidRDefault="00870004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bookmarkEnd w:id="0"/>
      <w:r w:rsidR="00DC61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4987000:03:001:0381, площею 2,4235 </w:t>
      </w:r>
      <w:r w:rsidR="00AF796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га; </w:t>
      </w:r>
    </w:p>
    <w:p w14:paraId="04ABAAD1" w14:textId="050B2BE9" w:rsidR="00870004" w:rsidRDefault="00870004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DC6174">
        <w:rPr>
          <w:rFonts w:ascii="Times New Roman" w:eastAsia="Times New Roman" w:hAnsi="Times New Roman"/>
          <w:sz w:val="28"/>
          <w:szCs w:val="28"/>
          <w:lang w:val="uk-UA" w:eastAsia="ru-RU"/>
        </w:rPr>
        <w:t>7124987000:</w:t>
      </w:r>
      <w:r w:rsidR="004767D2">
        <w:rPr>
          <w:rFonts w:ascii="Times New Roman" w:eastAsia="Times New Roman" w:hAnsi="Times New Roman"/>
          <w:sz w:val="28"/>
          <w:szCs w:val="28"/>
          <w:lang w:val="uk-UA" w:eastAsia="ru-RU"/>
        </w:rPr>
        <w:t>01:001:0720, площею 19,7568</w:t>
      </w:r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з них:</w:t>
      </w:r>
    </w:p>
    <w:p w14:paraId="30622836" w14:textId="77100108" w:rsidR="00EE128B" w:rsidRDefault="00FD113C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емельні ділянки </w:t>
      </w:r>
      <w:r w:rsidR="0048311B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для в</w:t>
      </w:r>
      <w:r w:rsidR="0047113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едення товарного сільського</w:t>
      </w:r>
      <w:r w:rsidR="00B1093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сподарського виробництва</w:t>
      </w:r>
      <w:r w:rsidR="004767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під </w:t>
      </w:r>
      <w:r w:rsidR="007762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господарськими будівлями та дворами загальною площею </w:t>
      </w:r>
      <w:r w:rsidR="00776257" w:rsidRPr="007762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26,2174</w:t>
      </w:r>
      <w:r w:rsidR="007762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них:</w:t>
      </w:r>
      <w:r w:rsidR="00B30A4C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6257">
        <w:rPr>
          <w:rFonts w:ascii="Times New Roman" w:eastAsia="Times New Roman" w:hAnsi="Times New Roman"/>
          <w:sz w:val="28"/>
          <w:szCs w:val="28"/>
          <w:lang w:val="uk-UA" w:eastAsia="ru-RU"/>
        </w:rPr>
        <w:t>23,5709 га,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розташовані в адміністративних межах Степанківської сільської ради за межами </w:t>
      </w:r>
      <w:proofErr w:type="spellStart"/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7762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56D3F3E" w14:textId="09DDB229" w:rsidR="00485127" w:rsidRDefault="00EE128B" w:rsidP="00E8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6257">
        <w:rPr>
          <w:rFonts w:ascii="Times New Roman" w:eastAsia="Times New Roman" w:hAnsi="Times New Roman"/>
          <w:sz w:val="28"/>
          <w:szCs w:val="28"/>
          <w:lang w:val="uk-UA" w:eastAsia="ru-RU"/>
        </w:rPr>
        <w:t>2,6465 га</w:t>
      </w:r>
      <w:r w:rsidRP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розташовані в адміністративних межах Степанківської сільської ради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E5F5D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FD11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додаткова угода </w:t>
      </w:r>
      <w:r w:rsidR="001E3DC5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56729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14:paraId="662586B9" w14:textId="46D0DB0D" w:rsidR="00132476" w:rsidRDefault="00132476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24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2.</w:t>
      </w:r>
      <w:r w:rsidR="007434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3247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ормативна грошова оцінка з</w:t>
      </w:r>
      <w:r w:rsidR="00851739">
        <w:rPr>
          <w:rFonts w:ascii="Times New Roman" w:eastAsia="Times New Roman" w:hAnsi="Times New Roman"/>
          <w:sz w:val="28"/>
          <w:szCs w:val="28"/>
          <w:lang w:val="uk-UA" w:eastAsia="ru-RU"/>
        </w:rPr>
        <w:t>емельних ділянок за межами населеного пункту площею 23,5709</w:t>
      </w:r>
      <w:r w:rsidR="00DF60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F60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DF60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нки земельних ділянок  на 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>2024 р.</w:t>
      </w:r>
      <w:r w:rsidR="008517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становить 1064166,26 грн.( один  мільйон шістдесят чотири </w:t>
      </w:r>
      <w:r w:rsidR="00767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тисяч</w:t>
      </w:r>
      <w:r w:rsidR="00851739">
        <w:rPr>
          <w:rFonts w:ascii="Times New Roman" w:eastAsia="Times New Roman" w:hAnsi="Times New Roman"/>
          <w:sz w:val="28"/>
          <w:szCs w:val="28"/>
          <w:lang w:val="uk-UA" w:eastAsia="ru-RU"/>
        </w:rPr>
        <w:t>і сто шістдесят шість гривень, двадцять</w:t>
      </w:r>
      <w:r w:rsidR="00767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шість копійок)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7D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орендна плата становить 12%.</w:t>
      </w:r>
    </w:p>
    <w:p w14:paraId="002CA778" w14:textId="0EBAD36E" w:rsidR="00AC7DA8" w:rsidRPr="00EE128B" w:rsidRDefault="00AC7DA8" w:rsidP="00870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247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ормативна грошова оцінка земельних ділянок в межах населеного пункту площею 2,6465 га відповідно  нормативної грошової оцін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>ки земельних ділянок  на 2024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становить 323808,11 грн.( триста двадцять три   тисячі вісімсот вісім гривень, одинадцять копійок)  орендна плата становить 8%.</w:t>
      </w:r>
    </w:p>
    <w:p w14:paraId="2B202BB5" w14:textId="5791EE7A" w:rsidR="0043610E" w:rsidRPr="007C674B" w:rsidRDefault="00743435" w:rsidP="00743435">
      <w:pPr>
        <w:spacing w:after="0" w:line="240" w:lineRule="auto"/>
        <w:ind w:right="-2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="00FB2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Доручити сільському голові </w:t>
      </w:r>
      <w:proofErr w:type="spellStart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</w:t>
      </w:r>
      <w:r w:rsidR="00C0031D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Миколайовичу укласти  додаткову угоду про внесення змін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енди землі від </w:t>
      </w:r>
      <w:r w:rsidR="00A3738A"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738A">
        <w:rPr>
          <w:rFonts w:ascii="Times New Roman" w:eastAsia="Times New Roman" w:hAnsi="Times New Roman"/>
          <w:sz w:val="28"/>
          <w:szCs w:val="28"/>
          <w:lang w:val="uk-UA" w:eastAsia="ru-RU"/>
        </w:rPr>
        <w:t>серпня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A3738A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="002C39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р.</w:t>
      </w:r>
    </w:p>
    <w:p w14:paraId="4A19F4C0" w14:textId="188860FC" w:rsidR="00B45C31" w:rsidRPr="00A3738A" w:rsidRDefault="00743435" w:rsidP="00F511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Зобов’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язати</w:t>
      </w:r>
      <w:r w:rsidR="0048311B" w:rsidRP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738A">
        <w:rPr>
          <w:rFonts w:ascii="Times New Roman" w:eastAsia="Times New Roman" w:hAnsi="Times New Roman"/>
          <w:sz w:val="28"/>
          <w:szCs w:val="28"/>
          <w:lang w:val="uk-UA" w:eastAsia="ru-RU"/>
        </w:rPr>
        <w:t>СТОВ «Степанки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511B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hAnsi="Times New Roman"/>
          <w:sz w:val="28"/>
          <w:szCs w:val="28"/>
          <w:lang w:val="uk-UA"/>
        </w:rPr>
        <w:t xml:space="preserve">здійснити подальшу державну реєстрацію додаткової  угоди в Державному реєстрі речових прав на нерухоме майно в тримісячний термін з моменту прийняття рішення та повідомити Черкаську </w:t>
      </w:r>
      <w:r w:rsidR="00EE128B">
        <w:rPr>
          <w:rFonts w:ascii="Times New Roman" w:hAnsi="Times New Roman"/>
          <w:sz w:val="28"/>
          <w:szCs w:val="28"/>
          <w:lang w:val="uk-UA"/>
        </w:rPr>
        <w:t>ДПІ ГУ ДПС у Черкаській області.</w:t>
      </w:r>
    </w:p>
    <w:p w14:paraId="13EB6715" w14:textId="4BAFC867" w:rsidR="0043610E" w:rsidRPr="007C674B" w:rsidRDefault="00F511BD" w:rsidP="007434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7434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158901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5CB06B7" w14:textId="77777777" w:rsidR="00671C56" w:rsidRDefault="00671C56" w:rsidP="00671C56">
      <w:pPr>
        <w:pStyle w:val="a4"/>
        <w:spacing w:after="0"/>
        <w:ind w:left="0"/>
        <w:rPr>
          <w:rFonts w:ascii="Times New Roman" w:eastAsia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8CD5EE4" w14:textId="77777777" w:rsidR="00671C56" w:rsidRDefault="00671C56" w:rsidP="00671C56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9BE2474" w14:textId="77777777" w:rsidR="00671C56" w:rsidRDefault="00671C56" w:rsidP="00671C56">
      <w:pPr>
        <w:pStyle w:val="a4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7203974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CCB368F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E4EFF2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DE6C2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77717B9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B8828A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7E79F4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360817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D9A6ABF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26596BA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3F4D9BE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12F2234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4621F90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48885D8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20CD1D7" w14:textId="77777777" w:rsidR="00870004" w:rsidRDefault="00870004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F772F15" w14:textId="425583EE" w:rsidR="00EE128B" w:rsidRDefault="00EE128B" w:rsidP="0074343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B32437" w14:textId="77777777" w:rsidR="00FD113C" w:rsidRDefault="00FD113C" w:rsidP="00743435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1D6FEE60" w14:textId="0CBF07C3" w:rsidR="00756729" w:rsidRPr="000B6745" w:rsidRDefault="00756729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</w:t>
      </w:r>
    </w:p>
    <w:p w14:paraId="6A189318" w14:textId="7D58B26E" w:rsidR="00756729" w:rsidRPr="000B6745" w:rsidRDefault="00756729" w:rsidP="0075672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A3738A">
        <w:rPr>
          <w:rFonts w:ascii="Times New Roman" w:hAnsi="Times New Roman"/>
          <w:sz w:val="28"/>
          <w:szCs w:val="28"/>
          <w:lang w:val="uk-UA"/>
        </w:rPr>
        <w:t>53</w:t>
      </w:r>
      <w:r w:rsidR="00DB2CA9">
        <w:rPr>
          <w:rFonts w:ascii="Times New Roman" w:hAnsi="Times New Roman"/>
          <w:sz w:val="28"/>
          <w:szCs w:val="28"/>
          <w:lang w:val="uk-UA"/>
        </w:rPr>
        <w:t>-00/VIII від 00.0</w:t>
      </w:r>
      <w:r w:rsidR="00870004">
        <w:rPr>
          <w:rFonts w:ascii="Times New Roman" w:hAnsi="Times New Roman"/>
          <w:sz w:val="28"/>
          <w:szCs w:val="28"/>
          <w:lang w:val="uk-UA"/>
        </w:rPr>
        <w:t>0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DB2CA9">
        <w:rPr>
          <w:rFonts w:ascii="Times New Roman" w:hAnsi="Times New Roman"/>
          <w:sz w:val="28"/>
          <w:szCs w:val="28"/>
          <w:lang w:val="uk-UA"/>
        </w:rPr>
        <w:t>24</w:t>
      </w:r>
    </w:p>
    <w:p w14:paraId="4BCFDEBA" w14:textId="77777777" w:rsidR="00756729" w:rsidRDefault="00756729" w:rsidP="00756729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0A06BB4" w14:textId="28321B3A" w:rsidR="00756729" w:rsidRDefault="00756729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ДОДАТКОВА УГОДА № </w:t>
      </w:r>
      <w:r w:rsidR="00A3738A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25507B9C" w14:textId="77777777" w:rsidR="00756729" w:rsidRDefault="00756729" w:rsidP="00185ADE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bookmarkStart w:id="2" w:name="_Hlk156829903"/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6C115E02" w14:textId="126CBF6A" w:rsidR="00895EF8" w:rsidRDefault="00A557CA" w:rsidP="00185ADE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B2C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серпня</w:t>
      </w:r>
      <w:r w:rsidR="00DB2CA9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E021D4">
        <w:rPr>
          <w:rFonts w:ascii="Times New Roman" w:hAnsi="Times New Roman"/>
          <w:sz w:val="28"/>
          <w:szCs w:val="28"/>
          <w:lang w:val="uk-UA"/>
        </w:rPr>
        <w:t>що зареєстр</w:t>
      </w:r>
      <w:r w:rsidR="00185ADE">
        <w:rPr>
          <w:rFonts w:ascii="Times New Roman" w:hAnsi="Times New Roman"/>
          <w:sz w:val="28"/>
          <w:szCs w:val="28"/>
          <w:lang w:val="uk-UA"/>
        </w:rPr>
        <w:t>ований</w:t>
      </w:r>
    </w:p>
    <w:p w14:paraId="487D58E9" w14:textId="77777777" w:rsidR="00A23F73" w:rsidRDefault="00A557CA" w:rsidP="00EE128B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Черкаському районному відділі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 ресурсів про що книзі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записів</w:t>
      </w:r>
      <w:r w:rsidR="00EE1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державної реєстрації договорів оренди вчинено запис</w:t>
      </w:r>
    </w:p>
    <w:p w14:paraId="313298DB" w14:textId="77777777" w:rsidR="00A23F73" w:rsidRDefault="00A557CA" w:rsidP="00EE128B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 грудня 2001року № 52</w:t>
      </w:r>
      <w:r w:rsidR="000B415F">
        <w:rPr>
          <w:rFonts w:ascii="Times New Roman" w:eastAsia="Times New Roman" w:hAnsi="Times New Roman"/>
          <w:sz w:val="28"/>
          <w:szCs w:val="28"/>
          <w:lang w:val="uk-UA" w:eastAsia="ru-RU"/>
        </w:rPr>
        <w:t>, Цей договір посвідчений</w:t>
      </w:r>
      <w:r w:rsidR="00650B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приватним нотаріусом Черкаського міського нотаріального округу </w:t>
      </w:r>
    </w:p>
    <w:p w14:paraId="6624CE78" w14:textId="0BC8CB79" w:rsidR="00A557CA" w:rsidRPr="00650BD5" w:rsidRDefault="00650BD5" w:rsidP="00EE128B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Романній Н.В. та зареєстровано в реєстрі №15665 від 16.08.2001 р</w:t>
      </w:r>
      <w:r w:rsidR="00A557C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BC9EB82" w14:textId="6C9C7693" w:rsidR="00901E0F" w:rsidRDefault="00901E0F" w:rsidP="0049293A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467881" w14:textId="51AA8C6A" w:rsidR="00901E0F" w:rsidRDefault="00901E0F" w:rsidP="0049293A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A2D163" w14:textId="692B39A2" w:rsidR="00756729" w:rsidRPr="00CF1D2D" w:rsidRDefault="003C5C53" w:rsidP="00901E0F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0478D68" w14:textId="77777777" w:rsidR="00756729" w:rsidRDefault="00756729" w:rsidP="00185A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bookmarkEnd w:id="2"/>
    <w:p w14:paraId="5A1D49E4" w14:textId="0B07B775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</w:t>
      </w:r>
      <w:r w:rsidR="0048311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F1D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21D4">
        <w:rPr>
          <w:rFonts w:ascii="Times New Roman" w:hAnsi="Times New Roman"/>
          <w:sz w:val="28"/>
          <w:szCs w:val="28"/>
          <w:lang w:val="uk-UA"/>
        </w:rPr>
        <w:t xml:space="preserve"> 00.0</w:t>
      </w:r>
      <w:r w:rsidR="00901E0F">
        <w:rPr>
          <w:rFonts w:ascii="Times New Roman" w:hAnsi="Times New Roman"/>
          <w:sz w:val="28"/>
          <w:szCs w:val="28"/>
          <w:lang w:val="uk-UA"/>
        </w:rPr>
        <w:t>0</w:t>
      </w:r>
      <w:r w:rsidR="00E021D4">
        <w:rPr>
          <w:rFonts w:ascii="Times New Roman" w:hAnsi="Times New Roman"/>
          <w:sz w:val="28"/>
          <w:szCs w:val="28"/>
          <w:lang w:val="uk-UA"/>
        </w:rPr>
        <w:t>.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C57B46C" w14:textId="77777777" w:rsidR="00FB297E" w:rsidRDefault="00FB297E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A8877F" w14:textId="77777777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4C62DA8B" w14:textId="66643A70" w:rsidR="00756729" w:rsidRPr="00F504CA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="00E021D4">
        <w:rPr>
          <w:rFonts w:ascii="Times New Roman" w:hAnsi="Times New Roman"/>
          <w:sz w:val="28"/>
          <w:szCs w:val="28"/>
          <w:lang w:val="uk-UA"/>
        </w:rPr>
        <w:t>:</w:t>
      </w:r>
      <w:r w:rsidR="00901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7CA">
        <w:rPr>
          <w:rFonts w:ascii="Times New Roman" w:hAnsi="Times New Roman"/>
          <w:sz w:val="28"/>
          <w:szCs w:val="28"/>
          <w:lang w:val="uk-UA"/>
        </w:rPr>
        <w:t>СТОВ «Степанки</w:t>
      </w:r>
      <w:r w:rsidR="00901E0F">
        <w:rPr>
          <w:rFonts w:ascii="Times New Roman" w:hAnsi="Times New Roman"/>
          <w:sz w:val="28"/>
          <w:szCs w:val="28"/>
          <w:lang w:val="uk-UA"/>
        </w:rPr>
        <w:t>»</w:t>
      </w:r>
      <w:r w:rsidR="00F504CA">
        <w:rPr>
          <w:rFonts w:ascii="Times New Roman" w:hAnsi="Times New Roman"/>
          <w:sz w:val="28"/>
          <w:szCs w:val="28"/>
          <w:lang w:val="uk-UA"/>
        </w:rPr>
        <w:t xml:space="preserve">, код ЄДРПОУ </w:t>
      </w:r>
      <w:r w:rsidR="00A557CA">
        <w:rPr>
          <w:rFonts w:ascii="Times New Roman" w:hAnsi="Times New Roman"/>
          <w:sz w:val="28"/>
          <w:szCs w:val="28"/>
          <w:lang w:val="uk-UA"/>
        </w:rPr>
        <w:t>03793337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>юр</w:t>
      </w:r>
      <w:proofErr w:type="spellEnd"/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адреса:</w:t>
      </w:r>
      <w:r w:rsidR="00A557CA">
        <w:rPr>
          <w:rFonts w:ascii="Times New Roman" w:hAnsi="Times New Roman"/>
          <w:color w:val="FF0000"/>
          <w:sz w:val="28"/>
          <w:szCs w:val="28"/>
          <w:lang w:val="uk-UA"/>
        </w:rPr>
        <w:t xml:space="preserve"> 19632</w:t>
      </w:r>
      <w:r w:rsidR="00CA0014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вул.</w:t>
      </w:r>
      <w:r w:rsidR="00FB297E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B415F">
        <w:rPr>
          <w:rFonts w:ascii="Times New Roman" w:hAnsi="Times New Roman"/>
          <w:color w:val="FF0000"/>
          <w:sz w:val="28"/>
          <w:szCs w:val="28"/>
          <w:lang w:val="uk-UA"/>
        </w:rPr>
        <w:t>Героїв України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0B415F">
        <w:rPr>
          <w:rFonts w:ascii="Times New Roman" w:hAnsi="Times New Roman"/>
          <w:color w:val="FF0000"/>
          <w:sz w:val="28"/>
          <w:szCs w:val="28"/>
          <w:lang w:val="uk-UA"/>
        </w:rPr>
        <w:t>124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FB297E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504CA" w:rsidRPr="00901E0F">
        <w:rPr>
          <w:rFonts w:ascii="Times New Roman" w:hAnsi="Times New Roman"/>
          <w:color w:val="FF0000"/>
          <w:sz w:val="28"/>
          <w:szCs w:val="28"/>
          <w:lang w:val="uk-UA"/>
        </w:rPr>
        <w:t>с</w:t>
      </w:r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  <w:r w:rsidR="000B415F">
        <w:rPr>
          <w:rFonts w:ascii="Times New Roman" w:hAnsi="Times New Roman"/>
          <w:color w:val="FF0000"/>
          <w:sz w:val="28"/>
          <w:szCs w:val="28"/>
          <w:lang w:val="uk-UA"/>
        </w:rPr>
        <w:t>Степанки</w:t>
      </w:r>
      <w:r w:rsidR="00705C3D" w:rsidRPr="00901E0F">
        <w:rPr>
          <w:rFonts w:ascii="Times New Roman" w:hAnsi="Times New Roman"/>
          <w:color w:val="FF0000"/>
          <w:sz w:val="28"/>
          <w:szCs w:val="28"/>
          <w:lang w:val="uk-UA"/>
        </w:rPr>
        <w:t>, Черкаської області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, Черкаського району</w:t>
      </w:r>
      <w:r w:rsidR="00DB3913" w:rsidRPr="00901E0F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( далі – Орендар), </w:t>
      </w:r>
      <w:r w:rsidR="00761449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в особі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директора</w:t>
      </w:r>
      <w:r w:rsidR="00761449" w:rsidRPr="00901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01E0F" w:rsidRPr="00901E0F">
        <w:rPr>
          <w:rFonts w:ascii="Times New Roman" w:hAnsi="Times New Roman"/>
          <w:color w:val="FF0000"/>
          <w:sz w:val="28"/>
          <w:szCs w:val="28"/>
          <w:lang w:val="uk-UA"/>
        </w:rPr>
        <w:t>Олександра ТАРАСЕНКА</w:t>
      </w:r>
      <w:r w:rsidR="00DB3913" w:rsidRPr="00F504CA">
        <w:rPr>
          <w:rFonts w:ascii="Times New Roman" w:hAnsi="Times New Roman"/>
          <w:color w:val="FF0000"/>
          <w:sz w:val="28"/>
          <w:szCs w:val="28"/>
          <w:lang w:val="uk-UA"/>
        </w:rPr>
        <w:t>, як</w:t>
      </w:r>
      <w:r w:rsidR="00901E0F">
        <w:rPr>
          <w:rFonts w:ascii="Times New Roman" w:hAnsi="Times New Roman"/>
          <w:color w:val="FF0000"/>
          <w:sz w:val="28"/>
          <w:szCs w:val="28"/>
          <w:lang w:val="uk-UA"/>
        </w:rPr>
        <w:t>ий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 xml:space="preserve"> діє згідно статуту, з другої сторони,</w:t>
      </w:r>
    </w:p>
    <w:p w14:paraId="2049C233" w14:textId="67A1AEE7" w:rsidR="00600B4C" w:rsidRDefault="00406D33" w:rsidP="00650B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D33">
        <w:rPr>
          <w:rFonts w:ascii="Times New Roman" w:hAnsi="Times New Roman"/>
          <w:b/>
          <w:sz w:val="28"/>
          <w:szCs w:val="28"/>
          <w:lang w:val="uk-UA"/>
        </w:rPr>
        <w:t>1</w:t>
      </w:r>
      <w:r w:rsidR="00650BD5" w:rsidRPr="00406D33">
        <w:rPr>
          <w:rFonts w:ascii="Times New Roman" w:hAnsi="Times New Roman"/>
          <w:b/>
          <w:sz w:val="28"/>
          <w:szCs w:val="28"/>
          <w:lang w:val="uk-UA"/>
        </w:rPr>
        <w:t>.</w:t>
      </w:r>
      <w:r w:rsidR="00650BD5">
        <w:rPr>
          <w:rFonts w:ascii="Times New Roman" w:hAnsi="Times New Roman"/>
          <w:sz w:val="28"/>
          <w:szCs w:val="28"/>
          <w:lang w:val="uk-UA"/>
        </w:rPr>
        <w:t>внести зміни в розділ 1 Договору та викласти його абзаци 3,4 в наступн</w:t>
      </w:r>
      <w:r w:rsidR="00600B4C">
        <w:rPr>
          <w:rFonts w:ascii="Times New Roman" w:hAnsi="Times New Roman"/>
          <w:sz w:val="28"/>
          <w:szCs w:val="28"/>
          <w:lang w:val="uk-UA"/>
        </w:rPr>
        <w:t>ій редакції:</w:t>
      </w:r>
    </w:p>
    <w:p w14:paraId="3DAD8C5B" w14:textId="7D1ED05D" w:rsidR="000B415F" w:rsidRPr="00600B4C" w:rsidRDefault="00600B4C" w:rsidP="00600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«В оренду передаються земельні ділянки  за категорією - землі сільськогосподарського призначення, під господарськими будівлями та дворами, загальною площею </w:t>
      </w:r>
      <w:r w:rsidRPr="00600B4C">
        <w:rPr>
          <w:rFonts w:ascii="Times New Roman" w:hAnsi="Times New Roman"/>
          <w:b/>
          <w:sz w:val="28"/>
          <w:szCs w:val="28"/>
          <w:lang w:val="uk-UA"/>
        </w:rPr>
        <w:t>26,2174 га</w:t>
      </w:r>
      <w:r w:rsidR="00A23F73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 тому числі </w:t>
      </w:r>
      <w:r w:rsidR="000B415F"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земельні ділянки з кадастровими номерами: </w:t>
      </w:r>
    </w:p>
    <w:p w14:paraId="45EE5FA4" w14:textId="77777777" w:rsidR="000B415F" w:rsidRPr="00870004" w:rsidRDefault="000B415F" w:rsidP="000B41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7124987000:03:002:0436, площею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0,223   га;</w:t>
      </w:r>
    </w:p>
    <w:p w14:paraId="64D7F596" w14:textId="77777777" w:rsidR="000B415F" w:rsidRDefault="000B415F" w:rsidP="000B41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7124987000:01:001:0784, площею 3,8141 га;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BF5619E" w14:textId="77777777" w:rsidR="000B415F" w:rsidRDefault="000B415F" w:rsidP="000B41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4987000:03:001:0381, площею 2,4235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га; </w:t>
      </w:r>
    </w:p>
    <w:p w14:paraId="1FAEDA58" w14:textId="77777777" w:rsidR="000B415F" w:rsidRDefault="000B415F" w:rsidP="000B41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- 7124987000:01:001:0720, площею 19,7568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</w:t>
      </w:r>
    </w:p>
    <w:p w14:paraId="0766E44F" w14:textId="376CE269" w:rsidR="00756729" w:rsidRPr="00502154" w:rsidRDefault="00D30859" w:rsidP="00502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Земельні ділянки з кадастровими номерами</w:t>
      </w:r>
      <w:r w:rsidR="0075672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7124987000:03:002:0436, 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4987000:03:001:0381 площею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2,6465  га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розташовані в межах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, нормативна грошова оцінка становить</w:t>
      </w:r>
      <w:r w:rsidR="00864042"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06D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6D33" w:rsidRPr="0040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323808,11 грн</w:t>
      </w:r>
      <w:r w:rsidR="00406D33">
        <w:rPr>
          <w:rFonts w:ascii="Times New Roman" w:eastAsia="Times New Roman" w:hAnsi="Times New Roman"/>
          <w:sz w:val="28"/>
          <w:szCs w:val="28"/>
          <w:lang w:val="uk-UA" w:eastAsia="ru-RU"/>
        </w:rPr>
        <w:t>.( триста двадцять три   тисячі вісімсот вісім гривень, одинадцять копійок)</w:t>
      </w:r>
    </w:p>
    <w:p w14:paraId="24009BAF" w14:textId="2874938C" w:rsidR="00D30859" w:rsidRPr="00502154" w:rsidRDefault="00D30859" w:rsidP="00D308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Земельні ділянки з кадастровими номерами 7124987000:01:001:0784,</w:t>
      </w:r>
      <w:r w:rsidRPr="00D308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7124987000:01:001:0720</w:t>
      </w:r>
      <w:r w:rsidRPr="00D308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Pr="00870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23,5709 га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розташовані за межами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с.Степанки</w:t>
      </w:r>
      <w:proofErr w:type="spellEnd"/>
      <w:r w:rsidR="00406D3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06D3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нормативна грошова оцінка </w:t>
      </w:r>
      <w:r w:rsidR="00406D33" w:rsidRPr="00406D3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становить</w:t>
      </w:r>
      <w:r w:rsidR="00406D33" w:rsidRPr="00406D3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06D33" w:rsidRPr="0040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06D3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06D33" w:rsidRPr="0040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1064166,26 грн</w:t>
      </w:r>
      <w:r w:rsidR="00406D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.( один  мільйон шістдесят чотири  тисячі сто шістдесят шість гривень, двадцять шість копійок)  </w:t>
      </w:r>
    </w:p>
    <w:p w14:paraId="2CB3E4B5" w14:textId="222C7294" w:rsidR="00C12915" w:rsidRDefault="00F82865" w:rsidP="00406D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9B207C">
        <w:rPr>
          <w:rFonts w:ascii="Times New Roman" w:hAnsi="Times New Roman"/>
          <w:b/>
          <w:sz w:val="28"/>
          <w:szCs w:val="28"/>
          <w:lang w:val="uk-UA"/>
        </w:rPr>
        <w:t>.</w:t>
      </w:r>
      <w:r w:rsidR="004F4E30">
        <w:rPr>
          <w:rFonts w:ascii="Times New Roman" w:hAnsi="Times New Roman"/>
          <w:b/>
          <w:sz w:val="28"/>
          <w:szCs w:val="28"/>
          <w:lang w:val="uk-UA"/>
        </w:rPr>
        <w:t xml:space="preserve">Пункт </w:t>
      </w:r>
      <w:r w:rsidR="00406D33">
        <w:rPr>
          <w:rFonts w:ascii="Times New Roman" w:hAnsi="Times New Roman"/>
          <w:b/>
          <w:sz w:val="28"/>
          <w:szCs w:val="28"/>
          <w:lang w:val="uk-UA"/>
        </w:rPr>
        <w:t>2.3</w:t>
      </w:r>
      <w:r w:rsidR="004F4E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46571">
        <w:rPr>
          <w:rFonts w:ascii="Times New Roman" w:hAnsi="Times New Roman"/>
          <w:b/>
          <w:sz w:val="28"/>
          <w:szCs w:val="28"/>
          <w:lang w:val="uk-UA"/>
        </w:rPr>
        <w:t>договору</w:t>
      </w:r>
      <w:r w:rsidR="009C1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571" w:rsidRPr="009C1F15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викласти в </w:t>
      </w:r>
      <w:r w:rsidR="009C1F15" w:rsidRPr="009C1F15">
        <w:rPr>
          <w:rFonts w:ascii="Times New Roman" w:hAnsi="Times New Roman"/>
          <w:b/>
          <w:bCs/>
          <w:sz w:val="28"/>
          <w:szCs w:val="28"/>
          <w:lang w:val="uk-UA"/>
        </w:rPr>
        <w:t xml:space="preserve">новій </w:t>
      </w:r>
      <w:r w:rsidR="00E46571" w:rsidRPr="009C1F15">
        <w:rPr>
          <w:rFonts w:ascii="Times New Roman" w:hAnsi="Times New Roman"/>
          <w:b/>
          <w:bCs/>
          <w:sz w:val="28"/>
          <w:szCs w:val="28"/>
          <w:lang w:val="uk-UA"/>
        </w:rPr>
        <w:t>редакції:</w:t>
      </w:r>
      <w:r w:rsidR="00E46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D33">
        <w:rPr>
          <w:rFonts w:ascii="Times New Roman" w:hAnsi="Times New Roman"/>
          <w:sz w:val="28"/>
          <w:szCs w:val="28"/>
          <w:lang w:val="uk-UA"/>
        </w:rPr>
        <w:t xml:space="preserve">Орендна плата вноситься орендарем </w:t>
      </w:r>
      <w:r w:rsidR="0080328B" w:rsidRPr="00C12915">
        <w:rPr>
          <w:rFonts w:ascii="Times New Roman" w:hAnsi="Times New Roman"/>
          <w:color w:val="000000"/>
          <w:sz w:val="28"/>
          <w:szCs w:val="28"/>
          <w:lang w:val="uk-UA"/>
        </w:rPr>
        <w:t xml:space="preserve">у грошовій формі у розмірі </w:t>
      </w:r>
      <w:r w:rsidR="00C12915" w:rsidRPr="00C12915">
        <w:rPr>
          <w:rFonts w:ascii="Times New Roman" w:hAnsi="Times New Roman"/>
          <w:color w:val="000000"/>
          <w:sz w:val="28"/>
          <w:szCs w:val="28"/>
          <w:lang w:val="uk-UA"/>
        </w:rPr>
        <w:t xml:space="preserve"> 153604,60</w:t>
      </w:r>
      <w:r w:rsidR="00C129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2915">
        <w:rPr>
          <w:rFonts w:ascii="Times New Roman" w:hAnsi="Times New Roman"/>
          <w:sz w:val="28"/>
          <w:szCs w:val="28"/>
          <w:lang w:val="uk-UA"/>
        </w:rPr>
        <w:t>грн.(сто п’ятдесят три  тисячі шістсот чотири гривні шістдесят копійок)</w:t>
      </w:r>
      <w:r w:rsidR="00A23F73">
        <w:rPr>
          <w:rFonts w:ascii="Times New Roman" w:hAnsi="Times New Roman"/>
          <w:sz w:val="28"/>
          <w:szCs w:val="28"/>
          <w:lang w:val="uk-UA"/>
        </w:rPr>
        <w:t>,</w:t>
      </w:r>
      <w:r w:rsidR="00C12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D3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C12915">
        <w:rPr>
          <w:rFonts w:ascii="Times New Roman" w:hAnsi="Times New Roman"/>
          <w:sz w:val="28"/>
          <w:szCs w:val="28"/>
          <w:lang w:val="uk-UA"/>
        </w:rPr>
        <w:t>саме:</w:t>
      </w:r>
    </w:p>
    <w:p w14:paraId="1F4CD4B9" w14:textId="4A0175F9" w:rsidR="00C12915" w:rsidRDefault="00A23F73" w:rsidP="00406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 </w:t>
      </w:r>
      <w:r w:rsidR="00406D33">
        <w:rPr>
          <w:rFonts w:ascii="Times New Roman" w:hAnsi="Times New Roman"/>
          <w:sz w:val="28"/>
          <w:szCs w:val="28"/>
          <w:lang w:val="uk-UA"/>
        </w:rPr>
        <w:t xml:space="preserve">земельні ділянки </w:t>
      </w:r>
      <w:r w:rsidR="009B207C" w:rsidRPr="00F86E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D33">
        <w:rPr>
          <w:rFonts w:ascii="Times New Roman" w:eastAsia="Times New Roman" w:hAnsi="Times New Roman"/>
          <w:sz w:val="28"/>
          <w:szCs w:val="28"/>
          <w:lang w:val="uk-UA" w:eastAsia="ru-RU"/>
        </w:rPr>
        <w:t>площею 2,6465 га</w:t>
      </w:r>
      <w:r w:rsidR="00803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8% від нормативної грошової оцінки </w:t>
      </w:r>
      <w:r w:rsidR="0080328B" w:rsidRPr="0040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323808,11 грн</w:t>
      </w:r>
      <w:r w:rsidR="008032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; </w:t>
      </w:r>
    </w:p>
    <w:p w14:paraId="60152571" w14:textId="0335E2C3" w:rsidR="00864042" w:rsidRPr="009B207C" w:rsidRDefault="00A23F73" w:rsidP="00406D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 </w:t>
      </w:r>
      <w:r w:rsidR="0080328B" w:rsidRPr="0080328B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земельні ділянки площею</w:t>
      </w:r>
      <w:r w:rsidR="00803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23,5709 га 12% від нормативної грошової оцінки </w:t>
      </w:r>
      <w:r w:rsidR="0080328B" w:rsidRPr="0040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1064166,26 грн</w:t>
      </w:r>
      <w:r w:rsidR="008032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264A3E03" w14:textId="47D290B8" w:rsidR="00756729" w:rsidRPr="00C12915" w:rsidRDefault="00756729" w:rsidP="00756729">
      <w:pPr>
        <w:pStyle w:val="5621"/>
        <w:spacing w:before="0" w:beforeAutospacing="0" w:after="12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Pr="00C12915">
        <w:rPr>
          <w:bCs/>
          <w:color w:val="000000"/>
          <w:sz w:val="28"/>
          <w:szCs w:val="28"/>
          <w:lang w:val="uk-UA"/>
        </w:rPr>
        <w:t xml:space="preserve">. </w:t>
      </w:r>
      <w:r w:rsidR="00C12915" w:rsidRPr="00C12915">
        <w:rPr>
          <w:bCs/>
          <w:color w:val="000000"/>
          <w:sz w:val="28"/>
          <w:szCs w:val="28"/>
          <w:lang w:val="uk-UA"/>
        </w:rPr>
        <w:t>Відповідно до ч.3 ст.631</w:t>
      </w:r>
      <w:r w:rsidR="00C12915">
        <w:rPr>
          <w:bCs/>
          <w:color w:val="000000"/>
          <w:sz w:val="28"/>
          <w:szCs w:val="28"/>
          <w:lang w:val="uk-UA"/>
        </w:rPr>
        <w:t xml:space="preserve"> Цивільного кодексу України</w:t>
      </w:r>
      <w:r w:rsidR="00DE778B">
        <w:rPr>
          <w:bCs/>
          <w:color w:val="000000"/>
          <w:sz w:val="28"/>
          <w:szCs w:val="28"/>
          <w:lang w:val="uk-UA"/>
        </w:rPr>
        <w:t xml:space="preserve"> підписанням цієї додаткової угоди Сторони встановили, що умови викладеного вище</w:t>
      </w:r>
      <w:r w:rsidR="00891633">
        <w:rPr>
          <w:bCs/>
          <w:color w:val="000000"/>
          <w:sz w:val="28"/>
          <w:szCs w:val="28"/>
          <w:lang w:val="uk-UA"/>
        </w:rPr>
        <w:t xml:space="preserve"> </w:t>
      </w:r>
      <w:r w:rsidR="00DE778B">
        <w:rPr>
          <w:bCs/>
          <w:color w:val="000000"/>
          <w:sz w:val="28"/>
          <w:szCs w:val="28"/>
          <w:lang w:val="uk-UA"/>
        </w:rPr>
        <w:t>пункту 1 Договору в частині відомостей про нормативні грошові оцінки земельних ділянок застосовуються до відносин між ними,</w:t>
      </w:r>
      <w:r w:rsidR="00891633" w:rsidRPr="00891633">
        <w:rPr>
          <w:bCs/>
          <w:color w:val="000000"/>
          <w:sz w:val="28"/>
          <w:szCs w:val="28"/>
          <w:lang w:val="uk-UA"/>
        </w:rPr>
        <w:t xml:space="preserve"> </w:t>
      </w:r>
      <w:r w:rsidR="00891633">
        <w:rPr>
          <w:bCs/>
          <w:color w:val="000000"/>
          <w:sz w:val="28"/>
          <w:szCs w:val="28"/>
          <w:lang w:val="uk-UA"/>
        </w:rPr>
        <w:t>які виникли з 01 січня 2019, а в частині переліку земельних ділянок перебу</w:t>
      </w:r>
      <w:r w:rsidR="00A23F73">
        <w:rPr>
          <w:bCs/>
          <w:color w:val="000000"/>
          <w:sz w:val="28"/>
          <w:szCs w:val="28"/>
          <w:lang w:val="uk-UA"/>
        </w:rPr>
        <w:t>вають в оренді –з 01 січня 2018 року.</w:t>
      </w:r>
      <w:r w:rsidR="00DE778B">
        <w:rPr>
          <w:bCs/>
          <w:color w:val="000000"/>
          <w:sz w:val="28"/>
          <w:szCs w:val="28"/>
          <w:lang w:val="uk-UA"/>
        </w:rPr>
        <w:t xml:space="preserve"> </w:t>
      </w:r>
    </w:p>
    <w:p w14:paraId="7DC05595" w14:textId="77777777" w:rsidR="00891633" w:rsidRDefault="00F82865" w:rsidP="007567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56729" w:rsidRPr="0061140B">
        <w:rPr>
          <w:rFonts w:ascii="Times New Roman" w:hAnsi="Times New Roman"/>
          <w:b/>
          <w:sz w:val="28"/>
          <w:szCs w:val="28"/>
          <w:lang w:val="uk-UA"/>
        </w:rPr>
        <w:t>.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1633">
        <w:rPr>
          <w:rFonts w:ascii="Times New Roman" w:hAnsi="Times New Roman"/>
          <w:sz w:val="28"/>
          <w:szCs w:val="28"/>
          <w:lang w:val="uk-UA"/>
        </w:rPr>
        <w:t>Дана додаткова угода є невід’ємною частиною Договору і набуває чинності з моменту її підписання Сторонами та нотаріального посвідчення у відповідності з вимогами чинного законодавства України.</w:t>
      </w:r>
    </w:p>
    <w:p w14:paraId="0939CA64" w14:textId="3D35F270" w:rsidR="00756729" w:rsidRDefault="00891633" w:rsidP="007567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Усі інші умови Д</w:t>
      </w:r>
      <w:r w:rsidRPr="00891633">
        <w:rPr>
          <w:rFonts w:ascii="Times New Roman" w:hAnsi="Times New Roman"/>
          <w:sz w:val="28"/>
          <w:szCs w:val="28"/>
          <w:lang w:val="uk-UA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залишаються без змін</w:t>
      </w:r>
      <w:r w:rsidR="00756729" w:rsidRPr="0023426C">
        <w:rPr>
          <w:rFonts w:ascii="Times New Roman" w:hAnsi="Times New Roman"/>
          <w:sz w:val="28"/>
          <w:szCs w:val="28"/>
          <w:lang w:val="uk-UA"/>
        </w:rPr>
        <w:t>.</w:t>
      </w:r>
    </w:p>
    <w:p w14:paraId="091614E1" w14:textId="41B7F4CA" w:rsidR="00756729" w:rsidRDefault="0087495A" w:rsidP="00756729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4"/>
          <w:lang w:val="uk-UA"/>
        </w:rPr>
        <w:t>Ця додаткова угода складена і підписана у трьох примірниках, один з яких залишається на зберіганні у справах нотаріуса, інші два, що мають силу оригіналу та викладені на спеціальних бланках нотаріальних документів – у  орендаря та орендодавця.</w:t>
      </w:r>
    </w:p>
    <w:p w14:paraId="2F2BB835" w14:textId="77777777" w:rsidR="00756729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B469322" w14:textId="77777777" w:rsidR="00756729" w:rsidRPr="00384F2A" w:rsidRDefault="00756729" w:rsidP="00756729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ОРЕНДОДАВЕЦЬ                         </w:t>
      </w:r>
      <w:r w:rsidR="00F82865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ОРЕНДАР</w:t>
      </w:r>
    </w:p>
    <w:p w14:paraId="1D875CF0" w14:textId="3F220F59" w:rsidR="00756729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7495A">
        <w:rPr>
          <w:rFonts w:ascii="Times New Roman" w:hAnsi="Times New Roman"/>
          <w:sz w:val="24"/>
          <w:szCs w:val="24"/>
          <w:lang w:val="uk-UA"/>
        </w:rPr>
        <w:t>СТОВ «Степанки</w:t>
      </w:r>
      <w:r w:rsidR="009C1F15">
        <w:rPr>
          <w:rFonts w:ascii="Times New Roman" w:hAnsi="Times New Roman"/>
          <w:sz w:val="24"/>
          <w:szCs w:val="24"/>
          <w:lang w:val="uk-UA"/>
        </w:rPr>
        <w:t>»</w:t>
      </w:r>
    </w:p>
    <w:p w14:paraId="7D85B0C0" w14:textId="64E771BB" w:rsidR="00FD1E3E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87495A">
        <w:rPr>
          <w:rFonts w:ascii="Times New Roman" w:hAnsi="Times New Roman"/>
          <w:sz w:val="24"/>
          <w:szCs w:val="24"/>
          <w:lang w:val="uk-UA"/>
        </w:rPr>
        <w:t>19632, с. Степанки, вул. Героїв України,б.124</w:t>
      </w:r>
    </w:p>
    <w:p w14:paraId="6D053801" w14:textId="4510A218" w:rsidR="00734AAA" w:rsidRDefault="00FD1E3E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14:paraId="7C426FE0" w14:textId="33675D3A" w:rsidR="00756729" w:rsidRPr="009B207C" w:rsidRDefault="00DE609A" w:rsidP="00DE60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82865">
        <w:rPr>
          <w:rFonts w:ascii="Times New Roman" w:hAnsi="Times New Roman"/>
          <w:sz w:val="24"/>
          <w:szCs w:val="24"/>
          <w:lang w:val="uk-UA"/>
        </w:rPr>
        <w:t>Черкаської області</w:t>
      </w:r>
      <w:r w:rsidR="00756729"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CAEBC6" w14:textId="471A2FB3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,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="0087495A">
        <w:rPr>
          <w:rFonts w:ascii="Times New Roman" w:hAnsi="Times New Roman"/>
          <w:sz w:val="24"/>
          <w:szCs w:val="24"/>
          <w:lang w:val="uk-UA"/>
        </w:rPr>
        <w:t>03793337</w:t>
      </w:r>
    </w:p>
    <w:p w14:paraId="52C3C719" w14:textId="3E014B66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6729">
        <w:rPr>
          <w:rFonts w:ascii="Times New Roman" w:hAnsi="Times New Roman"/>
          <w:sz w:val="24"/>
          <w:szCs w:val="24"/>
          <w:lang w:val="uk-UA"/>
        </w:rPr>
        <w:t>Директор</w:t>
      </w:r>
    </w:p>
    <w:p w14:paraId="3BB9DE74" w14:textId="672FD59A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голова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756729">
        <w:rPr>
          <w:rFonts w:ascii="Times New Roman" w:hAnsi="Times New Roman"/>
          <w:sz w:val="24"/>
          <w:szCs w:val="24"/>
          <w:lang w:val="uk-UA"/>
        </w:rPr>
        <w:t>_______________</w:t>
      </w:r>
      <w:r w:rsidR="009C1F15">
        <w:rPr>
          <w:rFonts w:ascii="Times New Roman" w:hAnsi="Times New Roman"/>
          <w:sz w:val="24"/>
          <w:szCs w:val="24"/>
          <w:lang w:val="uk-UA"/>
        </w:rPr>
        <w:t>Олександр ТАРАСЕНКО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20E5B0A" w14:textId="43DB50AB" w:rsidR="00DE609A" w:rsidRPr="00733E85" w:rsidRDefault="00DE609A" w:rsidP="00DE6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C23A5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60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A5B">
        <w:rPr>
          <w:rFonts w:ascii="Times New Roman" w:hAnsi="Times New Roman"/>
          <w:sz w:val="24"/>
          <w:szCs w:val="24"/>
          <w:lang w:val="uk-UA"/>
        </w:rPr>
        <w:t>_____________2024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6497CFD8" w14:textId="58BDE5A0" w:rsidR="00756729" w:rsidRDefault="00C23A5B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2F0D8B27" w14:textId="0F582FC6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6DEC6E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143251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DB3F04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D6460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D0B4AE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0193FAEA" w14:textId="77777777" w:rsidR="001E3DC5" w:rsidRPr="0040014C" w:rsidRDefault="001E3DC5">
      <w:pPr>
        <w:rPr>
          <w:lang w:val="uk-UA"/>
        </w:rPr>
      </w:pPr>
    </w:p>
    <w:sectPr w:rsidR="001E3DC5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5E642E9"/>
    <w:multiLevelType w:val="hybridMultilevel"/>
    <w:tmpl w:val="0C7EA8E0"/>
    <w:lvl w:ilvl="0" w:tplc="96EC4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527"/>
    <w:multiLevelType w:val="hybridMultilevel"/>
    <w:tmpl w:val="C1B27506"/>
    <w:lvl w:ilvl="0" w:tplc="262CD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090E9D"/>
    <w:rsid w:val="0009449A"/>
    <w:rsid w:val="000A5B54"/>
    <w:rsid w:val="000B415F"/>
    <w:rsid w:val="00132476"/>
    <w:rsid w:val="00166709"/>
    <w:rsid w:val="00185ADE"/>
    <w:rsid w:val="00190A26"/>
    <w:rsid w:val="00195019"/>
    <w:rsid w:val="001C5D63"/>
    <w:rsid w:val="001E3DC5"/>
    <w:rsid w:val="001F33C0"/>
    <w:rsid w:val="00220A17"/>
    <w:rsid w:val="002A00F4"/>
    <w:rsid w:val="002B29DF"/>
    <w:rsid w:val="002C3935"/>
    <w:rsid w:val="00300205"/>
    <w:rsid w:val="00316261"/>
    <w:rsid w:val="003172A1"/>
    <w:rsid w:val="003506B0"/>
    <w:rsid w:val="0038631F"/>
    <w:rsid w:val="00397283"/>
    <w:rsid w:val="00397C67"/>
    <w:rsid w:val="003A724E"/>
    <w:rsid w:val="003C5C53"/>
    <w:rsid w:val="003E4A74"/>
    <w:rsid w:val="0040014C"/>
    <w:rsid w:val="00406D33"/>
    <w:rsid w:val="00407AE8"/>
    <w:rsid w:val="00411B84"/>
    <w:rsid w:val="0043610E"/>
    <w:rsid w:val="004363DD"/>
    <w:rsid w:val="004512C6"/>
    <w:rsid w:val="004548E3"/>
    <w:rsid w:val="00471139"/>
    <w:rsid w:val="004767D2"/>
    <w:rsid w:val="0048311B"/>
    <w:rsid w:val="00485127"/>
    <w:rsid w:val="0049293A"/>
    <w:rsid w:val="004E51D5"/>
    <w:rsid w:val="004F4E30"/>
    <w:rsid w:val="00502154"/>
    <w:rsid w:val="00526E1F"/>
    <w:rsid w:val="005317F9"/>
    <w:rsid w:val="005A0342"/>
    <w:rsid w:val="005A3516"/>
    <w:rsid w:val="005E5F5D"/>
    <w:rsid w:val="005F184C"/>
    <w:rsid w:val="00600B4C"/>
    <w:rsid w:val="006167A8"/>
    <w:rsid w:val="0062765A"/>
    <w:rsid w:val="00650BD5"/>
    <w:rsid w:val="0066632E"/>
    <w:rsid w:val="00671C56"/>
    <w:rsid w:val="006A4E8B"/>
    <w:rsid w:val="006C7EC5"/>
    <w:rsid w:val="00705C3D"/>
    <w:rsid w:val="00734AAA"/>
    <w:rsid w:val="00743435"/>
    <w:rsid w:val="0075339D"/>
    <w:rsid w:val="00756729"/>
    <w:rsid w:val="00761449"/>
    <w:rsid w:val="00767AA1"/>
    <w:rsid w:val="00776257"/>
    <w:rsid w:val="00786A66"/>
    <w:rsid w:val="00792302"/>
    <w:rsid w:val="007951D8"/>
    <w:rsid w:val="007C155E"/>
    <w:rsid w:val="007C674B"/>
    <w:rsid w:val="007F6339"/>
    <w:rsid w:val="008002F5"/>
    <w:rsid w:val="0080328B"/>
    <w:rsid w:val="00851739"/>
    <w:rsid w:val="00864042"/>
    <w:rsid w:val="00870004"/>
    <w:rsid w:val="0087495A"/>
    <w:rsid w:val="00891633"/>
    <w:rsid w:val="00895EF8"/>
    <w:rsid w:val="008A5EC7"/>
    <w:rsid w:val="008B3431"/>
    <w:rsid w:val="008B5F8D"/>
    <w:rsid w:val="00901E0F"/>
    <w:rsid w:val="009101B0"/>
    <w:rsid w:val="00910D99"/>
    <w:rsid w:val="00917F47"/>
    <w:rsid w:val="00937F07"/>
    <w:rsid w:val="00947EC7"/>
    <w:rsid w:val="009569F8"/>
    <w:rsid w:val="009742DC"/>
    <w:rsid w:val="00984237"/>
    <w:rsid w:val="009B207C"/>
    <w:rsid w:val="009C1F15"/>
    <w:rsid w:val="00A21136"/>
    <w:rsid w:val="00A23F73"/>
    <w:rsid w:val="00A3738A"/>
    <w:rsid w:val="00A557CA"/>
    <w:rsid w:val="00A71073"/>
    <w:rsid w:val="00A9000A"/>
    <w:rsid w:val="00AC52F8"/>
    <w:rsid w:val="00AC7DA8"/>
    <w:rsid w:val="00AE65DD"/>
    <w:rsid w:val="00AF1CA2"/>
    <w:rsid w:val="00AF796B"/>
    <w:rsid w:val="00B1093D"/>
    <w:rsid w:val="00B222F4"/>
    <w:rsid w:val="00B30A4C"/>
    <w:rsid w:val="00B45C31"/>
    <w:rsid w:val="00B7457E"/>
    <w:rsid w:val="00B74E1D"/>
    <w:rsid w:val="00B77153"/>
    <w:rsid w:val="00BA6D77"/>
    <w:rsid w:val="00BA74FC"/>
    <w:rsid w:val="00BC40AA"/>
    <w:rsid w:val="00BE6408"/>
    <w:rsid w:val="00C0031D"/>
    <w:rsid w:val="00C061B9"/>
    <w:rsid w:val="00C12279"/>
    <w:rsid w:val="00C12915"/>
    <w:rsid w:val="00C15186"/>
    <w:rsid w:val="00C23A5B"/>
    <w:rsid w:val="00C26E22"/>
    <w:rsid w:val="00C315A3"/>
    <w:rsid w:val="00C5295A"/>
    <w:rsid w:val="00C642AD"/>
    <w:rsid w:val="00C9427B"/>
    <w:rsid w:val="00CA0014"/>
    <w:rsid w:val="00CB2A10"/>
    <w:rsid w:val="00CD1B85"/>
    <w:rsid w:val="00CF1D2D"/>
    <w:rsid w:val="00D30859"/>
    <w:rsid w:val="00D457B4"/>
    <w:rsid w:val="00D916E3"/>
    <w:rsid w:val="00D93460"/>
    <w:rsid w:val="00DB2CA9"/>
    <w:rsid w:val="00DB3913"/>
    <w:rsid w:val="00DC6174"/>
    <w:rsid w:val="00DE609A"/>
    <w:rsid w:val="00DE778B"/>
    <w:rsid w:val="00DF603C"/>
    <w:rsid w:val="00E021D4"/>
    <w:rsid w:val="00E242E8"/>
    <w:rsid w:val="00E31F6E"/>
    <w:rsid w:val="00E46571"/>
    <w:rsid w:val="00E560C5"/>
    <w:rsid w:val="00E60234"/>
    <w:rsid w:val="00E66010"/>
    <w:rsid w:val="00E71D45"/>
    <w:rsid w:val="00E85A4F"/>
    <w:rsid w:val="00E969DA"/>
    <w:rsid w:val="00EB3AE1"/>
    <w:rsid w:val="00ED077A"/>
    <w:rsid w:val="00ED11DF"/>
    <w:rsid w:val="00ED46D7"/>
    <w:rsid w:val="00EE128B"/>
    <w:rsid w:val="00EE13CF"/>
    <w:rsid w:val="00EE1A16"/>
    <w:rsid w:val="00EE4DB2"/>
    <w:rsid w:val="00F0146D"/>
    <w:rsid w:val="00F123C1"/>
    <w:rsid w:val="00F34418"/>
    <w:rsid w:val="00F504CA"/>
    <w:rsid w:val="00F511BD"/>
    <w:rsid w:val="00F82865"/>
    <w:rsid w:val="00FA1587"/>
    <w:rsid w:val="00FB297E"/>
    <w:rsid w:val="00FD113C"/>
    <w:rsid w:val="00FD1E3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5CEA-80D3-44E9-A5A6-C587DE3C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44</cp:revision>
  <cp:lastPrinted>2024-06-03T09:56:00Z</cp:lastPrinted>
  <dcterms:created xsi:type="dcterms:W3CDTF">2023-12-05T07:13:00Z</dcterms:created>
  <dcterms:modified xsi:type="dcterms:W3CDTF">2024-06-03T10:50:00Z</dcterms:modified>
</cp:coreProperties>
</file>