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1A2B" w:rsidRPr="00B01A2B" w:rsidRDefault="00B01A2B" w:rsidP="00B01A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1A2B">
        <w:rPr>
          <w:rFonts w:ascii="Times New Roman" w:eastAsia="Calibri" w:hAnsi="Times New Roman" w:cs="Times New Roman"/>
          <w:noProof/>
          <w:sz w:val="20"/>
          <w:szCs w:val="24"/>
        </w:rPr>
        <w:drawing>
          <wp:inline distT="0" distB="0" distL="0" distR="0">
            <wp:extent cx="48006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2B" w:rsidRPr="00B01A2B" w:rsidRDefault="00B01A2B" w:rsidP="00B01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УКРАЇНА</w:t>
      </w:r>
    </w:p>
    <w:p w:rsidR="00B01A2B" w:rsidRPr="005D6D2B" w:rsidRDefault="00B01A2B" w:rsidP="00B01A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1A2B" w:rsidRPr="005D6D2B" w:rsidRDefault="00B01A2B" w:rsidP="00B01A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D6D2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СТЕПАНКІВСЬКА СІЛЬСЬКА РАДА</w:t>
      </w:r>
    </w:p>
    <w:p w:rsidR="00B01A2B" w:rsidRPr="00B01A2B" w:rsidRDefault="00B01A2B" w:rsidP="00B01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1A2B" w:rsidRDefault="00745710" w:rsidP="00B01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</w:t>
      </w:r>
      <w:r w:rsidR="00B01A2B"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сесія </w:t>
      </w:r>
      <w:r w:rsidR="005D6D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восьмого </w:t>
      </w:r>
      <w:r w:rsidR="00B01A2B"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01A2B" w:rsidRPr="00B01A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скликання</w:t>
      </w:r>
      <w:proofErr w:type="spellEnd"/>
    </w:p>
    <w:p w:rsidR="00A44DA1" w:rsidRDefault="00A44DA1" w:rsidP="00B01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44DA1" w:rsidRPr="00B01A2B" w:rsidRDefault="00A44DA1" w:rsidP="00B01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ПРОЄКТ РІШЕННЯ</w:t>
      </w:r>
    </w:p>
    <w:p w:rsidR="00B01A2B" w:rsidRPr="00B01A2B" w:rsidRDefault="00B01A2B" w:rsidP="00B01A2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01A2B" w:rsidRPr="00B01A2B" w:rsidRDefault="00B01A2B" w:rsidP="00B01A2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D6D2B" w:rsidRDefault="00B01A2B" w:rsidP="00B01A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 w:rsidR="00A44D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</w:t>
      </w: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</w:p>
    <w:p w:rsidR="00B01A2B" w:rsidRPr="00B01A2B" w:rsidRDefault="005D6D2B" w:rsidP="00B01A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с.Степанки</w:t>
      </w:r>
      <w:proofErr w:type="spellEnd"/>
      <w:r w:rsidR="00B01A2B"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B01A2B" w:rsidRPr="00B01A2B" w:rsidRDefault="00B01A2B" w:rsidP="00B01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1A2B" w:rsidRDefault="00B01A2B" w:rsidP="00B01A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</w:t>
      </w:r>
    </w:p>
    <w:p w:rsidR="00745710" w:rsidRPr="00B01A2B" w:rsidRDefault="00745710" w:rsidP="00B01A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="00B01A2B"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01A2B"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</w:t>
      </w:r>
      <w:r w:rsid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01A2B"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="00B01A2B" w:rsidRPr="00B01A2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B01A2B" w:rsidRPr="00745710" w:rsidRDefault="00745710" w:rsidP="007457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46</w:t>
      </w:r>
      <w:r w:rsidRPr="00745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</w:t>
      </w:r>
      <w:r w:rsidRPr="00745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/VIII</w:t>
      </w:r>
      <w:r w:rsidR="001649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від 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 w:rsidRPr="00745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.12.202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745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B01A2B" w:rsidRPr="00B01A2B" w:rsidRDefault="00745710" w:rsidP="00B01A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</w:t>
      </w:r>
      <w:r w:rsidRPr="00745710">
        <w:rPr>
          <w:lang w:val="ru-RU"/>
        </w:rPr>
        <w:t xml:space="preserve"> 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встановлення вартості харчування в закладах загальної середньої освіти </w:t>
      </w:r>
      <w:proofErr w:type="spellStart"/>
      <w:r w:rsidRPr="00745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745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 на 202</w:t>
      </w:r>
      <w:r w:rsidR="00C727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4 рік</w:t>
      </w:r>
      <w:r w:rsidRPr="007457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01A2B" w:rsidRPr="00B01A2B" w:rsidRDefault="00B01A2B" w:rsidP="00B01A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855F0A" w:rsidRPr="008B7FBB" w:rsidTr="00803D11">
        <w:trPr>
          <w:tblCellSpacing w:w="15" w:type="dxa"/>
        </w:trPr>
        <w:tc>
          <w:tcPr>
            <w:tcW w:w="10235" w:type="dxa"/>
            <w:vAlign w:val="center"/>
            <w:hideMark/>
          </w:tcPr>
          <w:p w:rsidR="00FB0604" w:rsidRDefault="00855F0A" w:rsidP="00642C3D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55F0A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підпункту 6 пункту а статті 32 Закону України «Про місцеве самоврядування в Україні»,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Україні»(зі змінами), статті 56 Закону України «Про освіту», статті 10, статті 16 Закону України «Про повну загальну середню освіту», статті 5 Закону України «Про охорону дитинства», постанови Кабінету Міністрів України від 11.03.2022 № 252 «Деякі питання формування та виконання місцевих бюджетів у період воєнного стану» (зі змінами), постанови Кабінету Міністрів України від 19.06.2002 № 856 «Про організацію харчування окремих категорій учнів в загальноосвітніх навчальних закладах», 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відпочинку, наказу Міністерства охорони здоров’я України від 25.09.2020 №2205 «Про затвердження санітарного регламенту для закладів загальної середньої освіти», сільськ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5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55F0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855F0A" w:rsidRDefault="00855F0A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356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ВИРІШИЛА:</w:t>
            </w:r>
          </w:p>
          <w:p w:rsidR="00FB0604" w:rsidRPr="00FB0604" w:rsidRDefault="00FB0604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FB0604" w:rsidRPr="00855F0A" w:rsidRDefault="002A7BD1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1.</w:t>
            </w:r>
            <w:r w:rsidR="00FB06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Доповнити </w:t>
            </w:r>
            <w:r w:rsidR="0085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п.3.рішення №46-14/</w:t>
            </w:r>
            <w:r w:rsidR="00855F0A">
              <w:rPr>
                <w:rFonts w:ascii="Times New Roman" w:hAnsi="Times New Roman"/>
                <w:sz w:val="28"/>
                <w:szCs w:val="28"/>
                <w:lang w:val="en-AU"/>
              </w:rPr>
              <w:t>VIII</w:t>
            </w:r>
            <w:r w:rsidR="00855F0A"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5F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21.12.2023 </w:t>
            </w:r>
            <w:r w:rsidR="00FB0604">
              <w:rPr>
                <w:rFonts w:ascii="Times New Roman" w:hAnsi="Times New Roman"/>
                <w:sz w:val="28"/>
                <w:szCs w:val="28"/>
                <w:lang w:val="uk-UA"/>
              </w:rPr>
              <w:t>та викласти його в новій редакції:</w:t>
            </w:r>
          </w:p>
          <w:p w:rsidR="00642C3D" w:rsidRPr="00D3213B" w:rsidRDefault="00FB0604" w:rsidP="00642C3D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="00855F0A" w:rsidRPr="00FB06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Здійснювати у 2024 році у закладах загальної середньої освіти </w:t>
            </w:r>
            <w:proofErr w:type="spellStart"/>
            <w:r w:rsidR="00855F0A" w:rsidRPr="00FB0604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="00855F0A" w:rsidRPr="00FB06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за рахунок коштів бюджету </w:t>
            </w:r>
            <w:proofErr w:type="spellStart"/>
            <w:r w:rsidR="00855F0A" w:rsidRPr="00FB0604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="00855F0A" w:rsidRPr="00FB06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 безкоштовне гаряче харчування наступних категорій дітей:</w:t>
            </w:r>
          </w:p>
          <w:p w:rsidR="002B3563" w:rsidRDefault="002B3563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13B">
              <w:rPr>
                <w:rFonts w:ascii="Times New Roman" w:hAnsi="Times New Roman"/>
                <w:sz w:val="28"/>
                <w:szCs w:val="28"/>
                <w:lang w:val="uk-UA"/>
              </w:rPr>
              <w:t>- дітей-</w:t>
            </w:r>
            <w:r w:rsidR="00642C3D">
              <w:rPr>
                <w:rFonts w:ascii="Times New Roman" w:hAnsi="Times New Roman"/>
                <w:sz w:val="28"/>
                <w:szCs w:val="28"/>
                <w:lang w:val="uk-UA"/>
              </w:rPr>
              <w:t>сиріт</w:t>
            </w:r>
            <w:r w:rsidRPr="00D3213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42C3D" w:rsidRPr="00D3213B" w:rsidRDefault="00642C3D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-дітей -інвалідів;</w:t>
            </w:r>
          </w:p>
          <w:p w:rsidR="00855F0A" w:rsidRPr="00D3213B" w:rsidRDefault="00855F0A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13B">
              <w:rPr>
                <w:rFonts w:ascii="Times New Roman" w:hAnsi="Times New Roman"/>
                <w:sz w:val="28"/>
                <w:szCs w:val="28"/>
                <w:lang w:val="uk-UA"/>
              </w:rPr>
              <w:t>– дітей, позбавлених батьківського піклування;</w:t>
            </w:r>
          </w:p>
          <w:p w:rsidR="00855F0A" w:rsidRPr="00855F0A" w:rsidRDefault="00855F0A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сімей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отриують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6" w:history="1">
              <w:r w:rsidRPr="00855F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 xml:space="preserve">Закону </w:t>
              </w:r>
              <w:proofErr w:type="spellStart"/>
              <w:r w:rsidRPr="00855F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України</w:t>
              </w:r>
              <w:proofErr w:type="spellEnd"/>
            </w:hyperlink>
            <w:r w:rsidRPr="00B73B40">
              <w:rPr>
                <w:rFonts w:ascii="Times New Roman" w:hAnsi="Times New Roman"/>
                <w:sz w:val="28"/>
                <w:szCs w:val="28"/>
              </w:rPr>
              <w:t> </w:t>
            </w:r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державну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соціальну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малозабезпеченим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сім’ям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855F0A" w:rsidRPr="00855F0A" w:rsidRDefault="00855F0A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, а також д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ітей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евакуйованих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зони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відчуження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є особами з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інвалідністю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внаслідок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Чорнобильської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катастрофи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і тих,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що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проживали у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зоні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безумовного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обов’язкового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відселення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моменту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аварії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постанови про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відселення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7" w:history="1">
              <w:r w:rsidRPr="00855F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 xml:space="preserve">Закону </w:t>
              </w:r>
              <w:proofErr w:type="spellStart"/>
              <w:r w:rsidRPr="00855F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України</w:t>
              </w:r>
              <w:proofErr w:type="spellEnd"/>
            </w:hyperlink>
            <w:r w:rsidRPr="00B73B40">
              <w:rPr>
                <w:rFonts w:ascii="Times New Roman" w:hAnsi="Times New Roman"/>
                <w:sz w:val="28"/>
                <w:szCs w:val="28"/>
              </w:rPr>
              <w:t> </w:t>
            </w:r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«Про статус і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соціальний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громадян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постраждали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внаслідок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Чорнобильської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катастрофи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855F0A" w:rsidRPr="00855F0A" w:rsidRDefault="00855F0A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числа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переміщених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мають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статус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яка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постраждала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внаслідок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воєнних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дій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збройних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855F0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55F0A" w:rsidRPr="00B73B40" w:rsidRDefault="00642C3D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55F0A" w:rsidRPr="00B73B40">
              <w:rPr>
                <w:rFonts w:ascii="Times New Roman" w:hAnsi="Times New Roman"/>
                <w:sz w:val="28"/>
                <w:szCs w:val="28"/>
                <w:lang w:val="uk-UA"/>
              </w:rPr>
              <w:t>дітей, батьки або особи, які їх замінюють, мають статус учасника бойових дій ;</w:t>
            </w:r>
          </w:p>
          <w:p w:rsidR="00FB0604" w:rsidRDefault="00855F0A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– дітей із числа членів сімей загиблих (померлих) ветеранів війни та членів сімей загиблих (померлих) захисників і захисниць України, обоє з батьків яких загинули або пропали безвісти; утриманців загиблого (померлого), яким у зв`язку з цим виплачується пенсія, визначених у</w:t>
            </w:r>
            <w:hyperlink r:id="rId8" w:anchor="n147" w:history="1"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 </w:t>
              </w:r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статтях 10</w:t>
              </w:r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  <w:r w:rsidRPr="00B73B40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uk-UA"/>
              </w:rPr>
              <w:t xml:space="preserve">, 10-1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Закону України «Про статус ветеранів війни, гарантії їх соціального захисту».</w:t>
            </w:r>
          </w:p>
          <w:p w:rsidR="00642C3D" w:rsidRPr="00642C3D" w:rsidRDefault="00642C3D" w:rsidP="00642C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42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ей</w:t>
            </w:r>
            <w:r w:rsidRPr="00642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військовослужбовців (захисників та захисниць України),які  безпосередньо беруть участь у заходах, необхідних для забезпечення оборони України ,захисту безпеки населення та інтересів держави у зв’язку з військовою агресією Російської федерації проти України.</w:t>
            </w:r>
          </w:p>
          <w:p w:rsidR="00D3213B" w:rsidRPr="00642C3D" w:rsidRDefault="00FB0604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-дітей з особливими освітніми потребами,</w:t>
            </w:r>
            <w:r w:rsidR="002A7B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які навчаються у спеціальних та інклюзивних класах(групах).</w:t>
            </w:r>
          </w:p>
          <w:p w:rsidR="00855F0A" w:rsidRPr="00B73B40" w:rsidRDefault="00855F0A" w:rsidP="00803D1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E28EA" w:rsidRDefault="00D3213B" w:rsidP="0006480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B01A2B" w:rsidRPr="00B0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</w:t>
      </w:r>
      <w:r w:rsidR="00DE2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 w:rsidR="00DE28EA" w:rsidRPr="00DE28EA">
        <w:rPr>
          <w:lang w:val="uk-UA"/>
        </w:rPr>
        <w:t xml:space="preserve"> </w:t>
      </w:r>
      <w:r w:rsidR="00DE28EA" w:rsidRPr="00DE2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виконанням цього рішення покласти на постійно діючі депутатські  комісії з  гуманітарних питань та фінансів, бюджету, планування соціально-економічного розвитку, інвестицій та міжнародного співробітництва</w:t>
      </w:r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відділ освіти,</w:t>
      </w:r>
      <w:r w:rsidR="00855F0A" w:rsidRPr="00855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культури,</w:t>
      </w:r>
      <w:r w:rsidR="00855F0A" w:rsidRPr="00855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молоді,</w:t>
      </w:r>
      <w:r w:rsidR="00855F0A" w:rsidRPr="00855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туризму, спорту та охорони </w:t>
      </w:r>
      <w:proofErr w:type="spellStart"/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r w:rsidR="00C72745" w:rsidRP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End"/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</w:t>
      </w:r>
      <w:proofErr w:type="spellStart"/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C7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642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1A2B" w:rsidRPr="00B01A2B" w:rsidRDefault="00B01A2B" w:rsidP="008B7FBB">
      <w:pPr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1A2B" w:rsidRPr="00B01A2B" w:rsidRDefault="00642C3D" w:rsidP="00064808">
      <w:pPr>
        <w:spacing w:after="0" w:line="240" w:lineRule="auto"/>
        <w:ind w:right="-18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  Ігор ЧЕКАЛЕНКО </w:t>
      </w:r>
    </w:p>
    <w:p w:rsidR="00B01A2B" w:rsidRPr="00B01A2B" w:rsidRDefault="00B01A2B" w:rsidP="000648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1A2B" w:rsidRPr="00B01A2B" w:rsidRDefault="00B01A2B" w:rsidP="00064808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uk-UA"/>
        </w:rPr>
      </w:pPr>
    </w:p>
    <w:p w:rsidR="00B01A2B" w:rsidRPr="00B01A2B" w:rsidRDefault="00B01A2B" w:rsidP="00064808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uk-UA"/>
        </w:rPr>
      </w:pPr>
      <w:r w:rsidRPr="00B01A2B">
        <w:rPr>
          <w:rFonts w:ascii="Times New Roman" w:eastAsia="MS Mincho" w:hAnsi="Times New Roman" w:cs="Times New Roman"/>
          <w:sz w:val="20"/>
          <w:szCs w:val="20"/>
          <w:lang w:val="uk-UA"/>
        </w:rPr>
        <w:tab/>
      </w:r>
      <w:r w:rsidRPr="00B01A2B">
        <w:rPr>
          <w:rFonts w:ascii="Times New Roman" w:eastAsia="MS Mincho" w:hAnsi="Times New Roman" w:cs="Times New Roman"/>
          <w:sz w:val="20"/>
          <w:szCs w:val="20"/>
          <w:lang w:val="uk-UA"/>
        </w:rPr>
        <w:tab/>
      </w:r>
    </w:p>
    <w:p w:rsidR="00B77156" w:rsidRPr="00064808" w:rsidRDefault="00B77156" w:rsidP="00064808">
      <w:pPr>
        <w:spacing w:after="0"/>
        <w:rPr>
          <w:lang w:val="uk-UA"/>
        </w:rPr>
      </w:pPr>
    </w:p>
    <w:sectPr w:rsidR="00B77156" w:rsidRPr="000648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195F"/>
    <w:multiLevelType w:val="multilevel"/>
    <w:tmpl w:val="26C6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865812">
    <w:abstractNumId w:val="0"/>
  </w:num>
  <w:num w:numId="2" w16cid:durableId="189226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F8"/>
    <w:rsid w:val="00052D56"/>
    <w:rsid w:val="00064808"/>
    <w:rsid w:val="0006492E"/>
    <w:rsid w:val="00086637"/>
    <w:rsid w:val="000D4A18"/>
    <w:rsid w:val="0012615A"/>
    <w:rsid w:val="001649E9"/>
    <w:rsid w:val="00181699"/>
    <w:rsid w:val="001C3107"/>
    <w:rsid w:val="002A7BD1"/>
    <w:rsid w:val="002B3563"/>
    <w:rsid w:val="00475936"/>
    <w:rsid w:val="004C4AC7"/>
    <w:rsid w:val="005A1AAD"/>
    <w:rsid w:val="005D6D2B"/>
    <w:rsid w:val="0061525D"/>
    <w:rsid w:val="00642C3D"/>
    <w:rsid w:val="00697982"/>
    <w:rsid w:val="00745710"/>
    <w:rsid w:val="007F16D6"/>
    <w:rsid w:val="008371CD"/>
    <w:rsid w:val="00855F0A"/>
    <w:rsid w:val="008B7FBB"/>
    <w:rsid w:val="008C2196"/>
    <w:rsid w:val="00A44DA1"/>
    <w:rsid w:val="00B0069F"/>
    <w:rsid w:val="00B01A2B"/>
    <w:rsid w:val="00B25F78"/>
    <w:rsid w:val="00B525F8"/>
    <w:rsid w:val="00B77156"/>
    <w:rsid w:val="00C72745"/>
    <w:rsid w:val="00CA0419"/>
    <w:rsid w:val="00CE3AA7"/>
    <w:rsid w:val="00D3213B"/>
    <w:rsid w:val="00DE28EA"/>
    <w:rsid w:val="00F6288A"/>
    <w:rsid w:val="00F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4A21"/>
  <w15:chartTrackingRefBased/>
  <w15:docId w15:val="{C0B8D7FA-653B-4434-AC46-714AEE63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A0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96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68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Lyubov_Mukolaiyvna</cp:lastModifiedBy>
  <cp:revision>18</cp:revision>
  <cp:lastPrinted>2024-09-09T08:23:00Z</cp:lastPrinted>
  <dcterms:created xsi:type="dcterms:W3CDTF">2023-10-09T13:43:00Z</dcterms:created>
  <dcterms:modified xsi:type="dcterms:W3CDTF">2024-09-09T09:14:00Z</dcterms:modified>
</cp:coreProperties>
</file>