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E9" w:rsidRDefault="005026E9" w:rsidP="00502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61ACA084" wp14:editId="3696DC05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E9" w:rsidRDefault="005026E9" w:rsidP="0050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5026E9" w:rsidRDefault="005026E9" w:rsidP="0050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026E9" w:rsidRDefault="005026E9" w:rsidP="005026E9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6E9" w:rsidRDefault="005026E9" w:rsidP="005026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/ПРОЕКТ/</w:t>
      </w:r>
    </w:p>
    <w:p w:rsidR="005026E9" w:rsidRDefault="005026E9" w:rsidP="0050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026E9" w:rsidRDefault="005026E9" w:rsidP="005026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25.11.2024 </w:t>
      </w:r>
      <w:r w:rsidRPr="00D53548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</w:p>
    <w:p w:rsidR="005026E9" w:rsidRPr="00FA708D" w:rsidRDefault="005026E9" w:rsidP="005026E9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:rsidR="005026E9" w:rsidRDefault="005026E9" w:rsidP="005026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5026E9" w:rsidRPr="00D53548" w:rsidRDefault="005026E9" w:rsidP="005026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026E9" w:rsidRDefault="005026E9" w:rsidP="00502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 проекту бюджету</w:t>
      </w:r>
    </w:p>
    <w:p w:rsidR="005026E9" w:rsidRDefault="005026E9" w:rsidP="00502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територіальної </w:t>
      </w:r>
    </w:p>
    <w:p w:rsidR="005026E9" w:rsidRDefault="005026E9" w:rsidP="00502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громади на 2025 рік </w:t>
      </w:r>
    </w:p>
    <w:p w:rsidR="005026E9" w:rsidRDefault="005026E9" w:rsidP="005026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26E9" w:rsidRDefault="005026E9" w:rsidP="005026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0DB8"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76 Бюджетного Кодексу України, підпункту 1 пункту «а» частини першої статті 28, пункту 1 частини другої статті 52 Закону України «Про місцеве самоврядува</w:t>
      </w:r>
      <w:r>
        <w:rPr>
          <w:rFonts w:ascii="Times New Roman" w:hAnsi="Times New Roman"/>
          <w:sz w:val="28"/>
          <w:szCs w:val="28"/>
          <w:lang w:val="uk-UA"/>
        </w:rPr>
        <w:t>ння в Україні», розглянувши прое</w:t>
      </w:r>
      <w:r w:rsidRPr="00320DB8">
        <w:rPr>
          <w:rFonts w:ascii="Times New Roman" w:hAnsi="Times New Roman"/>
          <w:sz w:val="28"/>
          <w:szCs w:val="28"/>
          <w:lang w:val="uk-UA"/>
        </w:rPr>
        <w:t xml:space="preserve">кт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20DB8">
        <w:rPr>
          <w:rFonts w:ascii="Times New Roman" w:hAnsi="Times New Roman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/>
          <w:sz w:val="28"/>
          <w:szCs w:val="28"/>
          <w:lang w:val="uk-UA"/>
        </w:rPr>
        <w:t>ї територіальної громади на 2025</w:t>
      </w:r>
      <w:r w:rsidRPr="00320DB8">
        <w:rPr>
          <w:rFonts w:ascii="Times New Roman" w:hAnsi="Times New Roman"/>
          <w:sz w:val="28"/>
          <w:szCs w:val="28"/>
          <w:lang w:val="uk-UA"/>
        </w:rPr>
        <w:t xml:space="preserve"> рік,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5026E9" w:rsidRDefault="005026E9" w:rsidP="00502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26E9" w:rsidRPr="00D53548" w:rsidRDefault="005026E9" w:rsidP="005026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D53548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5026E9" w:rsidRDefault="005026E9" w:rsidP="00502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26E9" w:rsidRDefault="005026E9" w:rsidP="005026E9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Схвалити проект бюджету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2025 рік.</w:t>
      </w:r>
    </w:p>
    <w:p w:rsidR="005026E9" w:rsidRDefault="005026E9" w:rsidP="005026E9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Подати на розгляд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проект рішення «Про бюджет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2025 рік (</w:t>
      </w:r>
      <w:r w:rsidRPr="0034468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2352100000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)» (додається), з урахуванням змін в частині міжбюджетних трансфертів у разі їх надання з інших бюджетів. </w:t>
      </w:r>
    </w:p>
    <w:p w:rsidR="005026E9" w:rsidRDefault="005026E9" w:rsidP="005026E9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4.</w:t>
      </w: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026E9" w:rsidRDefault="005026E9" w:rsidP="005026E9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026E9" w:rsidRDefault="005026E9" w:rsidP="005026E9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</w:t>
      </w:r>
      <w:r w:rsidR="007D24E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Ігор ЧЕКАЛЕНКО</w:t>
      </w:r>
    </w:p>
    <w:p w:rsidR="005026E9" w:rsidRDefault="005026E9" w:rsidP="005026E9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026E9" w:rsidRDefault="005026E9" w:rsidP="005026E9"/>
    <w:p w:rsidR="00084C4E" w:rsidRDefault="007D24ED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9"/>
    <w:rsid w:val="003B0919"/>
    <w:rsid w:val="005026E9"/>
    <w:rsid w:val="006F7CE9"/>
    <w:rsid w:val="007D24ED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E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E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2024-11-22T11:39:00Z</cp:lastPrinted>
  <dcterms:created xsi:type="dcterms:W3CDTF">2024-11-14T13:53:00Z</dcterms:created>
  <dcterms:modified xsi:type="dcterms:W3CDTF">2024-11-22T11:39:00Z</dcterms:modified>
</cp:coreProperties>
</file>