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CE42983" w:rsidR="00E1625E" w:rsidRPr="00074A38" w:rsidRDefault="00FD5547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ED891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D5547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6EB9D1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00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Проценку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239EEC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Проценку</w:t>
      </w:r>
      <w:proofErr w:type="spellEnd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7F1A5E4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00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гр.Проценку</w:t>
      </w:r>
      <w:proofErr w:type="spellEnd"/>
      <w:r w:rsidR="00F00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Анатолію Миколайовичу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F00B3C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0B3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по вул.Незалежності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,3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в </w:t>
      </w:r>
      <w:r w:rsidR="00F00B3C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Бондаренко А.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E4F40CB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proofErr w:type="spellStart"/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00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Проценку</w:t>
      </w:r>
      <w:proofErr w:type="spellEnd"/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Анатолію Миколайовичу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1:0200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F00B3C">
        <w:rPr>
          <w:rFonts w:ascii="Times New Roman" w:eastAsia="Times New Roman" w:hAnsi="Times New Roman"/>
          <w:sz w:val="28"/>
          <w:szCs w:val="28"/>
          <w:lang w:val="uk-UA" w:eastAsia="ru-RU"/>
        </w:rPr>
        <w:t>2278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>222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>, вул. Незалежності,32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F662D0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0800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B148E0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925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Проценка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Анатолія Миколайовича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AC4BDA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9253D" w:rsidRPr="00D925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925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гр.Проценку</w:t>
      </w:r>
      <w:proofErr w:type="spellEnd"/>
      <w:r w:rsidR="00D925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Анатолію Миколайовичу</w:t>
      </w:r>
      <w:bookmarkStart w:id="0" w:name="_GoBack"/>
      <w:bookmarkEnd w:id="0"/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D9253D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253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у власність по вул.Незалежності,32 в </w:t>
      </w:r>
      <w:r w:rsidR="00D9253D" w:rsidRPr="00F00B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D925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9253D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0B3C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2280-BE6B-465B-8C6D-F779A2DF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146</cp:revision>
  <cp:lastPrinted>2024-10-31T15:03:00Z</cp:lastPrinted>
  <dcterms:created xsi:type="dcterms:W3CDTF">2022-02-09T14:50:00Z</dcterms:created>
  <dcterms:modified xsi:type="dcterms:W3CDTF">2024-11-18T07:12:00Z</dcterms:modified>
</cp:coreProperties>
</file>