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ECC9" w14:textId="77777777" w:rsidR="006D2FEA" w:rsidRPr="006D2FEA" w:rsidRDefault="006D2FEA" w:rsidP="006D2F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2FE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D2FE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E4017E" wp14:editId="5E1A2C3E">
            <wp:extent cx="463550" cy="5600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520C" w14:textId="77777777" w:rsidR="006D2FEA" w:rsidRPr="00695BB1" w:rsidRDefault="006D2FEA" w:rsidP="006D2FE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5BB1">
        <w:rPr>
          <w:rFonts w:ascii="Times New Roman" w:hAnsi="Times New Roman"/>
          <w:b/>
          <w:bCs/>
          <w:sz w:val="28"/>
          <w:szCs w:val="28"/>
          <w:lang w:val="uk-UA"/>
        </w:rPr>
        <w:t>СТЕПАНКІВСЬКА  СІЛЬСЬКА РАДА</w:t>
      </w:r>
    </w:p>
    <w:p w14:paraId="48010B3E" w14:textId="158C9F84" w:rsidR="006D2FEA" w:rsidRPr="006D2FEA" w:rsidRDefault="00695BB1" w:rsidP="00695B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 перша сесія восьмого скликання</w:t>
      </w:r>
    </w:p>
    <w:p w14:paraId="3F740CB0" w14:textId="4ED05A14" w:rsidR="006D2FEA" w:rsidRDefault="006D2FEA" w:rsidP="006D2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A1C83EA" w14:textId="22FD68E6" w:rsidR="00695BB1" w:rsidRPr="006D2FEA" w:rsidRDefault="00695BB1" w:rsidP="006D2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5A76AF98" w14:textId="4A0DD568" w:rsidR="00E157D9" w:rsidRDefault="00A521F2" w:rsidP="00A521F2">
      <w:pPr>
        <w:tabs>
          <w:tab w:val="left" w:pos="81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ПРОЕКТ</w:t>
      </w:r>
    </w:p>
    <w:p w14:paraId="62179E04" w14:textId="6D6BDF57" w:rsidR="006D2FEA" w:rsidRPr="006D2FEA" w:rsidRDefault="00E157D9" w:rsidP="006D2F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ab/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ab/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ab/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ab/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ab/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6D2FEA" w:rsidRPr="006D2FEA">
        <w:rPr>
          <w:rFonts w:ascii="Times New Roman" w:hAnsi="Times New Roman"/>
          <w:b/>
          <w:sz w:val="28"/>
          <w:szCs w:val="28"/>
          <w:lang w:val="uk-UA"/>
        </w:rPr>
        <w:t>-00/VIII</w:t>
      </w:r>
    </w:p>
    <w:p w14:paraId="3F15F6BD" w14:textId="77777777" w:rsidR="006D2FEA" w:rsidRPr="006D2FEA" w:rsidRDefault="006D2FEA" w:rsidP="006D2F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2FEA">
        <w:rPr>
          <w:rFonts w:ascii="Times New Roman" w:hAnsi="Times New Roman"/>
          <w:b/>
          <w:sz w:val="28"/>
          <w:szCs w:val="28"/>
          <w:lang w:val="uk-UA"/>
        </w:rPr>
        <w:t>с.Степанки</w:t>
      </w:r>
    </w:p>
    <w:p w14:paraId="54DFAB37" w14:textId="77777777" w:rsidR="00F273D4" w:rsidRDefault="00F273D4" w:rsidP="0058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F1586EC" w14:textId="4765F6B0" w:rsidR="00F273D4" w:rsidRPr="00F273D4" w:rsidRDefault="00F273D4" w:rsidP="00F27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273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9621D7">
        <w:rPr>
          <w:rFonts w:ascii="Times New Roman" w:hAnsi="Times New Roman" w:cs="Times New Roman"/>
          <w:b/>
          <w:sz w:val="28"/>
          <w:szCs w:val="28"/>
          <w:lang w:val="uk-UA" w:eastAsia="uk-UA"/>
        </w:rPr>
        <w:t>встановлення</w:t>
      </w:r>
      <w:r w:rsidRPr="00F273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вартості харчування </w:t>
      </w:r>
    </w:p>
    <w:p w14:paraId="2DB59262" w14:textId="77777777" w:rsidR="002712AD" w:rsidRDefault="00F273D4" w:rsidP="00F27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273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у закладах  загальної середньої освіти </w:t>
      </w:r>
    </w:p>
    <w:p w14:paraId="18DB1BE4" w14:textId="77777777" w:rsidR="002712AD" w:rsidRPr="00F273D4" w:rsidRDefault="00F273D4" w:rsidP="00271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273D4">
        <w:rPr>
          <w:rFonts w:ascii="Times New Roman" w:hAnsi="Times New Roman" w:cs="Times New Roman"/>
          <w:b/>
          <w:sz w:val="28"/>
          <w:szCs w:val="28"/>
          <w:lang w:val="uk-UA" w:eastAsia="uk-UA"/>
        </w:rPr>
        <w:t>Степанківської сільської ради</w:t>
      </w:r>
      <w:r w:rsidR="002712A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712AD" w:rsidRPr="00F273D4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 2025 рік</w:t>
      </w:r>
    </w:p>
    <w:p w14:paraId="6C193399" w14:textId="77777777" w:rsidR="00F273D4" w:rsidRPr="00F273D4" w:rsidRDefault="00F273D4" w:rsidP="00585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046522CF" w14:textId="44F3645A" w:rsidR="00585AC2" w:rsidRPr="00DD64CF" w:rsidRDefault="007C5E42" w:rsidP="00585AC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підпункту 1 пункту а статті 32 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місцеве самоврядування в Україні», статті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56 Закону України «Про освіту», </w:t>
      </w:r>
      <w:r w:rsidR="005E35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статті 16 Закону України «Про повну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статті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35 Закону України «Про дошкільну освіту»,</w:t>
      </w:r>
      <w:r w:rsidR="00585AC2" w:rsidRPr="00DD64C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Законів </w:t>
      </w:r>
      <w:r w:rsidR="00585AC2" w:rsidRPr="00DD64C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України «Про забезпечення прав і свобод внутрішньо переміщених осіб», «Про державну соціальну допомогу малозабезпеченим сім</w:t>
      </w:r>
      <w:r w:rsidR="00585AC2" w:rsidRPr="00DD64C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'ям», «Про статус ветеранів війни, гарантії їх соціального захисту»,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постановою Кабінету Міністрів України від 02.02.2011 № 116 «</w:t>
      </w:r>
      <w:r w:rsidR="00585AC2" w:rsidRPr="00DD64CF">
        <w:rPr>
          <w:rFonts w:ascii="Times New Roman" w:hAnsi="Times New Roman" w:cs="Times New Roman"/>
          <w:bCs/>
          <w:color w:val="0D0D0D"/>
          <w:sz w:val="28"/>
          <w:szCs w:val="28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</w:t>
      </w:r>
      <w:r w:rsidR="00585AC2" w:rsidRPr="00DD64C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,</w:t>
      </w:r>
      <w:r w:rsidR="00585AC2" w:rsidRPr="00DD64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постановою Кабінету Міністрів України від 24.03.2021 № 305 </w:t>
      </w:r>
      <w:r w:rsidR="00585AC2" w:rsidRPr="00DD64CF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r w:rsidR="00585AC2" w:rsidRPr="00DD64C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, 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наказом Міністерства освіти і науки України від 21.11.2002 № 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зареєстрованим у Міністерстві юстиції України 06.12.2002 за № 953/7241 </w:t>
      </w:r>
      <w:r w:rsidR="00585AC2" w:rsidRPr="00DD64CF">
        <w:rPr>
          <w:rFonts w:ascii="Times New Roman" w:hAnsi="Times New Roman" w:cs="Times New Roman"/>
          <w:bCs/>
          <w:color w:val="0D0D0D"/>
          <w:sz w:val="28"/>
          <w:szCs w:val="28"/>
          <w:lang w:val="uk-UA"/>
        </w:rPr>
        <w:t>(зі змінами)</w:t>
      </w:r>
      <w:r w:rsidR="00585AC2" w:rsidRPr="00DD64C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, </w:t>
      </w:r>
      <w:r w:rsidR="00585AC2" w:rsidRPr="00DD64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аграрної політики та продовольства України  від 01.10.2012 № 590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(НАССР)», зареєстрованим в Міністерстві юстиції України 09.10.2012  за № 1704/22016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>, наказом Міністерства охорони здоров`я України від 05.11.2021 № 2441 «</w:t>
      </w:r>
      <w:r w:rsidR="00585AC2" w:rsidRPr="00DD64CF">
        <w:rPr>
          <w:rStyle w:val="a3"/>
          <w:b w:val="0"/>
          <w:color w:val="0D0D0D"/>
          <w:spacing w:val="11"/>
          <w:sz w:val="28"/>
          <w:szCs w:val="28"/>
          <w:shd w:val="clear" w:color="auto" w:fill="FFFFFF"/>
          <w:lang w:val="uk-UA"/>
        </w:rPr>
        <w:t>Про затвердження рекомендованого Примірного чотиритижневого сезонного меню, рекомендованого для організації триразового харчування дітей віком від 1 до 6 (7) років в закладах освіти</w:t>
      </w:r>
      <w:r w:rsidR="008D7B09">
        <w:rPr>
          <w:rStyle w:val="a3"/>
          <w:b w:val="0"/>
          <w:color w:val="0D0D0D"/>
          <w:spacing w:val="11"/>
          <w:sz w:val="28"/>
          <w:szCs w:val="28"/>
          <w:shd w:val="clear" w:color="auto" w:fill="FFFFFF"/>
          <w:lang w:val="uk-UA"/>
        </w:rPr>
        <w:t>, постанови Кабінету Міністрів України від 24.03.2021 №305 «Про затвердження норм харчування у закладах освіти та дитячих закладах оздоровлення та відпочинку», наказу</w:t>
      </w:r>
      <w:r w:rsidR="00585AC2" w:rsidRPr="00DD64CF">
        <w:rPr>
          <w:rStyle w:val="a3"/>
          <w:b w:val="0"/>
          <w:color w:val="0D0D0D"/>
          <w:spacing w:val="11"/>
          <w:sz w:val="28"/>
          <w:szCs w:val="28"/>
          <w:shd w:val="clear" w:color="auto" w:fill="FFFFFF"/>
          <w:lang w:val="uk-UA"/>
        </w:rPr>
        <w:t xml:space="preserve"> </w:t>
      </w:r>
      <w:r w:rsidR="008D7B09">
        <w:rPr>
          <w:rStyle w:val="a3"/>
          <w:b w:val="0"/>
          <w:color w:val="0D0D0D"/>
          <w:spacing w:val="11"/>
          <w:sz w:val="28"/>
          <w:szCs w:val="28"/>
          <w:shd w:val="clear" w:color="auto" w:fill="FFFFFF"/>
          <w:lang w:val="uk-UA"/>
        </w:rPr>
        <w:t xml:space="preserve">Міністерства охорони здоров’я України від 25.09.2020 №2205 «Про </w:t>
      </w:r>
      <w:r w:rsidR="008D7B09">
        <w:rPr>
          <w:rStyle w:val="a3"/>
          <w:b w:val="0"/>
          <w:color w:val="0D0D0D"/>
          <w:spacing w:val="11"/>
          <w:sz w:val="28"/>
          <w:szCs w:val="28"/>
          <w:shd w:val="clear" w:color="auto" w:fill="FFFFFF"/>
          <w:lang w:val="uk-UA"/>
        </w:rPr>
        <w:lastRenderedPageBreak/>
        <w:t xml:space="preserve">затвердження Санітарного регламенту для закладів загальної середньої освіти», </w:t>
      </w:r>
      <w:r w:rsidR="00B95154">
        <w:rPr>
          <w:rStyle w:val="a3"/>
          <w:b w:val="0"/>
          <w:color w:val="0D0D0D"/>
          <w:spacing w:val="11"/>
          <w:sz w:val="28"/>
          <w:szCs w:val="28"/>
          <w:shd w:val="clear" w:color="auto" w:fill="FFFFFF"/>
          <w:lang w:val="uk-UA"/>
        </w:rPr>
        <w:t>рішення виконавчого комітету Степанківської сільської ради від 28.10.2022 №</w:t>
      </w:r>
      <w:r w:rsidR="00B95154">
        <w:rPr>
          <w:rFonts w:ascii="Times New Roman" w:hAnsi="Times New Roman" w:cs="Times New Roman"/>
          <w:sz w:val="28"/>
          <w:szCs w:val="28"/>
          <w:lang w:val="uk-UA" w:eastAsia="uk-UA"/>
        </w:rPr>
        <w:t>127 «Про затвердження Програми «Організація харчування у закладах освіти Степанківської сільської ради на 2023-2025 роки»</w:t>
      </w:r>
      <w:r w:rsidR="00E609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з 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>метою забезпечення</w:t>
      </w:r>
      <w:r w:rsidR="008D7B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здобувачів освіти</w:t>
      </w:r>
      <w:r w:rsidR="00E609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повноцінним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7B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гарячим </w:t>
      </w:r>
      <w:r w:rsidR="00E609B8">
        <w:rPr>
          <w:rFonts w:ascii="Times New Roman" w:hAnsi="Times New Roman" w:cs="Times New Roman"/>
          <w:sz w:val="28"/>
          <w:szCs w:val="28"/>
          <w:lang w:val="uk-UA" w:eastAsia="uk-UA"/>
        </w:rPr>
        <w:t>харчуванням</w:t>
      </w:r>
      <w:r w:rsidR="00585AC2" w:rsidRPr="00DD64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585AC2" w:rsidRPr="00DD64CF">
        <w:rPr>
          <w:rFonts w:ascii="Times New Roman" w:hAnsi="Times New Roman" w:cs="Times New Roman"/>
          <w:spacing w:val="5"/>
          <w:sz w:val="28"/>
          <w:szCs w:val="28"/>
          <w:lang w:val="uk-UA" w:eastAsia="uk-UA"/>
        </w:rPr>
        <w:t>сесія Степанківської сільської ради</w:t>
      </w:r>
    </w:p>
    <w:p w14:paraId="5D0EBC40" w14:textId="77777777" w:rsidR="00585AC2" w:rsidRDefault="00585AC2" w:rsidP="00DD396D">
      <w:pPr>
        <w:spacing w:after="0" w:line="240" w:lineRule="auto"/>
        <w:ind w:righ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C389DF0" w14:textId="77777777" w:rsidR="0068019D" w:rsidRDefault="00BC751F" w:rsidP="0068019D">
      <w:pPr>
        <w:spacing w:after="0" w:line="240" w:lineRule="auto"/>
        <w:ind w:right="-142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B1AA6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ВИРІШИЛА</w:t>
      </w:r>
      <w:r w:rsidR="007B1AA6">
        <w:rPr>
          <w:rFonts w:ascii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402A8E9B" w14:textId="3E37E169" w:rsidR="0068019D" w:rsidRPr="005946BA" w:rsidRDefault="005946BA" w:rsidP="005946BA">
      <w:pPr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 xml:space="preserve">Встановити з 01 січня 2025 року вартість одноразового харчування на одну дитину в день в </w:t>
      </w:r>
      <w:proofErr w:type="spellStart"/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>Степанківському</w:t>
      </w:r>
      <w:proofErr w:type="spellEnd"/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 xml:space="preserve"> ліцеї - опорному закладі загальної середньої освіти Степанківської сільської ради Черкаського району Черкаської області, </w:t>
      </w:r>
      <w:proofErr w:type="spellStart"/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>Хацьківському</w:t>
      </w:r>
      <w:proofErr w:type="spellEnd"/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 xml:space="preserve"> ліцеї - закладі загальної середньої освіти Степанківської сільської ради Черкаського району Черкаської області, </w:t>
      </w:r>
      <w:proofErr w:type="spellStart"/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>Голов’ятинській</w:t>
      </w:r>
      <w:proofErr w:type="spellEnd"/>
      <w:r w:rsidR="0068019D" w:rsidRPr="005946BA">
        <w:rPr>
          <w:rFonts w:ascii="Times New Roman" w:eastAsia="Times New Roman" w:hAnsi="Times New Roman"/>
          <w:sz w:val="28"/>
          <w:szCs w:val="28"/>
          <w:lang w:val="uk-UA"/>
        </w:rPr>
        <w:t xml:space="preserve"> гімназії – закладі загальної середньої освіти з дошкільним підрозділом Степанківської сільської ради Черкаського району Черкаської області за рахунок коштів бюджету Степанківської сільської територіальної громади:</w:t>
      </w:r>
    </w:p>
    <w:p w14:paraId="3070E3A8" w14:textId="00387AC9" w:rsidR="00D5641E" w:rsidRPr="00D5641E" w:rsidRDefault="005946BA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для дітей віком  1</w:t>
      </w:r>
      <w:r w:rsidR="005C65E2">
        <w:rPr>
          <w:rFonts w:ascii="Times New Roman" w:hAnsi="Times New Roman"/>
          <w:sz w:val="28"/>
          <w:szCs w:val="28"/>
          <w:lang w:val="uk-UA" w:eastAsia="uk-UA"/>
        </w:rPr>
        <w:t>-4 роки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 до 95,00 гривень;</w:t>
      </w:r>
    </w:p>
    <w:p w14:paraId="75DA7AF2" w14:textId="36B76B2B" w:rsidR="00D5641E" w:rsidRPr="00D5641E" w:rsidRDefault="005946BA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для дітей віком  4</w:t>
      </w:r>
      <w:r w:rsidR="005C65E2"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6 (7)  років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до 105,00 грив</w:t>
      </w:r>
      <w:r>
        <w:rPr>
          <w:rFonts w:ascii="Times New Roman" w:hAnsi="Times New Roman"/>
          <w:sz w:val="28"/>
          <w:szCs w:val="28"/>
          <w:lang w:val="uk-UA" w:eastAsia="uk-UA"/>
        </w:rPr>
        <w:t>ень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59AB8ABA" w14:textId="7656D559" w:rsidR="00D5641E" w:rsidRPr="00D5641E" w:rsidRDefault="005946BA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 w:eastAsia="uk-UA"/>
        </w:rPr>
        <w:t>дітей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віком</w:t>
      </w:r>
      <w:r w:rsidR="005C65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6-11 років 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до 55,00 гривень;</w:t>
      </w:r>
    </w:p>
    <w:p w14:paraId="24F5E24E" w14:textId="50113AAB" w:rsidR="00D5641E" w:rsidRPr="00D5641E" w:rsidRDefault="005946BA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для </w:t>
      </w:r>
      <w:r>
        <w:rPr>
          <w:rFonts w:ascii="Times New Roman" w:hAnsi="Times New Roman"/>
          <w:sz w:val="28"/>
          <w:szCs w:val="28"/>
          <w:lang w:val="uk-UA" w:eastAsia="uk-UA"/>
        </w:rPr>
        <w:t>дітей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віком 11-14 років 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до  60,00 гривень;</w:t>
      </w:r>
    </w:p>
    <w:p w14:paraId="07F790EC" w14:textId="0BEAE76D" w:rsidR="00D5641E" w:rsidRPr="00D5641E" w:rsidRDefault="005946BA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 w:eastAsia="uk-UA"/>
        </w:rPr>
        <w:t>дітей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віком 14-18 років 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до 65,00 гривень.</w:t>
      </w:r>
    </w:p>
    <w:p w14:paraId="3F7F6542" w14:textId="336F6A21" w:rsidR="00D5641E" w:rsidRPr="00D5641E" w:rsidRDefault="00E257E7" w:rsidP="00E257E7">
      <w:pPr>
        <w:spacing w:after="0" w:line="240" w:lineRule="auto"/>
        <w:ind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Встановити вартість денного харчування учня в пришкільному таборі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відпочинку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з денним перебуванням:</w:t>
      </w:r>
    </w:p>
    <w:p w14:paraId="155C5F4F" w14:textId="69CF375A" w:rsidR="00D5641E" w:rsidRPr="00D5641E" w:rsidRDefault="00E257E7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для учнів віком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6-11 років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до 70,00 гривень;</w:t>
      </w:r>
    </w:p>
    <w:p w14:paraId="13C1145F" w14:textId="1DC37216" w:rsidR="00D5641E" w:rsidRPr="00D5641E" w:rsidRDefault="00E257E7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для учнів віком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11-14 років 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до  75,00 гривень.</w:t>
      </w:r>
    </w:p>
    <w:p w14:paraId="71373C9A" w14:textId="112950A3" w:rsidR="00D5641E" w:rsidRPr="00D5641E" w:rsidRDefault="00E257E7" w:rsidP="00E257E7">
      <w:pPr>
        <w:spacing w:after="0" w:line="240" w:lineRule="auto"/>
        <w:ind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3.</w:t>
      </w:r>
      <w:r w:rsidR="00524AAD">
        <w:rPr>
          <w:rFonts w:ascii="Times New Roman" w:hAnsi="Times New Roman"/>
          <w:sz w:val="28"/>
          <w:szCs w:val="28"/>
          <w:lang w:val="uk-UA" w:eastAsia="uk-UA"/>
        </w:rPr>
        <w:t xml:space="preserve">Організувати безоплатне харчування за рахунок коштів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бюджету Степанківської сільської територіальної громади </w:t>
      </w:r>
      <w:r w:rsidR="00524AAD">
        <w:rPr>
          <w:rFonts w:ascii="Times New Roman" w:hAnsi="Times New Roman"/>
          <w:sz w:val="28"/>
          <w:szCs w:val="28"/>
          <w:lang w:val="uk-UA" w:eastAsia="uk-UA"/>
        </w:rPr>
        <w:t xml:space="preserve">для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наступних категорій дітей:</w:t>
      </w:r>
    </w:p>
    <w:p w14:paraId="6F1CD3B5" w14:textId="77777777" w:rsidR="00D5641E" w:rsidRPr="00D5641E" w:rsidRDefault="00D5641E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D5641E">
        <w:rPr>
          <w:rFonts w:ascii="Times New Roman" w:hAnsi="Times New Roman"/>
          <w:sz w:val="28"/>
          <w:szCs w:val="28"/>
          <w:lang w:val="uk-UA" w:eastAsia="uk-UA"/>
        </w:rPr>
        <w:t>- дітей-сиріт;</w:t>
      </w:r>
    </w:p>
    <w:p w14:paraId="3FF2B905" w14:textId="3992CF01" w:rsidR="00D5641E" w:rsidRPr="00D5641E" w:rsidRDefault="004D6B7E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дітей  з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sz w:val="28"/>
          <w:szCs w:val="28"/>
          <w:lang w:val="uk-UA" w:eastAsia="uk-UA"/>
        </w:rPr>
        <w:t>нвалідністю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5DB0CECE" w14:textId="6EEFA14A" w:rsidR="00D5641E" w:rsidRPr="00D5641E" w:rsidRDefault="004D6B7E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дітей, позбавлених батьківського піклування;</w:t>
      </w:r>
    </w:p>
    <w:p w14:paraId="62FA9471" w14:textId="320DA048" w:rsidR="00D5641E" w:rsidRPr="00D5641E" w:rsidRDefault="004D6B7E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дітей із сімей, які отри</w:t>
      </w:r>
      <w:r>
        <w:rPr>
          <w:rFonts w:ascii="Times New Roman" w:hAnsi="Times New Roman"/>
          <w:sz w:val="28"/>
          <w:szCs w:val="28"/>
          <w:lang w:val="uk-UA" w:eastAsia="uk-UA"/>
        </w:rPr>
        <w:t>м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ують допомогу відповідно до Закону України «Про державну соціальну допомогу малозабезпеченим сім’ям»;</w:t>
      </w:r>
    </w:p>
    <w:p w14:paraId="421DAA90" w14:textId="494F11B0" w:rsidR="00D5641E" w:rsidRPr="00D5641E" w:rsidRDefault="004D6B7E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 з моменту аварії до прийняття постанови про відселення, відповідно до Закону України «Про статус і соціальний захист громадян, які постраждали внаслідок Чорнобильської катастрофи»;</w:t>
      </w:r>
    </w:p>
    <w:p w14:paraId="0725254A" w14:textId="0E7A16DB" w:rsidR="00D5641E" w:rsidRPr="00D5641E" w:rsidRDefault="0008256F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 дітей з числа внутрішньо переміщених осіб, дітей, які мають статус дитини, яка постраждала внаслідок воєнних дій і збройних конфліктів;</w:t>
      </w:r>
    </w:p>
    <w:p w14:paraId="37144C98" w14:textId="7CCB93AA" w:rsidR="00D5641E" w:rsidRPr="00D5641E" w:rsidRDefault="00D5641E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D5641E">
        <w:rPr>
          <w:rFonts w:ascii="Times New Roman" w:hAnsi="Times New Roman"/>
          <w:sz w:val="28"/>
          <w:szCs w:val="28"/>
          <w:lang w:val="uk-UA" w:eastAsia="uk-UA"/>
        </w:rPr>
        <w:t>- дітей, батьки або особи, які їх замінюють, мають статус учасника бойових дій;</w:t>
      </w:r>
    </w:p>
    <w:p w14:paraId="20CB2C5A" w14:textId="664AEC12" w:rsidR="00D5641E" w:rsidRPr="00D5641E" w:rsidRDefault="0008256F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 xml:space="preserve">дітей із числа членів сімей загиблих (померлих) ветеранів війни та членів сімей загиблих (померлих) захисників і захисниць України, обоє з батьків яких загинули або пропали безвісти; утриманців загиблого (померлого), яким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lastRenderedPageBreak/>
        <w:t>у зв`язку з цим виплачується пенсія, визначених у статтях 10, 10-1 Закону України «Про статус ветеранів війни, г</w:t>
      </w:r>
      <w:r>
        <w:rPr>
          <w:rFonts w:ascii="Times New Roman" w:hAnsi="Times New Roman"/>
          <w:sz w:val="28"/>
          <w:szCs w:val="28"/>
          <w:lang w:val="uk-UA" w:eastAsia="uk-UA"/>
        </w:rPr>
        <w:t>арантії їх соціального захисту»;</w:t>
      </w:r>
    </w:p>
    <w:p w14:paraId="16683F62" w14:textId="1BBA7761" w:rsidR="00D5641E" w:rsidRDefault="0008256F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дітей військовослужбовців (захисників та захисниць України),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5641E" w:rsidRPr="00D5641E">
        <w:rPr>
          <w:rFonts w:ascii="Times New Roman" w:hAnsi="Times New Roman"/>
          <w:sz w:val="28"/>
          <w:szCs w:val="28"/>
          <w:lang w:val="uk-UA" w:eastAsia="uk-UA"/>
        </w:rPr>
        <w:t>які  безпосередньо беруть участь у заходах, необхідних для забезпечення оборони</w:t>
      </w:r>
    </w:p>
    <w:p w14:paraId="5B828713" w14:textId="5A62499E" w:rsidR="0008256F" w:rsidRPr="00D5641E" w:rsidRDefault="0008256F" w:rsidP="00D5641E">
      <w:pPr>
        <w:spacing w:after="0" w:line="240" w:lineRule="auto"/>
        <w:ind w:left="360" w:right="-142"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3BD95F8B" w14:textId="15C9C12E" w:rsidR="00D5641E" w:rsidRDefault="0008256F" w:rsidP="00D5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4.</w:t>
      </w:r>
      <w:r w:rsidR="00D5641E" w:rsidRPr="00D5641E">
        <w:rPr>
          <w:rFonts w:ascii="Times New Roman" w:hAnsi="Times New Roman" w:cs="Times New Roman"/>
          <w:sz w:val="28"/>
          <w:szCs w:val="28"/>
          <w:lang w:val="uk-UA" w:eastAsia="uk-UA"/>
        </w:rPr>
        <w:t>Встановити з 01 січня 2025 року для дошкільного підрозділу Голов`ятинської гімназії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</w:t>
      </w:r>
      <w:r w:rsidR="00D5641E" w:rsidRPr="00D5641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закладу загальної середньої освіти з дошкільним підрозділом Степанківської сільської ради Черкаського району Черкаської області 50% знижки в платі за харчування </w:t>
      </w:r>
      <w:r w:rsidR="0000222F">
        <w:rPr>
          <w:rFonts w:ascii="Times New Roman" w:hAnsi="Times New Roman" w:cs="Times New Roman"/>
          <w:sz w:val="28"/>
          <w:szCs w:val="28"/>
          <w:lang w:val="uk-UA" w:eastAsia="uk-UA"/>
        </w:rPr>
        <w:t>сімей</w:t>
      </w:r>
      <w:r w:rsidR="00D5641E" w:rsidRPr="00D5641E">
        <w:rPr>
          <w:rFonts w:ascii="Times New Roman" w:hAnsi="Times New Roman" w:cs="Times New Roman"/>
          <w:sz w:val="28"/>
          <w:szCs w:val="28"/>
          <w:lang w:val="uk-UA" w:eastAsia="uk-UA"/>
        </w:rPr>
        <w:t>, які мають трьох і більше дітей віком до 18 років.</w:t>
      </w:r>
    </w:p>
    <w:p w14:paraId="308F2EE5" w14:textId="20859FF3" w:rsidR="00B14729" w:rsidRPr="00B14729" w:rsidRDefault="00B74E7E" w:rsidP="00B14729">
      <w:pPr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5.</w:t>
      </w:r>
      <w:r w:rsidR="00B14729" w:rsidRPr="00B14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Визнати, що рішення виконавчого комітету Степанківської сільської ради від 21 грудня 2023 року № 46-1</w:t>
      </w:r>
      <w:r w:rsidR="00E826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B14729" w:rsidRPr="00B14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="00B14729" w:rsidRPr="00B1472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B14729" w:rsidRPr="00B14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</w:t>
      </w:r>
      <w:r w:rsidR="00B14729" w:rsidRPr="00B147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 встановлення вартості харчування в закладах </w:t>
      </w:r>
      <w:r w:rsidR="00E826E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загальної середньої</w:t>
      </w:r>
      <w:r w:rsidR="00B14729" w:rsidRPr="00B147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освіти Степанківської сільської ради на 2024 рік» </w:t>
      </w:r>
      <w:r w:rsidR="00B14729" w:rsidRPr="00B14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втрачає чинність 31 грудня 2024 року.</w:t>
      </w:r>
    </w:p>
    <w:p w14:paraId="1D3321C1" w14:textId="22418999" w:rsidR="00D5641E" w:rsidRPr="00D5641E" w:rsidRDefault="00B14729" w:rsidP="00D5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0825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D5641E" w:rsidRPr="00D5641E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</w:t>
      </w:r>
      <w:r w:rsidR="008551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ням рішення покласти на постійно діючі депутатські комісії </w:t>
      </w:r>
      <w:r w:rsidR="00D5641E" w:rsidRPr="00D5641E">
        <w:rPr>
          <w:rFonts w:ascii="Times New Roman" w:hAnsi="Times New Roman" w:cs="Times New Roman"/>
          <w:sz w:val="28"/>
          <w:szCs w:val="28"/>
          <w:lang w:val="uk-UA" w:eastAsia="uk-UA"/>
        </w:rPr>
        <w:t>з питань фінансів, бюджету, планування, соціально</w:t>
      </w:r>
      <w:r w:rsidR="008551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</w:t>
      </w:r>
      <w:r w:rsidR="00D5641E" w:rsidRPr="00D5641E">
        <w:rPr>
          <w:rFonts w:ascii="Times New Roman" w:hAnsi="Times New Roman" w:cs="Times New Roman"/>
          <w:sz w:val="28"/>
          <w:szCs w:val="28"/>
          <w:lang w:val="uk-UA" w:eastAsia="uk-UA"/>
        </w:rPr>
        <w:t>економічного розвитку, інвестицій т</w:t>
      </w:r>
      <w:r w:rsidR="00855172">
        <w:rPr>
          <w:rFonts w:ascii="Times New Roman" w:hAnsi="Times New Roman" w:cs="Times New Roman"/>
          <w:sz w:val="28"/>
          <w:szCs w:val="28"/>
          <w:lang w:val="uk-UA" w:eastAsia="uk-UA"/>
        </w:rPr>
        <w:t>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14:paraId="3B51B985" w14:textId="77777777" w:rsidR="0068019D" w:rsidRPr="00D5641E" w:rsidRDefault="0068019D" w:rsidP="0071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4ABE8D4" w14:textId="77777777" w:rsidR="00DD396D" w:rsidRDefault="00DD396D" w:rsidP="00F94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520FCA75" w14:textId="77777777" w:rsidR="00DD396D" w:rsidRDefault="006D2FEA" w:rsidP="006D2F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="00DD39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39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14:paraId="42D6D93D" w14:textId="77777777" w:rsidR="00DD396D" w:rsidRDefault="00DD396D" w:rsidP="00DD396D">
      <w:pPr>
        <w:rPr>
          <w:lang w:val="uk-UA"/>
        </w:rPr>
      </w:pPr>
    </w:p>
    <w:p w14:paraId="405CDA08" w14:textId="77777777" w:rsidR="001671E3" w:rsidRDefault="001671E3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Підготували: </w:t>
      </w:r>
    </w:p>
    <w:p w14:paraId="2FCA4EDF" w14:textId="1C242471" w:rsidR="001671E3" w:rsidRPr="001671E3" w:rsidRDefault="001B5E76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</w:t>
      </w:r>
      <w:r w:rsidR="001671E3"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ачальник відділу освіти, культури, туризму,</w:t>
      </w:r>
    </w:p>
    <w:p w14:paraId="7F4092FB" w14:textId="1599040B" w:rsidR="001671E3" w:rsidRPr="001671E3" w:rsidRDefault="001671E3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мол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оді, спорту та охорони здоров’я</w:t>
      </w: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_______________ Яна Кулик</w:t>
      </w:r>
    </w:p>
    <w:p w14:paraId="1C8CA486" w14:textId="7D4431F4" w:rsidR="001671E3" w:rsidRDefault="001B5E76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</w:t>
      </w:r>
      <w:r w:rsid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ачальник відділу планування ,</w:t>
      </w:r>
    </w:p>
    <w:p w14:paraId="4B60566D" w14:textId="79DCEA0A" w:rsidR="001671E3" w:rsidRDefault="001671E3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бухгалтерського обліку та звітності</w:t>
      </w: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________________ Любов Шульгіна</w:t>
      </w: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</w:t>
      </w:r>
    </w:p>
    <w:p w14:paraId="6B539C72" w14:textId="194BB8F6" w:rsidR="001671E3" w:rsidRPr="001671E3" w:rsidRDefault="001B5E76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</w:t>
      </w:r>
      <w:r w:rsidR="001671E3"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пеціаліст юрисконсульт              </w:t>
      </w:r>
      <w:r w:rsid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</w:t>
      </w:r>
      <w:r w:rsidR="001671E3"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_______________</w:t>
      </w:r>
      <w:r w:rsid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Олександр </w:t>
      </w:r>
      <w:proofErr w:type="spellStart"/>
      <w:r w:rsid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Німіч</w:t>
      </w:r>
      <w:proofErr w:type="spellEnd"/>
      <w:r w:rsidR="001671E3"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01A5A599" w14:textId="2C2BDC45" w:rsidR="001671E3" w:rsidRPr="001671E3" w:rsidRDefault="001671E3" w:rsidP="0016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Голова /або пр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едставник/ профільної комісії  </w:t>
      </w: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_______________</w:t>
      </w:r>
    </w:p>
    <w:p w14:paraId="4ACE8C83" w14:textId="77777777" w:rsidR="001671E3" w:rsidRPr="001671E3" w:rsidRDefault="001671E3" w:rsidP="001671E3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671E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1671E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14:paraId="4758D58C" w14:textId="77777777" w:rsidR="00567840" w:rsidRPr="001671E3" w:rsidRDefault="00567840"/>
    <w:p w14:paraId="36053447" w14:textId="77777777" w:rsidR="005565F9" w:rsidRDefault="005565F9">
      <w:pPr>
        <w:rPr>
          <w:lang w:val="uk-UA"/>
        </w:rPr>
      </w:pPr>
    </w:p>
    <w:p w14:paraId="00B34829" w14:textId="77777777" w:rsidR="005565F9" w:rsidRPr="005565F9" w:rsidRDefault="005565F9">
      <w:pPr>
        <w:rPr>
          <w:lang w:val="uk-UA"/>
        </w:rPr>
      </w:pPr>
    </w:p>
    <w:sectPr w:rsidR="005565F9" w:rsidRPr="005565F9" w:rsidSect="00FC1C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954"/>
    <w:multiLevelType w:val="multilevel"/>
    <w:tmpl w:val="DCE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95F"/>
    <w:multiLevelType w:val="multilevel"/>
    <w:tmpl w:val="26C6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760E7"/>
    <w:multiLevelType w:val="hybridMultilevel"/>
    <w:tmpl w:val="08A03404"/>
    <w:lvl w:ilvl="0" w:tplc="30D6D3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C67"/>
    <w:multiLevelType w:val="hybridMultilevel"/>
    <w:tmpl w:val="71C06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6582E"/>
    <w:multiLevelType w:val="multilevel"/>
    <w:tmpl w:val="31D2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91771"/>
    <w:multiLevelType w:val="hybridMultilevel"/>
    <w:tmpl w:val="E6669086"/>
    <w:lvl w:ilvl="0" w:tplc="F3EEB72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3DA2"/>
    <w:multiLevelType w:val="multilevel"/>
    <w:tmpl w:val="8182D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02FEA"/>
    <w:multiLevelType w:val="multilevel"/>
    <w:tmpl w:val="CEE0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C6CC7"/>
    <w:multiLevelType w:val="multilevel"/>
    <w:tmpl w:val="D1E84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A653F"/>
    <w:multiLevelType w:val="hybridMultilevel"/>
    <w:tmpl w:val="A42E18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396"/>
    <w:rsid w:val="0000222F"/>
    <w:rsid w:val="000059EB"/>
    <w:rsid w:val="0003294B"/>
    <w:rsid w:val="000369B5"/>
    <w:rsid w:val="00055168"/>
    <w:rsid w:val="000613C2"/>
    <w:rsid w:val="0008256F"/>
    <w:rsid w:val="000A59F1"/>
    <w:rsid w:val="000C750A"/>
    <w:rsid w:val="00134E0B"/>
    <w:rsid w:val="0015158E"/>
    <w:rsid w:val="001658C8"/>
    <w:rsid w:val="001671E3"/>
    <w:rsid w:val="00177F61"/>
    <w:rsid w:val="001B5E76"/>
    <w:rsid w:val="001E71C7"/>
    <w:rsid w:val="0021399F"/>
    <w:rsid w:val="00220DE6"/>
    <w:rsid w:val="0022754A"/>
    <w:rsid w:val="002712AD"/>
    <w:rsid w:val="00273536"/>
    <w:rsid w:val="00295100"/>
    <w:rsid w:val="00315B65"/>
    <w:rsid w:val="003455D5"/>
    <w:rsid w:val="00432A79"/>
    <w:rsid w:val="004645F0"/>
    <w:rsid w:val="004D6B7E"/>
    <w:rsid w:val="00524AAD"/>
    <w:rsid w:val="00524E9A"/>
    <w:rsid w:val="00530E4D"/>
    <w:rsid w:val="005565F9"/>
    <w:rsid w:val="00567840"/>
    <w:rsid w:val="00572704"/>
    <w:rsid w:val="00585AC2"/>
    <w:rsid w:val="005946BA"/>
    <w:rsid w:val="0059593B"/>
    <w:rsid w:val="005C65E2"/>
    <w:rsid w:val="005D69C3"/>
    <w:rsid w:val="005E3528"/>
    <w:rsid w:val="00610356"/>
    <w:rsid w:val="0068019D"/>
    <w:rsid w:val="00695BB1"/>
    <w:rsid w:val="006D2FEA"/>
    <w:rsid w:val="00706BD2"/>
    <w:rsid w:val="00706D42"/>
    <w:rsid w:val="00710200"/>
    <w:rsid w:val="00714760"/>
    <w:rsid w:val="0072667A"/>
    <w:rsid w:val="00742794"/>
    <w:rsid w:val="007A0280"/>
    <w:rsid w:val="007B1AA6"/>
    <w:rsid w:val="007C5E42"/>
    <w:rsid w:val="00844955"/>
    <w:rsid w:val="00855172"/>
    <w:rsid w:val="008965EF"/>
    <w:rsid w:val="008D7B09"/>
    <w:rsid w:val="008F3C46"/>
    <w:rsid w:val="00911396"/>
    <w:rsid w:val="009621D7"/>
    <w:rsid w:val="009926F3"/>
    <w:rsid w:val="00995A76"/>
    <w:rsid w:val="009B0A38"/>
    <w:rsid w:val="009D1DCB"/>
    <w:rsid w:val="00A219BD"/>
    <w:rsid w:val="00A26128"/>
    <w:rsid w:val="00A50CE6"/>
    <w:rsid w:val="00A521F2"/>
    <w:rsid w:val="00A56820"/>
    <w:rsid w:val="00AB73E5"/>
    <w:rsid w:val="00B14729"/>
    <w:rsid w:val="00B74E7E"/>
    <w:rsid w:val="00B95154"/>
    <w:rsid w:val="00BC751F"/>
    <w:rsid w:val="00BE67D2"/>
    <w:rsid w:val="00C7535E"/>
    <w:rsid w:val="00D5641E"/>
    <w:rsid w:val="00DD396D"/>
    <w:rsid w:val="00E157D9"/>
    <w:rsid w:val="00E257E7"/>
    <w:rsid w:val="00E609B8"/>
    <w:rsid w:val="00E76D5F"/>
    <w:rsid w:val="00E80B04"/>
    <w:rsid w:val="00E826E6"/>
    <w:rsid w:val="00F273D4"/>
    <w:rsid w:val="00F94868"/>
    <w:rsid w:val="00FC1CC8"/>
    <w:rsid w:val="00FD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9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9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1396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qFormat/>
    <w:rsid w:val="00911396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rvps2">
    <w:name w:val="rvps2"/>
    <w:basedOn w:val="a"/>
    <w:qFormat/>
    <w:rsid w:val="009113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7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a7">
    <w:name w:val="Вміст таблиці"/>
    <w:basedOn w:val="a"/>
    <w:qFormat/>
    <w:rsid w:val="005565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Текст у вказаному форматі"/>
    <w:basedOn w:val="a"/>
    <w:qFormat/>
    <w:rsid w:val="005565F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0"/>
      <w:kern w:val="2"/>
      <w:sz w:val="20"/>
      <w:szCs w:val="2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24D7-4BF7-4823-B051-4607150E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75</cp:revision>
  <cp:lastPrinted>2023-12-22T07:33:00Z</cp:lastPrinted>
  <dcterms:created xsi:type="dcterms:W3CDTF">2023-11-30T08:51:00Z</dcterms:created>
  <dcterms:modified xsi:type="dcterms:W3CDTF">2024-12-18T09:40:00Z</dcterms:modified>
</cp:coreProperties>
</file>