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EECDF2A" w:rsidR="00E1625E" w:rsidRPr="00074A38" w:rsidRDefault="00B80488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п’ята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4B46498D" w:rsidR="00E1625E" w:rsidRPr="00C35F89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C35F89">
        <w:rPr>
          <w:rFonts w:ascii="Times New Roman" w:hAnsi="Times New Roman"/>
          <w:b/>
          <w:sz w:val="28"/>
          <w:szCs w:val="28"/>
          <w:lang w:val="uk-UA"/>
        </w:rPr>
        <w:t xml:space="preserve"> /ПРОЄКТ</w:t>
      </w:r>
      <w:bookmarkStart w:id="0" w:name="_GoBack"/>
      <w:bookmarkEnd w:id="0"/>
      <w:r w:rsidR="00C35F89">
        <w:rPr>
          <w:rFonts w:ascii="Times New Roman" w:hAnsi="Times New Roman"/>
          <w:b/>
          <w:sz w:val="28"/>
          <w:szCs w:val="28"/>
          <w:lang w:val="uk-UA"/>
        </w:rPr>
        <w:t>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A2C8A04" w:rsidR="00E1625E" w:rsidRPr="008079B8" w:rsidRDefault="00B80488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00.03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3BD96245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642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642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Спицькому</w:t>
      </w:r>
      <w:proofErr w:type="spellEnd"/>
      <w:r w:rsidR="00E642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І.П., гр. Поп</w:t>
      </w:r>
      <w:r w:rsidR="00E774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енко Н.В.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AF42FF8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7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Спицькому</w:t>
      </w:r>
      <w:proofErr w:type="spellEnd"/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І.П.</w:t>
      </w:r>
      <w:r w:rsidR="00E642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E6427A">
        <w:rPr>
          <w:rFonts w:ascii="Times New Roman" w:eastAsia="Times New Roman" w:hAnsi="Times New Roman"/>
          <w:sz w:val="28"/>
          <w:szCs w:val="28"/>
          <w:lang w:val="uk-UA" w:eastAsia="ru-RU"/>
        </w:rPr>
        <w:t>гр.Поп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енко</w:t>
      </w:r>
      <w:proofErr w:type="spellEnd"/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Н.В</w:t>
      </w:r>
      <w:r w:rsidR="00B804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E4621DB" w14:textId="438DAB8B" w:rsidR="00E77406" w:rsidRPr="00E77406" w:rsidRDefault="002A0715" w:rsidP="00E77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Затвердити технічну документацію із землеустрою щодо встановлення (відновлення) меж земельної ділянки   в натурі (на місцевості)   </w:t>
      </w:r>
      <w:r w:rsidR="00E77406" w:rsidRPr="00E77406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 w:rsidR="00E77406" w:rsidRPr="00E77406">
        <w:rPr>
          <w:rFonts w:ascii="Times New Roman" w:hAnsi="Times New Roman"/>
          <w:b/>
          <w:sz w:val="28"/>
          <w:szCs w:val="28"/>
          <w:lang w:val="uk-UA"/>
        </w:rPr>
        <w:t>Спицькому</w:t>
      </w:r>
      <w:proofErr w:type="spellEnd"/>
      <w:r w:rsidR="00E77406" w:rsidRPr="00E77406">
        <w:rPr>
          <w:rFonts w:ascii="Times New Roman" w:hAnsi="Times New Roman"/>
          <w:b/>
          <w:sz w:val="28"/>
          <w:szCs w:val="28"/>
          <w:lang w:val="uk-UA"/>
        </w:rPr>
        <w:t xml:space="preserve"> Івану Павловичу (1/2ч.), гр. Попенко Наталії Валеріївні (1/2ч.)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 xml:space="preserve">площею 0,1500 га  у власність в 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с.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 xml:space="preserve"> Голов’ятине на вул. Притясминська,40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розроблену ФОП 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>Бондаренко А.М.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</w:p>
    <w:p w14:paraId="1C50FB39" w14:textId="4E3F4288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774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Спицькому</w:t>
      </w:r>
      <w:proofErr w:type="spellEnd"/>
      <w:r w:rsidR="00E774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Івану Павловичу (1/2 ч.), гр. Попенко Наталії Валеріївні</w:t>
      </w:r>
      <w:r w:rsidR="00BA4B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</w:t>
      </w:r>
      <w:r w:rsidR="00E774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1/2 ч.</w:t>
      </w:r>
      <w:r w:rsidR="00BE06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)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0,1500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712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1:020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137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с.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 xml:space="preserve"> Голов’ятине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, вул. Притясминська,40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46B84E10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1500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6C8E3B0A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E774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Спицького</w:t>
      </w:r>
      <w:proofErr w:type="spellEnd"/>
      <w:r w:rsidR="00E774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Івана Павловича, </w:t>
      </w:r>
      <w:proofErr w:type="spellStart"/>
      <w:r w:rsidR="00E774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гр.Попенко</w:t>
      </w:r>
      <w:proofErr w:type="spellEnd"/>
      <w:r w:rsidR="00E7740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Наталію</w:t>
      </w:r>
      <w:r w:rsidR="00E642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Валеріївну</w:t>
      </w:r>
      <w:r w:rsidR="00007543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07EF23E3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7F15B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6427A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 </w:t>
      </w:r>
      <w:r w:rsidR="00E6427A" w:rsidRPr="00E77406">
        <w:rPr>
          <w:rFonts w:ascii="Times New Roman" w:hAnsi="Times New Roman"/>
          <w:b/>
          <w:sz w:val="28"/>
          <w:szCs w:val="28"/>
          <w:lang w:val="uk-UA"/>
        </w:rPr>
        <w:t xml:space="preserve">гр. </w:t>
      </w:r>
      <w:proofErr w:type="spellStart"/>
      <w:r w:rsidR="00E6427A" w:rsidRPr="00E77406">
        <w:rPr>
          <w:rFonts w:ascii="Times New Roman" w:hAnsi="Times New Roman"/>
          <w:b/>
          <w:sz w:val="28"/>
          <w:szCs w:val="28"/>
          <w:lang w:val="uk-UA"/>
        </w:rPr>
        <w:t>Спицькому</w:t>
      </w:r>
      <w:proofErr w:type="spellEnd"/>
      <w:r w:rsidR="00E6427A" w:rsidRPr="00E77406">
        <w:rPr>
          <w:rFonts w:ascii="Times New Roman" w:hAnsi="Times New Roman"/>
          <w:b/>
          <w:sz w:val="28"/>
          <w:szCs w:val="28"/>
          <w:lang w:val="uk-UA"/>
        </w:rPr>
        <w:t xml:space="preserve"> Івану Павловичу (1/2ч.), гр. Попенко Наталії Валеріївні (1/2ч.)</w:t>
      </w:r>
      <w:r w:rsidR="00E6427A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E6427A" w:rsidRPr="00E774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27A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E6427A" w:rsidRPr="00E77406">
        <w:rPr>
          <w:rFonts w:ascii="Times New Roman" w:hAnsi="Times New Roman"/>
          <w:sz w:val="28"/>
          <w:szCs w:val="28"/>
          <w:lang w:val="uk-UA"/>
        </w:rPr>
        <w:t xml:space="preserve">площею 0,1500 га  у власність в </w:t>
      </w:r>
      <w:r w:rsidR="00E6427A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с.</w:t>
      </w:r>
      <w:r w:rsidR="00E6427A" w:rsidRPr="00E77406">
        <w:rPr>
          <w:rFonts w:ascii="Times New Roman" w:hAnsi="Times New Roman"/>
          <w:sz w:val="28"/>
          <w:szCs w:val="28"/>
          <w:lang w:val="uk-UA"/>
        </w:rPr>
        <w:t xml:space="preserve"> Голов’ятине на вул. Притясминська,40</w:t>
      </w:r>
      <w:r w:rsidR="00E6427A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301DB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05D25"/>
    <w:rsid w:val="00341983"/>
    <w:rsid w:val="003600AE"/>
    <w:rsid w:val="00372D41"/>
    <w:rsid w:val="00373F08"/>
    <w:rsid w:val="003A2017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50A3B"/>
    <w:rsid w:val="007B06B1"/>
    <w:rsid w:val="007B4842"/>
    <w:rsid w:val="007B4DA0"/>
    <w:rsid w:val="007F15B3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71B8A"/>
    <w:rsid w:val="00B75795"/>
    <w:rsid w:val="00B80488"/>
    <w:rsid w:val="00BA44F8"/>
    <w:rsid w:val="00BA4B6D"/>
    <w:rsid w:val="00BD02BC"/>
    <w:rsid w:val="00BE06B8"/>
    <w:rsid w:val="00BE339D"/>
    <w:rsid w:val="00BF1146"/>
    <w:rsid w:val="00C227DB"/>
    <w:rsid w:val="00C35F89"/>
    <w:rsid w:val="00C37E1A"/>
    <w:rsid w:val="00C41805"/>
    <w:rsid w:val="00C57741"/>
    <w:rsid w:val="00C654FC"/>
    <w:rsid w:val="00C67805"/>
    <w:rsid w:val="00C730BE"/>
    <w:rsid w:val="00CA360A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427A"/>
    <w:rsid w:val="00E67D77"/>
    <w:rsid w:val="00E77406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247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3C43-8244-4ED1-9DF9-9C135B8E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159</cp:revision>
  <cp:lastPrinted>2025-03-17T11:47:00Z</cp:lastPrinted>
  <dcterms:created xsi:type="dcterms:W3CDTF">2022-02-09T14:50:00Z</dcterms:created>
  <dcterms:modified xsi:type="dcterms:W3CDTF">2025-03-17T11:47:00Z</dcterms:modified>
</cp:coreProperties>
</file>