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D5E" w:rsidRPr="008F1A13" w:rsidRDefault="00CF4D5E" w:rsidP="00CF4D5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</w:p>
    <w:p w:rsidR="00CF4D5E" w:rsidRPr="008F1A13" w:rsidRDefault="00CF4D5E" w:rsidP="00CF4D5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F1A13">
        <w:rPr>
          <w:rFonts w:ascii="Times New Roman" w:hAnsi="Times New Roman" w:cs="Times New Roman"/>
          <w:bCs/>
          <w:sz w:val="24"/>
          <w:szCs w:val="24"/>
          <w:lang w:val="uk-UA"/>
        </w:rPr>
        <w:tab/>
        <w:t>до рішення сільської ради</w:t>
      </w:r>
    </w:p>
    <w:p w:rsidR="00CF4D5E" w:rsidRPr="008F1A13" w:rsidRDefault="00CF4D5E" w:rsidP="00CF4D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F1A1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8F1A13">
        <w:rPr>
          <w:rFonts w:ascii="Times New Roman" w:hAnsi="Times New Roman" w:cs="Times New Roman"/>
          <w:sz w:val="24"/>
          <w:szCs w:val="24"/>
          <w:lang w:val="uk-UA"/>
        </w:rPr>
        <w:t>.02</w:t>
      </w:r>
      <w:r>
        <w:rPr>
          <w:rFonts w:ascii="Times New Roman" w:hAnsi="Times New Roman" w:cs="Times New Roman"/>
          <w:sz w:val="24"/>
          <w:szCs w:val="24"/>
          <w:lang w:val="uk-UA"/>
        </w:rPr>
        <w:t>.2025 №63</w:t>
      </w:r>
      <w:r w:rsidRPr="008F1A13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8F1A1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8F1A13">
        <w:rPr>
          <w:rFonts w:ascii="Times New Roman" w:hAnsi="Times New Roman" w:cs="Times New Roman"/>
          <w:sz w:val="24"/>
          <w:szCs w:val="24"/>
        </w:rPr>
        <w:t>V</w:t>
      </w:r>
      <w:r w:rsidRPr="008F1A13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:rsidR="00CF4D5E" w:rsidRPr="00C20E54" w:rsidRDefault="00CF4D5E" w:rsidP="00CF4D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5"/>
        <w:gridCol w:w="443"/>
        <w:gridCol w:w="1418"/>
        <w:gridCol w:w="1417"/>
        <w:gridCol w:w="1985"/>
        <w:gridCol w:w="1134"/>
        <w:gridCol w:w="1843"/>
      </w:tblGrid>
      <w:tr w:rsidR="00CF4D5E" w:rsidRPr="000011B7" w:rsidTr="00D07A29">
        <w:trPr>
          <w:trHeight w:val="79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5E" w:rsidRPr="000011B7" w:rsidRDefault="00CF4D5E" w:rsidP="00D07A2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11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Інформаційний лист про виконання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 2024 році </w:t>
            </w:r>
            <w:r w:rsidRPr="000011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  <w:p w:rsidR="00CF4D5E" w:rsidRPr="000011B7" w:rsidRDefault="00CF4D5E" w:rsidP="00D07A2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«Питна вода»  на 2023-2027 роки</w:t>
            </w:r>
          </w:p>
        </w:tc>
      </w:tr>
      <w:tr w:rsidR="00CF4D5E" w:rsidRPr="000011B7" w:rsidTr="00D07A29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0011B7" w:rsidRDefault="00CF4D5E" w:rsidP="00D07A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Степанківської</w:t>
            </w:r>
            <w:proofErr w:type="spellEnd"/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CF4D5E" w:rsidRPr="00CF4D5E" w:rsidTr="00D07A29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0011B7" w:rsidRDefault="00CF4D5E" w:rsidP="00D07A2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4D5E" w:rsidRPr="000011B7" w:rsidRDefault="00CF4D5E" w:rsidP="00D07A2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  <w:p w:rsidR="00CF4D5E" w:rsidRPr="000011B7" w:rsidRDefault="00CF4D5E" w:rsidP="00D07A2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забезпечення комунальних закладів громади питною водою нормативної якості в межах науково обґрунтованих нормативів (норм) питного водопостачання; реформування та розвиток водопровідної мережі; підвищення ефективності та надійності її функціонування; відновлення, охорона та раціональне використання джерел питного водопостачання.</w:t>
            </w:r>
          </w:p>
        </w:tc>
      </w:tr>
      <w:tr w:rsidR="00CF4D5E" w:rsidRPr="000011B7" w:rsidTr="00D07A29">
        <w:trPr>
          <w:trHeight w:val="41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виконання</w:t>
            </w:r>
          </w:p>
        </w:tc>
      </w:tr>
      <w:tr w:rsidR="00CF4D5E" w:rsidRPr="000011B7" w:rsidTr="00D07A29">
        <w:trPr>
          <w:trHeight w:val="424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D5E" w:rsidRPr="00EC7626" w:rsidRDefault="00CF4D5E" w:rsidP="00D07A2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  <w:p w:rsidR="00CF4D5E" w:rsidRPr="00EC7626" w:rsidRDefault="00CF4D5E" w:rsidP="00D07A2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</w:t>
            </w:r>
          </w:p>
        </w:tc>
      </w:tr>
      <w:tr w:rsidR="00CF4D5E" w:rsidRPr="000011B7" w:rsidTr="00D07A29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5E" w:rsidRPr="00EC7626" w:rsidRDefault="00CF4D5E" w:rsidP="00D07A2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виконано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частково (вказати, 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CF4D5E" w:rsidRPr="000011B7" w:rsidTr="00D07A29">
        <w:trPr>
          <w:trHeight w:val="1289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джерел питного водопостачання</w:t>
            </w:r>
          </w:p>
          <w:p w:rsidR="00CF4D5E" w:rsidRPr="00EC7626" w:rsidRDefault="00CF4D5E" w:rsidP="00D07A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санітарної зони джерел питного водопостачання</w:t>
            </w: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EC7626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EC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626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CF4D5E" w:rsidRPr="000011B7" w:rsidTr="00D07A29">
        <w:trPr>
          <w:trHeight w:val="501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виконано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засобами вимірювання об’єму підземних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0196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D5E" w:rsidRPr="000011B7" w:rsidTr="00D07A29">
        <w:trPr>
          <w:trHeight w:val="1865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якості питної води до встановлених нормативів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виконано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Будівництво, капітальний ремонт, технічне обслуговування об’єктів, реконструкція мережі водопостачання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D5E" w:rsidRPr="000011B7" w:rsidTr="00D07A29">
        <w:trPr>
          <w:trHeight w:val="187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4147FB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D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4147FB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виконано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фільтрувальних пристроїв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F4D5E" w:rsidRPr="000011B7" w:rsidTr="00D07A29">
        <w:trPr>
          <w:trHeight w:val="175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Регулярне дослідження якості питної води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62363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територіальної громади</w:t>
            </w:r>
          </w:p>
        </w:tc>
      </w:tr>
      <w:tr w:rsidR="00CF4D5E" w:rsidRPr="000011B7" w:rsidTr="00D07A29">
        <w:trPr>
          <w:trHeight w:val="88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вимог технологічного регламенту з виробництва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питної води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D5E" w:rsidRPr="000011B7" w:rsidTr="00D07A29">
        <w:trPr>
          <w:trHeight w:val="41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фінансування заходів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Pr="00EC7626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забезпечення програми виконано на 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5E" w:rsidRDefault="00CF4D5E" w:rsidP="00D07A2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територіальної громади</w:t>
            </w:r>
          </w:p>
        </w:tc>
      </w:tr>
    </w:tbl>
    <w:p w:rsidR="00CF4D5E" w:rsidRDefault="00CF4D5E" w:rsidP="00CF4D5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D5E" w:rsidRDefault="00CF4D5E" w:rsidP="00CF4D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D5E" w:rsidRPr="0085313F" w:rsidRDefault="00CF4D5E" w:rsidP="00CF4D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11B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01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1B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011B7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proofErr w:type="spellStart"/>
      <w:r w:rsidRPr="000011B7">
        <w:rPr>
          <w:rFonts w:ascii="Times New Roman" w:hAnsi="Times New Roman" w:cs="Times New Roman"/>
          <w:sz w:val="28"/>
          <w:szCs w:val="28"/>
        </w:rPr>
        <w:t>Інна</w:t>
      </w:r>
      <w:proofErr w:type="spellEnd"/>
      <w:r w:rsidRPr="000011B7">
        <w:rPr>
          <w:rFonts w:ascii="Times New Roman" w:hAnsi="Times New Roman" w:cs="Times New Roman"/>
          <w:sz w:val="28"/>
          <w:szCs w:val="28"/>
        </w:rPr>
        <w:t xml:space="preserve"> НЕВГО</w:t>
      </w:r>
      <w:r w:rsidRPr="000011B7">
        <w:rPr>
          <w:rFonts w:ascii="Times New Roman" w:hAnsi="Times New Roman" w:cs="Times New Roman"/>
          <w:sz w:val="28"/>
          <w:szCs w:val="28"/>
          <w:lang w:val="uk-UA"/>
        </w:rPr>
        <w:t>Д</w:t>
      </w:r>
    </w:p>
    <w:p w:rsidR="00CF4D5E" w:rsidRPr="00CF4D5E" w:rsidRDefault="00CF4D5E">
      <w:pPr>
        <w:rPr>
          <w:lang w:val="uk-UA"/>
        </w:rPr>
      </w:pPr>
    </w:p>
    <w:sectPr w:rsidR="00CF4D5E" w:rsidRPr="00CF4D5E" w:rsidSect="00CF4D5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5E"/>
    <w:rsid w:val="00875B25"/>
    <w:rsid w:val="00C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DEAC960-E7B0-824D-A89E-5BC9B8FC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5E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D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D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D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D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D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D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D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D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D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D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D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D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D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D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D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4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D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4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D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4D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D5E"/>
    <w:pPr>
      <w:spacing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CF4D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4D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D5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F4D5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1</cp:revision>
  <dcterms:created xsi:type="dcterms:W3CDTF">2025-02-24T06:26:00Z</dcterms:created>
  <dcterms:modified xsi:type="dcterms:W3CDTF">2025-02-24T06:26:00Z</dcterms:modified>
</cp:coreProperties>
</file>