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272B" w:rsidRPr="00C4031E" w:rsidRDefault="0086272B" w:rsidP="0086272B">
      <w:pPr>
        <w:tabs>
          <w:tab w:val="left" w:pos="1200"/>
        </w:tabs>
        <w:ind w:left="-284"/>
        <w:jc w:val="right"/>
        <w:rPr>
          <w:sz w:val="28"/>
          <w:szCs w:val="28"/>
          <w:lang w:val="uk-UA"/>
        </w:rPr>
      </w:pPr>
      <w:r w:rsidRPr="00C4031E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3</w:t>
      </w:r>
    </w:p>
    <w:p w:rsidR="0086272B" w:rsidRPr="00C4031E" w:rsidRDefault="0086272B" w:rsidP="0086272B">
      <w:pPr>
        <w:tabs>
          <w:tab w:val="left" w:pos="12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C4031E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сесії сільської ради</w:t>
      </w:r>
    </w:p>
    <w:p w:rsidR="0086272B" w:rsidRPr="00672D95" w:rsidRDefault="0086272B" w:rsidP="0086272B">
      <w:pPr>
        <w:tabs>
          <w:tab w:val="left" w:pos="12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10.05.2024 року  № 52-29/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86272B" w:rsidRPr="00C4031E" w:rsidRDefault="0086272B" w:rsidP="0086272B">
      <w:pPr>
        <w:tabs>
          <w:tab w:val="left" w:pos="1200"/>
        </w:tabs>
        <w:jc w:val="right"/>
        <w:rPr>
          <w:sz w:val="28"/>
          <w:szCs w:val="28"/>
          <w:lang w:val="uk-UA"/>
        </w:rPr>
      </w:pPr>
    </w:p>
    <w:p w:rsidR="0086272B" w:rsidRDefault="0086272B" w:rsidP="0086272B">
      <w:pPr>
        <w:tabs>
          <w:tab w:val="left" w:pos="1200"/>
        </w:tabs>
        <w:jc w:val="right"/>
        <w:rPr>
          <w:sz w:val="28"/>
          <w:szCs w:val="28"/>
          <w:lang w:val="uk-UA"/>
        </w:rPr>
      </w:pPr>
    </w:p>
    <w:p w:rsidR="0086272B" w:rsidRPr="00E402C1" w:rsidRDefault="0086272B" w:rsidP="0086272B">
      <w:pPr>
        <w:tabs>
          <w:tab w:val="left" w:pos="1200"/>
        </w:tabs>
        <w:rPr>
          <w:b/>
          <w:sz w:val="28"/>
          <w:szCs w:val="28"/>
          <w:lang w:val="uk-UA"/>
        </w:rPr>
      </w:pPr>
    </w:p>
    <w:p w:rsidR="0086272B" w:rsidRPr="00E402C1" w:rsidRDefault="0086272B" w:rsidP="0086272B">
      <w:pPr>
        <w:tabs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402C1">
        <w:rPr>
          <w:b/>
          <w:sz w:val="28"/>
          <w:szCs w:val="28"/>
          <w:lang w:val="uk-UA"/>
        </w:rPr>
        <w:t>Положення</w:t>
      </w:r>
    </w:p>
    <w:p w:rsidR="0086272B" w:rsidRPr="00E402C1" w:rsidRDefault="0086272B" w:rsidP="0086272B">
      <w:pPr>
        <w:tabs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402C1">
        <w:rPr>
          <w:b/>
          <w:sz w:val="28"/>
          <w:szCs w:val="28"/>
          <w:lang w:val="uk-UA"/>
        </w:rPr>
        <w:t>про постійно діючу комісію з виявлення, обстеження та взяття на облік</w:t>
      </w:r>
    </w:p>
    <w:p w:rsidR="0086272B" w:rsidRPr="00E402C1" w:rsidRDefault="0086272B" w:rsidP="0086272B">
      <w:pPr>
        <w:tabs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402C1">
        <w:rPr>
          <w:b/>
          <w:sz w:val="28"/>
          <w:szCs w:val="28"/>
          <w:lang w:val="uk-UA"/>
        </w:rPr>
        <w:t xml:space="preserve">безхазяйного нерухомого майна та майна </w:t>
      </w:r>
      <w:proofErr w:type="spellStart"/>
      <w:r w:rsidRPr="00E402C1">
        <w:rPr>
          <w:b/>
          <w:sz w:val="28"/>
          <w:szCs w:val="28"/>
          <w:lang w:val="uk-UA"/>
        </w:rPr>
        <w:t>відумерлої</w:t>
      </w:r>
      <w:proofErr w:type="spellEnd"/>
      <w:r w:rsidRPr="00E402C1">
        <w:rPr>
          <w:b/>
          <w:sz w:val="28"/>
          <w:szCs w:val="28"/>
          <w:lang w:val="uk-UA"/>
        </w:rPr>
        <w:t xml:space="preserve"> спадщини на</w:t>
      </w:r>
    </w:p>
    <w:p w:rsidR="0086272B" w:rsidRPr="00E402C1" w:rsidRDefault="0086272B" w:rsidP="0086272B">
      <w:pPr>
        <w:tabs>
          <w:tab w:val="left" w:pos="1200"/>
        </w:tabs>
        <w:jc w:val="center"/>
        <w:rPr>
          <w:b/>
          <w:sz w:val="28"/>
          <w:szCs w:val="28"/>
          <w:lang w:val="uk-UA"/>
        </w:rPr>
      </w:pPr>
      <w:r w:rsidRPr="00E402C1">
        <w:rPr>
          <w:b/>
          <w:sz w:val="28"/>
          <w:szCs w:val="28"/>
          <w:lang w:val="uk-UA"/>
        </w:rPr>
        <w:t xml:space="preserve">території </w:t>
      </w:r>
      <w:proofErr w:type="spellStart"/>
      <w:r w:rsidRPr="00E402C1">
        <w:rPr>
          <w:b/>
          <w:sz w:val="28"/>
          <w:szCs w:val="28"/>
          <w:lang w:val="uk-UA"/>
        </w:rPr>
        <w:t>Степанківської</w:t>
      </w:r>
      <w:proofErr w:type="spellEnd"/>
      <w:r w:rsidRPr="00E402C1">
        <w:rPr>
          <w:b/>
          <w:sz w:val="28"/>
          <w:szCs w:val="28"/>
          <w:lang w:val="uk-UA"/>
        </w:rPr>
        <w:t xml:space="preserve"> територіальної громади</w:t>
      </w:r>
    </w:p>
    <w:p w:rsidR="0086272B" w:rsidRDefault="0086272B" w:rsidP="0086272B">
      <w:pPr>
        <w:tabs>
          <w:tab w:val="left" w:pos="1200"/>
        </w:tabs>
        <w:jc w:val="center"/>
        <w:rPr>
          <w:sz w:val="28"/>
          <w:szCs w:val="28"/>
          <w:lang w:val="uk-UA"/>
        </w:rPr>
      </w:pPr>
    </w:p>
    <w:p w:rsidR="0086272B" w:rsidRPr="00776983" w:rsidRDefault="0086272B" w:rsidP="0086272B">
      <w:pPr>
        <w:tabs>
          <w:tab w:val="left" w:pos="1200"/>
        </w:tabs>
        <w:jc w:val="center"/>
        <w:rPr>
          <w:sz w:val="28"/>
          <w:szCs w:val="28"/>
          <w:lang w:val="uk-UA"/>
        </w:rPr>
      </w:pPr>
      <w:r w:rsidRPr="00776983">
        <w:rPr>
          <w:sz w:val="28"/>
          <w:szCs w:val="28"/>
          <w:lang w:val="uk-UA"/>
        </w:rPr>
        <w:t>1. Постійно діюча комісія з виявлення, обстеження та взяття на облік</w:t>
      </w:r>
    </w:p>
    <w:p w:rsidR="0086272B" w:rsidRPr="00776983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 w:rsidRPr="00776983">
        <w:rPr>
          <w:sz w:val="28"/>
          <w:szCs w:val="28"/>
          <w:lang w:val="uk-UA"/>
        </w:rPr>
        <w:t xml:space="preserve">безхазяйного нерухомого майна та майна </w:t>
      </w:r>
      <w:proofErr w:type="spellStart"/>
      <w:r w:rsidRPr="00776983">
        <w:rPr>
          <w:sz w:val="28"/>
          <w:szCs w:val="28"/>
          <w:lang w:val="uk-UA"/>
        </w:rPr>
        <w:t>відумерлої</w:t>
      </w:r>
      <w:proofErr w:type="spellEnd"/>
      <w:r w:rsidRPr="00776983">
        <w:rPr>
          <w:sz w:val="28"/>
          <w:szCs w:val="28"/>
          <w:lang w:val="uk-UA"/>
        </w:rPr>
        <w:t xml:space="preserve"> спадщини на території</w:t>
      </w:r>
    </w:p>
    <w:p w:rsidR="0086272B" w:rsidRPr="00776983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територіальної громади (далі – Комісія) утворюється з метою</w:t>
      </w: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 w:rsidRPr="00776983">
        <w:rPr>
          <w:sz w:val="28"/>
          <w:szCs w:val="28"/>
          <w:lang w:val="uk-UA"/>
        </w:rPr>
        <w:t>упорядкування роботи та координації дій з виявлення, обстеження та взяття на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облік безхазяйного</w:t>
      </w:r>
      <w:r>
        <w:rPr>
          <w:sz w:val="28"/>
          <w:szCs w:val="28"/>
          <w:lang w:val="uk-UA"/>
        </w:rPr>
        <w:t xml:space="preserve"> нерухомого майна на території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територіальної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громади.</w:t>
      </w:r>
      <w:r>
        <w:rPr>
          <w:sz w:val="28"/>
          <w:szCs w:val="28"/>
          <w:lang w:val="uk-UA"/>
        </w:rPr>
        <w:t xml:space="preserve"> </w:t>
      </w:r>
    </w:p>
    <w:p w:rsidR="0086272B" w:rsidRPr="00776983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76983">
        <w:rPr>
          <w:sz w:val="28"/>
          <w:szCs w:val="28"/>
          <w:lang w:val="uk-UA"/>
        </w:rPr>
        <w:t>2. У своїй діяльності Комісія керується Цивільним кодексом України,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Законом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 та чинного законодавства у сфері управління майном</w:t>
      </w:r>
      <w:r w:rsidRPr="00776983">
        <w:rPr>
          <w:sz w:val="28"/>
          <w:szCs w:val="28"/>
          <w:lang w:val="uk-UA"/>
        </w:rPr>
        <w:t>.</w:t>
      </w:r>
    </w:p>
    <w:p w:rsidR="0086272B" w:rsidRPr="00776983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76983">
        <w:rPr>
          <w:sz w:val="28"/>
          <w:szCs w:val="28"/>
          <w:lang w:val="uk-UA"/>
        </w:rPr>
        <w:t>3. Комісія з питань своєї діяльності підзвітна та підконтрольна</w:t>
      </w:r>
    </w:p>
    <w:p w:rsidR="0086272B" w:rsidRPr="00776983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 w:rsidRPr="00776983">
        <w:rPr>
          <w:sz w:val="28"/>
          <w:szCs w:val="28"/>
          <w:lang w:val="uk-UA"/>
        </w:rPr>
        <w:t xml:space="preserve">виконавчому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ради.</w:t>
      </w:r>
    </w:p>
    <w:p w:rsidR="0086272B" w:rsidRPr="00776983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76983">
        <w:rPr>
          <w:sz w:val="28"/>
          <w:szCs w:val="28"/>
          <w:lang w:val="uk-UA"/>
        </w:rPr>
        <w:t>4. На Комісію покладаються наступні завдання:</w:t>
      </w:r>
    </w:p>
    <w:p w:rsidR="0086272B" w:rsidRPr="00776983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</w:t>
      </w:r>
      <w:r w:rsidRPr="00776983">
        <w:rPr>
          <w:sz w:val="28"/>
          <w:szCs w:val="28"/>
          <w:lang w:val="uk-UA"/>
        </w:rPr>
        <w:t>едення обліку безхазяйного нерухомого майна, виявленого на</w:t>
      </w: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території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77698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776983">
        <w:rPr>
          <w:sz w:val="28"/>
          <w:szCs w:val="28"/>
          <w:lang w:val="uk-UA"/>
        </w:rPr>
        <w:t>територіальної громади;</w:t>
      </w: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з</w:t>
      </w:r>
      <w:r w:rsidRPr="003B5856">
        <w:rPr>
          <w:sz w:val="28"/>
          <w:szCs w:val="28"/>
          <w:lang w:val="uk-UA"/>
        </w:rPr>
        <w:t>а результатами обстеження об’єктів безхазяйного нерухомого майна</w:t>
      </w:r>
      <w:r>
        <w:rPr>
          <w:sz w:val="28"/>
          <w:szCs w:val="28"/>
          <w:lang w:val="uk-UA"/>
        </w:rPr>
        <w:t xml:space="preserve"> </w:t>
      </w:r>
      <w:r w:rsidRPr="003B5856">
        <w:rPr>
          <w:sz w:val="28"/>
          <w:szCs w:val="28"/>
          <w:lang w:val="uk-UA"/>
        </w:rPr>
        <w:t>Комісія складає Акт обстеження нерухомого майна згідно додатку 4.</w:t>
      </w: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п</w:t>
      </w:r>
      <w:r w:rsidRPr="00776983">
        <w:rPr>
          <w:sz w:val="28"/>
          <w:szCs w:val="28"/>
          <w:lang w:val="uk-UA"/>
        </w:rPr>
        <w:t xml:space="preserve">ідготовка заяв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776983">
        <w:rPr>
          <w:sz w:val="28"/>
          <w:szCs w:val="28"/>
          <w:lang w:val="uk-UA"/>
        </w:rPr>
        <w:t>ради до органу, який здійснює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державну реєстрацію прав на нерухоме майно, про взяття на облік нерухомого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майна як безхазяйного.</w:t>
      </w:r>
    </w:p>
    <w:p w:rsidR="0086272B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р</w:t>
      </w:r>
      <w:r w:rsidRPr="00776983">
        <w:rPr>
          <w:sz w:val="28"/>
          <w:szCs w:val="28"/>
          <w:lang w:val="uk-UA"/>
        </w:rPr>
        <w:t xml:space="preserve">озміщення в друкованих засобах </w:t>
      </w:r>
      <w:r>
        <w:rPr>
          <w:sz w:val="28"/>
          <w:szCs w:val="28"/>
          <w:lang w:val="uk-UA"/>
        </w:rPr>
        <w:t xml:space="preserve">та веб сайті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Pr="00776983">
        <w:rPr>
          <w:sz w:val="28"/>
          <w:szCs w:val="28"/>
          <w:lang w:val="uk-UA"/>
        </w:rPr>
        <w:t>оголошень про взяття на облік безхазяйного нерухомого майна.</w:t>
      </w:r>
    </w:p>
    <w:p w:rsidR="0086272B" w:rsidRPr="00776983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- з</w:t>
      </w:r>
      <w:r w:rsidRPr="00776983">
        <w:rPr>
          <w:sz w:val="28"/>
          <w:szCs w:val="28"/>
          <w:lang w:val="uk-UA"/>
        </w:rPr>
        <w:t xml:space="preserve">дійснення заходів з виявлення на території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територіальної громади безхазяйного нерухомого майна.</w:t>
      </w:r>
    </w:p>
    <w:p w:rsidR="0086272B" w:rsidRPr="00776983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з</w:t>
      </w:r>
      <w:r w:rsidRPr="00776983">
        <w:rPr>
          <w:sz w:val="28"/>
          <w:szCs w:val="28"/>
          <w:lang w:val="uk-UA"/>
        </w:rPr>
        <w:t>дійснення заходів щодо збереження та утримання виявленого на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 xml:space="preserve">території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776983">
        <w:rPr>
          <w:sz w:val="28"/>
          <w:szCs w:val="28"/>
          <w:lang w:val="uk-UA"/>
        </w:rPr>
        <w:t>територіальної громади безхазяйного нерухомого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майна.</w:t>
      </w:r>
    </w:p>
    <w:p w:rsidR="0086272B" w:rsidRDefault="0086272B" w:rsidP="0086272B">
      <w:pPr>
        <w:numPr>
          <w:ilvl w:val="0"/>
          <w:numId w:val="4"/>
        </w:num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76983">
        <w:rPr>
          <w:sz w:val="28"/>
          <w:szCs w:val="28"/>
          <w:lang w:val="uk-UA"/>
        </w:rPr>
        <w:t>ідготовка позовних заяв про передачу безхазяйного нерухомого</w:t>
      </w:r>
    </w:p>
    <w:p w:rsidR="0086272B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майна у комунальну власність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776983">
        <w:rPr>
          <w:sz w:val="28"/>
          <w:szCs w:val="28"/>
          <w:lang w:val="uk-UA"/>
        </w:rPr>
        <w:t>територіальної громади.</w:t>
      </w:r>
    </w:p>
    <w:p w:rsidR="0086272B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Pr="009E4A7A">
        <w:rPr>
          <w:sz w:val="28"/>
          <w:szCs w:val="28"/>
          <w:lang w:val="uk-UA"/>
        </w:rPr>
        <w:t>одержувати в установленому порядку від органів виконавчої влади, органів місцевого самоврядування, фізичних та юридичних осіб інформацію, довідкові та інші матеріали необхідні для виконання її повноважень;</w:t>
      </w:r>
    </w:p>
    <w:p w:rsidR="0086272B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- </w:t>
      </w:r>
      <w:r w:rsidRPr="009E4A7A">
        <w:rPr>
          <w:sz w:val="28"/>
          <w:szCs w:val="28"/>
          <w:lang w:val="uk-UA"/>
        </w:rPr>
        <w:t>звертатися із запитами</w:t>
      </w:r>
      <w:r>
        <w:rPr>
          <w:sz w:val="28"/>
          <w:szCs w:val="28"/>
          <w:lang w:val="uk-UA"/>
        </w:rPr>
        <w:t xml:space="preserve"> до</w:t>
      </w:r>
      <w:r w:rsidRPr="009E4A7A">
        <w:rPr>
          <w:sz w:val="28"/>
          <w:szCs w:val="28"/>
          <w:lang w:val="uk-UA"/>
        </w:rPr>
        <w:t xml:space="preserve"> працівників органів виконавчої влади, органів місцевого самоврядування, підприємств, установ, організацій та закладів незалежно від форм власності, фізичних осіб, відповідно до чинного законодавства України;</w:t>
      </w:r>
    </w:p>
    <w:p w:rsidR="0086272B" w:rsidRPr="00776983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</w:t>
      </w:r>
      <w:r w:rsidRPr="003B5856">
        <w:rPr>
          <w:sz w:val="28"/>
          <w:szCs w:val="28"/>
          <w:lang w:val="uk-UA"/>
        </w:rPr>
        <w:t>отримувати письмові та усні пояснення з приводу питань, що належать до предмету діяльності Комісії</w:t>
      </w:r>
    </w:p>
    <w:p w:rsidR="0086272B" w:rsidRPr="00776983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76983">
        <w:rPr>
          <w:sz w:val="28"/>
          <w:szCs w:val="28"/>
          <w:lang w:val="uk-UA"/>
        </w:rPr>
        <w:t xml:space="preserve">5. </w:t>
      </w:r>
      <w:r w:rsidRPr="00396985">
        <w:rPr>
          <w:sz w:val="28"/>
          <w:szCs w:val="28"/>
          <w:lang w:val="uk-UA"/>
        </w:rPr>
        <w:t xml:space="preserve">Кількісний та персональний склад Комісії затверджується рішенням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396985">
        <w:rPr>
          <w:sz w:val="28"/>
          <w:szCs w:val="28"/>
          <w:lang w:val="uk-UA"/>
        </w:rPr>
        <w:t xml:space="preserve"> сільської ради.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776983">
        <w:rPr>
          <w:sz w:val="28"/>
          <w:szCs w:val="28"/>
          <w:lang w:val="uk-UA"/>
        </w:rPr>
        <w:t>6.</w:t>
      </w:r>
      <w:r w:rsidRPr="00C45C12">
        <w:rPr>
          <w:sz w:val="28"/>
          <w:szCs w:val="28"/>
          <w:lang w:val="uk-UA"/>
        </w:rPr>
        <w:t xml:space="preserve"> </w:t>
      </w:r>
      <w:r w:rsidRPr="00396985">
        <w:rPr>
          <w:sz w:val="28"/>
          <w:szCs w:val="28"/>
          <w:lang w:val="uk-UA"/>
        </w:rPr>
        <w:t xml:space="preserve">Комісія здійснює діяльність у формі засідання. </w:t>
      </w:r>
      <w:r>
        <w:rPr>
          <w:sz w:val="28"/>
          <w:szCs w:val="28"/>
        </w:rPr>
        <w:t>О</w:t>
      </w:r>
      <w:r w:rsidRPr="00A0282E">
        <w:rPr>
          <w:sz w:val="28"/>
          <w:szCs w:val="28"/>
        </w:rPr>
        <w:t xml:space="preserve">чолює </w:t>
      </w:r>
      <w:r>
        <w:rPr>
          <w:sz w:val="28"/>
          <w:szCs w:val="28"/>
        </w:rPr>
        <w:t xml:space="preserve">роботу Комісії </w:t>
      </w:r>
      <w:r w:rsidRPr="00A0282E">
        <w:rPr>
          <w:sz w:val="28"/>
          <w:szCs w:val="28"/>
        </w:rPr>
        <w:t xml:space="preserve">голова </w:t>
      </w:r>
      <w:r>
        <w:rPr>
          <w:sz w:val="28"/>
          <w:szCs w:val="28"/>
        </w:rPr>
        <w:t>К</w:t>
      </w:r>
      <w:r w:rsidRPr="00A0282E">
        <w:rPr>
          <w:sz w:val="28"/>
          <w:szCs w:val="28"/>
        </w:rPr>
        <w:t>омісії.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776983">
        <w:rPr>
          <w:sz w:val="28"/>
          <w:szCs w:val="28"/>
          <w:lang w:val="uk-UA"/>
        </w:rPr>
        <w:t>7.</w:t>
      </w:r>
      <w:r w:rsidRPr="00C45C12">
        <w:rPr>
          <w:sz w:val="28"/>
          <w:szCs w:val="28"/>
        </w:rPr>
        <w:t xml:space="preserve"> </w:t>
      </w:r>
      <w:r w:rsidRPr="00A0282E">
        <w:rPr>
          <w:sz w:val="28"/>
          <w:szCs w:val="28"/>
        </w:rPr>
        <w:t>Голова Комісії: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282E">
        <w:rPr>
          <w:sz w:val="28"/>
          <w:szCs w:val="28"/>
        </w:rPr>
        <w:t>призначає дату та час засідання Комісії;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282E">
        <w:rPr>
          <w:sz w:val="28"/>
          <w:szCs w:val="28"/>
        </w:rPr>
        <w:t>затверджує перелік питань, що розглядаються на черговому засіданні Комісії;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282E">
        <w:rPr>
          <w:sz w:val="28"/>
          <w:szCs w:val="28"/>
        </w:rPr>
        <w:t>керує діяльністю Комісії;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веде з</w:t>
      </w:r>
      <w:r w:rsidRPr="00A0282E">
        <w:rPr>
          <w:sz w:val="28"/>
          <w:szCs w:val="28"/>
        </w:rPr>
        <w:t>асідання Комісії;</w:t>
      </w:r>
    </w:p>
    <w:p w:rsidR="0086272B" w:rsidRPr="00C45C12" w:rsidRDefault="0086272B" w:rsidP="0086272B">
      <w:pPr>
        <w:pStyle w:val="24"/>
        <w:shd w:val="clear" w:color="auto" w:fill="auto"/>
        <w:tabs>
          <w:tab w:val="left" w:pos="851"/>
        </w:tabs>
        <w:spacing w:before="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8. </w:t>
      </w:r>
      <w:r>
        <w:rPr>
          <w:sz w:val="28"/>
          <w:szCs w:val="28"/>
        </w:rPr>
        <w:t xml:space="preserve"> </w:t>
      </w:r>
      <w:r w:rsidRPr="00A0282E">
        <w:rPr>
          <w:sz w:val="28"/>
          <w:szCs w:val="28"/>
        </w:rPr>
        <w:t>У разі відсутності голови Комісії, його функції виконує заступник голови Комісії.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9</w:t>
      </w:r>
      <w:r w:rsidRPr="00776983">
        <w:rPr>
          <w:sz w:val="28"/>
          <w:szCs w:val="28"/>
          <w:lang w:val="uk-UA"/>
        </w:rPr>
        <w:t xml:space="preserve">. </w:t>
      </w:r>
      <w:r w:rsidRPr="00A0282E">
        <w:rPr>
          <w:sz w:val="28"/>
          <w:szCs w:val="28"/>
        </w:rPr>
        <w:t>Організаційне і документальне забезпечення роботи Комісії здійснює секретар Комісії, який: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</w:t>
      </w: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282E">
        <w:rPr>
          <w:sz w:val="28"/>
          <w:szCs w:val="28"/>
        </w:rPr>
        <w:t>приймає матеріали, які направляються на розгляд Комісії;</w:t>
      </w:r>
    </w:p>
    <w:p w:rsidR="0086272B" w:rsidRPr="00AC16AD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15D37">
        <w:rPr>
          <w:bCs/>
          <w:sz w:val="28"/>
          <w:szCs w:val="28"/>
          <w:lang w:val="uk-UA"/>
        </w:rPr>
        <w:t xml:space="preserve">– </w:t>
      </w:r>
      <w:r w:rsidRPr="00215D37">
        <w:rPr>
          <w:sz w:val="28"/>
          <w:szCs w:val="28"/>
          <w:lang w:val="uk-UA"/>
        </w:rPr>
        <w:t>за дорученням голови Комісії готує звернення до державних органів, підприємств, установ та організацій щодо отримання документів, необхідних для</w:t>
      </w:r>
      <w:r w:rsidRPr="00AC16AD"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>виявлення, обстеження та взяття на облік</w:t>
      </w:r>
      <w:r>
        <w:rPr>
          <w:sz w:val="28"/>
          <w:szCs w:val="28"/>
          <w:lang w:val="uk-UA"/>
        </w:rPr>
        <w:t xml:space="preserve"> </w:t>
      </w:r>
      <w:r w:rsidRPr="00776983">
        <w:rPr>
          <w:sz w:val="28"/>
          <w:szCs w:val="28"/>
          <w:lang w:val="uk-UA"/>
        </w:rPr>
        <w:t xml:space="preserve">безхазяйного нерухомого майна та майна </w:t>
      </w:r>
      <w:proofErr w:type="spellStart"/>
      <w:r w:rsidRPr="00776983">
        <w:rPr>
          <w:sz w:val="28"/>
          <w:szCs w:val="28"/>
          <w:lang w:val="uk-UA"/>
        </w:rPr>
        <w:t>відумерлої</w:t>
      </w:r>
      <w:proofErr w:type="spellEnd"/>
      <w:r w:rsidRPr="00776983">
        <w:rPr>
          <w:sz w:val="28"/>
          <w:szCs w:val="28"/>
          <w:lang w:val="uk-UA"/>
        </w:rPr>
        <w:t xml:space="preserve"> спадщини</w:t>
      </w:r>
      <w:r w:rsidRPr="00215D37">
        <w:rPr>
          <w:sz w:val="28"/>
          <w:szCs w:val="28"/>
          <w:lang w:val="uk-UA"/>
        </w:rPr>
        <w:t>;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282E">
        <w:rPr>
          <w:sz w:val="28"/>
          <w:szCs w:val="28"/>
        </w:rPr>
        <w:t>повідомляє членів Комісії, інших визначених головою Комісії осіб про час та місце проведення засідання Комісії;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282E">
        <w:rPr>
          <w:sz w:val="28"/>
          <w:szCs w:val="28"/>
        </w:rPr>
        <w:t>веде протокол засідання Комісії;</w:t>
      </w:r>
    </w:p>
    <w:p w:rsidR="0086272B" w:rsidRDefault="0086272B" w:rsidP="0086272B">
      <w:pPr>
        <w:pStyle w:val="24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F032EA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A0282E">
        <w:rPr>
          <w:sz w:val="28"/>
          <w:szCs w:val="28"/>
        </w:rPr>
        <w:t xml:space="preserve">подає оформлений за результатами роботи Комісії акт на затвердження </w:t>
      </w:r>
      <w:r>
        <w:rPr>
          <w:sz w:val="28"/>
          <w:szCs w:val="28"/>
          <w:lang w:val="uk-UA"/>
        </w:rPr>
        <w:t>в</w:t>
      </w:r>
      <w:r w:rsidRPr="00A0282E">
        <w:rPr>
          <w:sz w:val="28"/>
          <w:szCs w:val="28"/>
        </w:rPr>
        <w:t xml:space="preserve">иконавчому комітету </w:t>
      </w:r>
      <w:r>
        <w:rPr>
          <w:sz w:val="28"/>
          <w:szCs w:val="28"/>
        </w:rPr>
        <w:t xml:space="preserve">Степанківської сільської </w:t>
      </w:r>
      <w:r w:rsidRPr="00A0282E">
        <w:rPr>
          <w:sz w:val="28"/>
          <w:szCs w:val="28"/>
        </w:rPr>
        <w:t>ради;</w:t>
      </w:r>
    </w:p>
    <w:p w:rsidR="0086272B" w:rsidRPr="00461F3E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10</w:t>
      </w:r>
      <w:r w:rsidRPr="00461F3E">
        <w:rPr>
          <w:sz w:val="28"/>
          <w:szCs w:val="28"/>
          <w:lang w:val="uk-UA"/>
        </w:rPr>
        <w:t>. Хід засідань Комісії фіксується у протоколі засідання Комісії, який</w:t>
      </w:r>
      <w:r>
        <w:rPr>
          <w:sz w:val="28"/>
          <w:szCs w:val="28"/>
          <w:lang w:val="uk-UA"/>
        </w:rPr>
        <w:t xml:space="preserve"> </w:t>
      </w:r>
      <w:r w:rsidRPr="00461F3E">
        <w:rPr>
          <w:sz w:val="28"/>
          <w:szCs w:val="28"/>
          <w:lang w:val="uk-UA"/>
        </w:rPr>
        <w:t>ведеться секретарем Комісії та підписується всіма присутніми на засіданні</w:t>
      </w:r>
    </w:p>
    <w:p w:rsidR="0086272B" w:rsidRPr="00461F3E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 w:rsidRPr="00461F3E">
        <w:rPr>
          <w:sz w:val="28"/>
          <w:szCs w:val="28"/>
          <w:lang w:val="uk-UA"/>
        </w:rPr>
        <w:t>членами Комісії.</w:t>
      </w:r>
    </w:p>
    <w:p w:rsidR="0086272B" w:rsidRPr="00461F3E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11</w:t>
      </w:r>
      <w:r w:rsidRPr="00461F3E">
        <w:rPr>
          <w:sz w:val="28"/>
          <w:szCs w:val="28"/>
          <w:lang w:val="uk-UA"/>
        </w:rPr>
        <w:t>. Рішення Комісії приймаються шляхом відкритого голосування</w:t>
      </w:r>
      <w:r>
        <w:rPr>
          <w:sz w:val="28"/>
          <w:szCs w:val="28"/>
          <w:lang w:val="uk-UA"/>
        </w:rPr>
        <w:t xml:space="preserve"> </w:t>
      </w:r>
      <w:r w:rsidRPr="00461F3E">
        <w:rPr>
          <w:sz w:val="28"/>
          <w:szCs w:val="28"/>
          <w:lang w:val="uk-UA"/>
        </w:rPr>
        <w:t>простою більшістю голосів членів Комісії.</w:t>
      </w:r>
    </w:p>
    <w:p w:rsidR="0086272B" w:rsidRPr="00461F3E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12</w:t>
      </w:r>
      <w:r w:rsidRPr="00461F3E">
        <w:rPr>
          <w:sz w:val="28"/>
          <w:szCs w:val="28"/>
          <w:lang w:val="uk-UA"/>
        </w:rPr>
        <w:t>. Комісія має право:</w:t>
      </w:r>
    </w:p>
    <w:p w:rsidR="0086272B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- о</w:t>
      </w:r>
      <w:r w:rsidRPr="00461F3E">
        <w:rPr>
          <w:sz w:val="28"/>
          <w:szCs w:val="28"/>
          <w:lang w:val="uk-UA"/>
        </w:rPr>
        <w:t xml:space="preserve">держувати від структурних підрозділів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Pr="00461F3E">
        <w:rPr>
          <w:sz w:val="28"/>
          <w:szCs w:val="28"/>
          <w:lang w:val="uk-UA"/>
        </w:rPr>
        <w:t>документи та інформацію, необхідну для виконання покладених на неї завдань.</w:t>
      </w:r>
    </w:p>
    <w:p w:rsidR="0086272B" w:rsidRPr="00461F3E" w:rsidRDefault="0086272B" w:rsidP="0086272B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н</w:t>
      </w:r>
      <w:r w:rsidRPr="00461F3E">
        <w:rPr>
          <w:sz w:val="28"/>
          <w:szCs w:val="28"/>
          <w:lang w:val="uk-UA"/>
        </w:rPr>
        <w:t>а безперешкодний доступ до об’єктів безхазяйного нерухомого</w:t>
      </w:r>
    </w:p>
    <w:p w:rsidR="0086272B" w:rsidRPr="00461F3E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 w:rsidRPr="00461F3E">
        <w:rPr>
          <w:sz w:val="28"/>
          <w:szCs w:val="28"/>
          <w:lang w:val="uk-UA"/>
        </w:rPr>
        <w:t xml:space="preserve">майна, що знаходяться на території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461F3E">
        <w:rPr>
          <w:sz w:val="28"/>
          <w:szCs w:val="28"/>
          <w:lang w:val="uk-UA"/>
        </w:rPr>
        <w:t>територіальної громади.</w:t>
      </w:r>
    </w:p>
    <w:p w:rsidR="0086272B" w:rsidRPr="00461F3E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13</w:t>
      </w:r>
      <w:r w:rsidRPr="00461F3E">
        <w:rPr>
          <w:sz w:val="28"/>
          <w:szCs w:val="28"/>
          <w:lang w:val="uk-UA"/>
        </w:rPr>
        <w:t>. За результатами обстеження об’єктів безхазяйного нерухомого майна</w:t>
      </w: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 w:rsidRPr="00461F3E">
        <w:rPr>
          <w:sz w:val="28"/>
          <w:szCs w:val="28"/>
          <w:lang w:val="uk-UA"/>
        </w:rPr>
        <w:t>Комісія складає Акт обстеження нерухомого майна за формою, затвердженою</w:t>
      </w:r>
      <w:r>
        <w:rPr>
          <w:sz w:val="28"/>
          <w:szCs w:val="28"/>
          <w:lang w:val="uk-UA"/>
        </w:rPr>
        <w:t xml:space="preserve"> </w:t>
      </w:r>
      <w:r w:rsidRPr="00461F3E">
        <w:rPr>
          <w:sz w:val="28"/>
          <w:szCs w:val="28"/>
          <w:lang w:val="uk-UA"/>
        </w:rPr>
        <w:t xml:space="preserve">виконавчим комітетом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461F3E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</w:p>
    <w:p w:rsidR="0086272B" w:rsidRDefault="0086272B" w:rsidP="0086272B">
      <w:pPr>
        <w:tabs>
          <w:tab w:val="left" w:pos="12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ради, виконкому                                               Інна НЕВГОД</w:t>
      </w:r>
    </w:p>
    <w:p w:rsidR="0086272B" w:rsidRDefault="0086272B" w:rsidP="0086272B">
      <w:pPr>
        <w:tabs>
          <w:tab w:val="left" w:pos="1200"/>
        </w:tabs>
        <w:ind w:left="-284"/>
        <w:jc w:val="right"/>
        <w:rPr>
          <w:sz w:val="28"/>
          <w:szCs w:val="28"/>
          <w:lang w:val="uk-UA"/>
        </w:rPr>
      </w:pPr>
    </w:p>
    <w:p w:rsidR="0086272B" w:rsidRDefault="0086272B" w:rsidP="0086272B">
      <w:pPr>
        <w:tabs>
          <w:tab w:val="left" w:pos="1200"/>
        </w:tabs>
        <w:ind w:left="-284"/>
        <w:jc w:val="right"/>
        <w:rPr>
          <w:sz w:val="28"/>
          <w:szCs w:val="28"/>
          <w:lang w:val="uk-UA"/>
        </w:rPr>
      </w:pPr>
    </w:p>
    <w:p w:rsidR="0086272B" w:rsidRPr="001D3EA0" w:rsidRDefault="0086272B" w:rsidP="0086272B">
      <w:pPr>
        <w:rPr>
          <w:lang w:val="uk-UA"/>
        </w:rPr>
      </w:pPr>
    </w:p>
    <w:p w:rsidR="0086272B" w:rsidRDefault="0086272B"/>
    <w:sectPr w:rsidR="0086272B" w:rsidSect="0086272B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C10"/>
    <w:multiLevelType w:val="hybridMultilevel"/>
    <w:tmpl w:val="5738839E"/>
    <w:lvl w:ilvl="0" w:tplc="F6B8BC1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0315"/>
    <w:multiLevelType w:val="hybridMultilevel"/>
    <w:tmpl w:val="E0B4F040"/>
    <w:lvl w:ilvl="0" w:tplc="2C24EA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213BC"/>
    <w:multiLevelType w:val="hybridMultilevel"/>
    <w:tmpl w:val="1B86508E"/>
    <w:lvl w:ilvl="0" w:tplc="80825F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317E"/>
    <w:multiLevelType w:val="multilevel"/>
    <w:tmpl w:val="C284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91601">
    <w:abstractNumId w:val="3"/>
  </w:num>
  <w:num w:numId="2" w16cid:durableId="947011506">
    <w:abstractNumId w:val="0"/>
  </w:num>
  <w:num w:numId="3" w16cid:durableId="1388063937">
    <w:abstractNumId w:val="1"/>
  </w:num>
  <w:num w:numId="4" w16cid:durableId="120783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2B"/>
    <w:rsid w:val="001D3EA0"/>
    <w:rsid w:val="003777AD"/>
    <w:rsid w:val="0086272B"/>
    <w:rsid w:val="009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E2D8A-E50D-D346-B0EA-5404EA10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2B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62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7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7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7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7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7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7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7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2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27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7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27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27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272B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link w:val="24"/>
    <w:rsid w:val="0086272B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6272B"/>
    <w:pPr>
      <w:widowControl w:val="0"/>
      <w:shd w:val="clear" w:color="auto" w:fill="FFFFFF"/>
      <w:spacing w:before="780" w:after="240" w:line="326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val="ru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2025-02-25T12:40:00Z</dcterms:created>
  <dcterms:modified xsi:type="dcterms:W3CDTF">2025-03-19T10:35:00Z</dcterms:modified>
</cp:coreProperties>
</file>