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2BD" w:rsidRPr="00CB72BD" w:rsidRDefault="00CB72BD" w:rsidP="00CB72BD">
      <w:pPr>
        <w:pStyle w:val="a7"/>
        <w:ind w:firstLine="3108"/>
        <w:rPr>
          <w:rFonts w:ascii="Times New Roman" w:hAnsi="Times New Roman"/>
          <w:sz w:val="28"/>
          <w:szCs w:val="28"/>
          <w:lang w:val="uk-UA"/>
        </w:rPr>
      </w:pPr>
      <w:r w:rsidRPr="00CB72BD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CB72BD" w:rsidRPr="00CB72BD" w:rsidRDefault="00CB72BD" w:rsidP="00CB72BD">
      <w:pPr>
        <w:pStyle w:val="a7"/>
        <w:ind w:left="3828"/>
        <w:rPr>
          <w:rFonts w:ascii="Times New Roman" w:hAnsi="Times New Roman"/>
          <w:sz w:val="28"/>
          <w:szCs w:val="28"/>
          <w:lang w:val="uk-UA"/>
        </w:rPr>
      </w:pPr>
      <w:r w:rsidRPr="00CB72BD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сільської ради від  24.01.2024 року №29 </w:t>
      </w:r>
    </w:p>
    <w:p w:rsidR="00CB72BD" w:rsidRPr="00CB72BD" w:rsidRDefault="00CB72BD" w:rsidP="00CB72BD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72BD">
        <w:rPr>
          <w:rFonts w:ascii="Times New Roman" w:hAnsi="Times New Roman"/>
          <w:b/>
          <w:sz w:val="28"/>
          <w:szCs w:val="28"/>
          <w:lang w:val="uk-UA"/>
        </w:rPr>
        <w:t>Перспективний план роботи</w:t>
      </w:r>
    </w:p>
    <w:p w:rsidR="00CB72BD" w:rsidRPr="00CB72BD" w:rsidRDefault="00CB72BD" w:rsidP="00CB72BD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CB72BD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CB72BD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CB72BD"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</w:t>
      </w:r>
    </w:p>
    <w:p w:rsidR="00CB72BD" w:rsidRPr="00CB72BD" w:rsidRDefault="00CB72BD" w:rsidP="00CB72BD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CB72BD">
        <w:rPr>
          <w:rFonts w:ascii="Times New Roman" w:hAnsi="Times New Roman"/>
          <w:sz w:val="28"/>
          <w:szCs w:val="28"/>
          <w:lang w:val="uk-UA"/>
        </w:rPr>
        <w:t>(можливі зміни і доповнення)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24"/>
        <w:gridCol w:w="1843"/>
        <w:gridCol w:w="2800"/>
      </w:tblGrid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ind w:left="317" w:hanging="31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ind w:left="317" w:hanging="31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</w:tr>
      <w:tr w:rsidR="00CB72BD" w:rsidRPr="00CB72BD" w:rsidTr="00F27990">
        <w:trPr>
          <w:trHeight w:val="1983"/>
        </w:trPr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Розглянути на засіданнях виконкому питання</w:t>
            </w: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«Про схвалення змін до плану с</w:t>
            </w:r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оціально-економічного розвитку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сільської територіальної громади» на 2023-2025 рік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економічного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розвитку,інвестицій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ЖКГ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схвалення бюджету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територіальної  громади  на 2025 роки та змін до нього протягом 2024 року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графіків роботи комунальних закладів та установ сільської ради на 2024 рік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секретар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та погодження винесення на розгляд сесії проектів рішень цільових програм та погодження порядку денного пленарних засідань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секретар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повідомну реєстрацію колективних договорів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Згідно графіку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секретар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організацію навчання дітей  в 2024 року 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культури, туризму, молоді, спорту та охорони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</w:rPr>
              <w:t>’</w:t>
            </w: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я, ССД, ЦНСП</w:t>
            </w:r>
          </w:p>
        </w:tc>
      </w:tr>
      <w:tr w:rsidR="00CB72BD" w:rsidRPr="00CB72BD" w:rsidTr="00F27990">
        <w:trPr>
          <w:trHeight w:val="558"/>
        </w:trPr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із сям</w:t>
            </w:r>
            <w:r w:rsidRPr="00CB72BD">
              <w:rPr>
                <w:rFonts w:ascii="Times New Roman" w:hAnsi="Times New Roman"/>
                <w:sz w:val="28"/>
                <w:szCs w:val="28"/>
              </w:rPr>
              <w:t>’</w:t>
            </w: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ями, які опинилися в складних життєвих обставинах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ЦНСП, Служба у справах дітей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2BD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</w:rPr>
              <w:t>Степанківської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</w:p>
          <w:p w:rsidR="00CB72BD" w:rsidRPr="00CB72BD" w:rsidRDefault="00CB72BD" w:rsidP="00F279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</w:rPr>
              <w:t>ради на 202</w:t>
            </w: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B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</w:rPr>
              <w:t>Сектор</w:t>
            </w:r>
            <w:r w:rsidRPr="00CB72B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питань</w:t>
            </w:r>
            <w:proofErr w:type="spellEnd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цивільного</w:t>
            </w:r>
            <w:proofErr w:type="spellEnd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захисту</w:t>
            </w:r>
            <w:proofErr w:type="spellEnd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пожежної</w:t>
            </w:r>
            <w:proofErr w:type="spellEnd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безпеки</w:t>
            </w:r>
            <w:proofErr w:type="spellEnd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охорони</w:t>
            </w:r>
            <w:proofErr w:type="spellEnd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праці</w:t>
            </w:r>
            <w:proofErr w:type="spellEnd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питань</w:t>
            </w:r>
            <w:proofErr w:type="spellEnd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правопорядку,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безпеки</w:t>
            </w:r>
            <w:proofErr w:type="spellEnd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B72BD">
              <w:rPr>
                <w:rFonts w:ascii="Times New Roman" w:hAnsi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громадян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</w:rPr>
              <w:t xml:space="preserve"> та благоустрою</w:t>
            </w:r>
          </w:p>
        </w:tc>
      </w:tr>
      <w:tr w:rsidR="00CB72BD" w:rsidRPr="00CB72BD" w:rsidTr="00F27990">
        <w:trPr>
          <w:trHeight w:val="70"/>
        </w:trPr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та ведення обліку дітей та визначення територій обслуговування за закладами освіти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Січень,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культури, туризму, молоді, спорту та охорони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</w:rPr>
              <w:t>’</w:t>
            </w: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 благоустрою населеного пункту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актів обстеження зелених насаджень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дотримання законності та правопорядку на території громади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Постійно (за потребою)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ПОГ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функцій органу опіки та піклування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(за потребою)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ССД, ЦНСП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погосподарський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облік його уточнення в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. і відкриття нових поштових адрес та номерів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року(за потребою)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відносин, загальний відділ, старости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розробки детальних планів територій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дозволів на розробку комплексних схем розташування тимчасових споруд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коригування проектно-кошторисної документації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 (за потребою)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фінансів,                     відділ економічного розвитку, інвестицій та  ЖКГ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та надання дозволів на підключення до вуличних газопроводів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затвердження, погодження та коригування робочих проектів  в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розроблених Черкаським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РЕМом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ПАТ «Черкасигаз» і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т.п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фінансів, відділ економічного розвитку, інвестицій та ЖКГ, Відділ земельних відносин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схем санітарної очистки населених пунктів громади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переліку проектів, що можуть реалізовуватися за рахунок субвенції з державного бюджету </w:t>
            </w: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місцевим бюджетам на формування інфраструктури об’єднаних територіальних громад у 2024 році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перелік видів суспільно корисних робіт для порушників, на яких судом накладено адміністративне стягнення у вигляді оплачуваних суспільно корисних робіт та перелік об’єктів, на яких порушники повинні виконувати ці роботи на 2024 рік.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перелік видів суспільно корисних робіт для порушників, на яких судом накладено адміністративне стягнення у вигляді безоплатних громадських робіт  та перелік об’єктів на 2024 рік.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види суспільно корисних робіт для засуджених до кримінального покарання у вигляді громадських робіт та перелік об’єктів, на яких порушники виконуватимуть такі роботи у 2024 році.</w:t>
            </w:r>
          </w:p>
          <w:p w:rsidR="00CB72BD" w:rsidRPr="00CB72BD" w:rsidRDefault="00CB72BD" w:rsidP="00F279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види суспільно корисних робіт для неповнолітніх засуджених осіб, які відбуватимуть покарання у виді громадських робіт, що перебувають на обліку в Черкаському РВ №1 та перелік об’єктів, на яких виконуватимуться такі роботи у 2024 році.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Заслухати звіти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заяв і звернень громадян до виконкому та виконання делегованих повноважень  за 2023 рік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Січень, грудень та раз на 6 місяців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Загальний відділ, секретар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бюджету територіальної громади  за 2024 рік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Лютий,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Поквартально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Фінансовий відділ 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закладів освіти, медицини і культури до роботи в осінньо-зимовий період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культури, туризму, молоді, спорту та охорони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</w:rPr>
              <w:t>’</w:t>
            </w: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«Плану соціально- економічного розвитку територіальної  громади за 2024 рік»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економічного розвитку, інвестицій та ЖКГ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стан обслуговування одиноких престарілих громадян та осіб, що опинилися в СЖО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Січень,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КЗ ЦНСП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із дітьми сиротами та дітьми, позбавленими батьківського піклування та комісії з питань захисту дітей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Січень, липень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ССД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адміністративної комісії при виконавчому комітету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Юрисконсульт, голова А/К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стан  роботи щодо соціального захисту населення та здійснення контролю за малозабезпеченими та багатодітними сім</w:t>
            </w:r>
            <w:r w:rsidRPr="00CB72BD">
              <w:rPr>
                <w:rFonts w:ascii="Times New Roman" w:hAnsi="Times New Roman"/>
                <w:sz w:val="28"/>
                <w:szCs w:val="28"/>
              </w:rPr>
              <w:t>’</w:t>
            </w: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ями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Відділ соціального захисту населення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КУ ЦПРПП в 2023 році</w:t>
            </w: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Директор КУ ЦПР ПП</w:t>
            </w:r>
          </w:p>
        </w:tc>
      </w:tr>
      <w:tr w:rsidR="00CB72BD" w:rsidRPr="00CB72BD" w:rsidTr="00F27990">
        <w:tc>
          <w:tcPr>
            <w:tcW w:w="705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24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роботу </w:t>
            </w:r>
            <w:proofErr w:type="spellStart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ПОГів</w:t>
            </w:r>
            <w:proofErr w:type="spellEnd"/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2023 році</w:t>
            </w:r>
          </w:p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:rsidR="00CB72BD" w:rsidRPr="00CB72BD" w:rsidRDefault="00CB72BD" w:rsidP="00F2799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7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 </w:t>
            </w:r>
          </w:p>
        </w:tc>
      </w:tr>
    </w:tbl>
    <w:p w:rsidR="00CB72BD" w:rsidRPr="00CB72BD" w:rsidRDefault="00CB72BD" w:rsidP="00CB72B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2BD" w:rsidRPr="00CB72BD" w:rsidRDefault="00CB72BD" w:rsidP="00CB72B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2BD" w:rsidRPr="003E5D04" w:rsidRDefault="00CB72BD" w:rsidP="00CB72BD">
      <w:pPr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CB72BD"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          Інна НЕВГОД</w:t>
      </w:r>
    </w:p>
    <w:p w:rsidR="009528BF" w:rsidRDefault="009528BF"/>
    <w:sectPr w:rsidR="00952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BD"/>
    <w:rsid w:val="000B326A"/>
    <w:rsid w:val="00235A55"/>
    <w:rsid w:val="005A59A3"/>
    <w:rsid w:val="007622BE"/>
    <w:rsid w:val="009028F3"/>
    <w:rsid w:val="009528BF"/>
    <w:rsid w:val="00C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F230BB-7C4B-2643-9BD4-46284D24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2B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72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2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2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2B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2B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2B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2B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7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7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72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72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72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72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72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72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B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2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B7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72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B72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72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B72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7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B72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7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2025-03-13T13:01:00Z</dcterms:created>
  <dcterms:modified xsi:type="dcterms:W3CDTF">2025-03-13T13:03:00Z</dcterms:modified>
</cp:coreProperties>
</file>