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97F6C" w:rsidRDefault="00897F6C" w:rsidP="00897F6C">
      <w:pPr>
        <w:pStyle w:val="ae"/>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r w:rsidRPr="00FB01F0">
        <w:rPr>
          <w:rFonts w:ascii="Times New Roman" w:hAnsi="Times New Roman"/>
          <w:lang w:val="uk-UA"/>
        </w:rPr>
        <w:t xml:space="preserve">Додаток </w:t>
      </w:r>
    </w:p>
    <w:p w:rsidR="00897F6C" w:rsidRPr="00FB01F0" w:rsidRDefault="00897F6C" w:rsidP="00897F6C">
      <w:pPr>
        <w:pStyle w:val="ae"/>
        <w:ind w:firstLine="5103"/>
        <w:jc w:val="both"/>
        <w:rPr>
          <w:rFonts w:ascii="Times New Roman" w:hAnsi="Times New Roman"/>
          <w:lang w:val="uk-UA"/>
        </w:rPr>
      </w:pPr>
      <w:r w:rsidRPr="00FB01F0">
        <w:rPr>
          <w:rFonts w:ascii="Times New Roman" w:hAnsi="Times New Roman"/>
          <w:lang w:val="uk-UA"/>
        </w:rPr>
        <w:t xml:space="preserve">до </w:t>
      </w:r>
      <w:r>
        <w:rPr>
          <w:rFonts w:ascii="Times New Roman" w:hAnsi="Times New Roman"/>
          <w:lang w:val="uk-UA"/>
        </w:rPr>
        <w:t xml:space="preserve">рішення </w:t>
      </w:r>
      <w:proofErr w:type="spellStart"/>
      <w:r>
        <w:rPr>
          <w:rFonts w:ascii="Times New Roman" w:hAnsi="Times New Roman"/>
          <w:lang w:val="uk-UA"/>
        </w:rPr>
        <w:t>Степанків</w:t>
      </w:r>
      <w:r w:rsidRPr="00FB01F0">
        <w:rPr>
          <w:rFonts w:ascii="Times New Roman" w:hAnsi="Times New Roman"/>
          <w:lang w:val="uk-UA"/>
        </w:rPr>
        <w:t>ської</w:t>
      </w:r>
      <w:proofErr w:type="spellEnd"/>
      <w:r w:rsidRPr="00FB01F0">
        <w:rPr>
          <w:rFonts w:ascii="Times New Roman" w:hAnsi="Times New Roman"/>
          <w:lang w:val="uk-UA"/>
        </w:rPr>
        <w:t xml:space="preserve"> сільської ради </w:t>
      </w:r>
    </w:p>
    <w:p w:rsidR="00897F6C" w:rsidRPr="000848DE" w:rsidRDefault="00897F6C" w:rsidP="00897F6C">
      <w:pPr>
        <w:pStyle w:val="ae"/>
        <w:ind w:firstLine="5103"/>
        <w:jc w:val="both"/>
        <w:rPr>
          <w:rFonts w:ascii="Times New Roman" w:hAnsi="Times New Roman"/>
          <w:lang w:val="uk-UA"/>
        </w:rPr>
      </w:pPr>
      <w:r>
        <w:rPr>
          <w:rFonts w:ascii="Times New Roman" w:hAnsi="Times New Roman"/>
          <w:lang w:val="uk-UA"/>
        </w:rPr>
        <w:t>від 10.05.2024 р. №52-31</w:t>
      </w:r>
      <w:r w:rsidRPr="00FB01F0">
        <w:rPr>
          <w:rFonts w:ascii="Times New Roman" w:hAnsi="Times New Roman"/>
          <w:lang w:val="uk-UA"/>
        </w:rPr>
        <w:t>/</w:t>
      </w:r>
      <w:r w:rsidRPr="00FB01F0">
        <w:rPr>
          <w:rFonts w:ascii="Times New Roman" w:hAnsi="Times New Roman"/>
          <w:lang w:val="en-US"/>
        </w:rPr>
        <w:t>V</w:t>
      </w:r>
      <w:r w:rsidRPr="00FB01F0">
        <w:rPr>
          <w:rFonts w:ascii="Times New Roman" w:hAnsi="Times New Roman"/>
          <w:lang w:val="uk-UA"/>
        </w:rPr>
        <w:t>І</w:t>
      </w:r>
      <w:r w:rsidRPr="00FB01F0">
        <w:rPr>
          <w:rFonts w:ascii="Times New Roman" w:hAnsi="Times New Roman"/>
          <w:lang w:val="en-US"/>
        </w:rPr>
        <w:t>II</w:t>
      </w: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jc w:val="center"/>
        <w:rPr>
          <w:rFonts w:ascii="Times New Roman" w:hAnsi="Times New Roman"/>
          <w:b/>
          <w:bCs/>
          <w:color w:val="000000" w:themeColor="text1"/>
          <w:sz w:val="28"/>
          <w:szCs w:val="28"/>
          <w:lang w:eastAsia="uk-UA"/>
        </w:rPr>
      </w:pPr>
      <w:r>
        <w:rPr>
          <w:rFonts w:ascii="Times New Roman" w:hAnsi="Times New Roman"/>
          <w:b/>
          <w:bCs/>
          <w:color w:val="000000" w:themeColor="text1"/>
          <w:sz w:val="28"/>
          <w:szCs w:val="28"/>
          <w:lang w:eastAsia="uk-UA"/>
        </w:rPr>
        <w:t>ПРОГРАМА</w:t>
      </w:r>
    </w:p>
    <w:p w:rsidR="00897F6C" w:rsidRPr="00194D06" w:rsidRDefault="00897F6C" w:rsidP="00897F6C">
      <w:pPr>
        <w:pStyle w:val="ae"/>
        <w:jc w:val="center"/>
        <w:rPr>
          <w:rFonts w:ascii="Times New Roman" w:hAnsi="Times New Roman"/>
          <w:b/>
          <w:bCs/>
          <w:color w:val="000000" w:themeColor="text1"/>
          <w:sz w:val="28"/>
          <w:szCs w:val="28"/>
          <w:lang w:val="uk-UA" w:eastAsia="uk-UA"/>
        </w:rPr>
      </w:pPr>
      <w:r w:rsidRPr="00A60757">
        <w:rPr>
          <w:rFonts w:ascii="Times New Roman" w:hAnsi="Times New Roman"/>
          <w:b/>
          <w:bCs/>
          <w:color w:val="000000" w:themeColor="text1"/>
          <w:sz w:val="28"/>
          <w:szCs w:val="28"/>
          <w:lang w:eastAsia="uk-UA"/>
        </w:rPr>
        <w:t xml:space="preserve"> </w:t>
      </w:r>
      <w:proofErr w:type="spellStart"/>
      <w:r w:rsidRPr="00A60757">
        <w:rPr>
          <w:rFonts w:ascii="Times New Roman" w:hAnsi="Times New Roman"/>
          <w:b/>
          <w:bCs/>
          <w:color w:val="000000" w:themeColor="text1"/>
          <w:sz w:val="28"/>
          <w:szCs w:val="28"/>
          <w:lang w:eastAsia="uk-UA"/>
        </w:rPr>
        <w:t>створення</w:t>
      </w:r>
      <w:proofErr w:type="spellEnd"/>
      <w:r w:rsidRPr="00A60757">
        <w:rPr>
          <w:rFonts w:ascii="Times New Roman" w:hAnsi="Times New Roman"/>
          <w:b/>
          <w:bCs/>
          <w:color w:val="000000" w:themeColor="text1"/>
          <w:sz w:val="28"/>
          <w:szCs w:val="28"/>
          <w:lang w:eastAsia="uk-UA"/>
        </w:rPr>
        <w:t xml:space="preserve"> </w:t>
      </w:r>
      <w:proofErr w:type="spellStart"/>
      <w:r w:rsidRPr="00A60757">
        <w:rPr>
          <w:rFonts w:ascii="Times New Roman" w:hAnsi="Times New Roman"/>
          <w:b/>
          <w:bCs/>
          <w:color w:val="000000" w:themeColor="text1"/>
          <w:sz w:val="28"/>
          <w:szCs w:val="28"/>
          <w:lang w:eastAsia="uk-UA"/>
        </w:rPr>
        <w:t>місцевої</w:t>
      </w:r>
      <w:proofErr w:type="spellEnd"/>
      <w:r w:rsidRPr="00A60757">
        <w:rPr>
          <w:rFonts w:ascii="Times New Roman" w:hAnsi="Times New Roman"/>
          <w:b/>
          <w:bCs/>
          <w:color w:val="000000" w:themeColor="text1"/>
          <w:sz w:val="28"/>
          <w:szCs w:val="28"/>
          <w:lang w:eastAsia="uk-UA"/>
        </w:rPr>
        <w:t xml:space="preserve"> </w:t>
      </w:r>
      <w:proofErr w:type="spellStart"/>
      <w:r w:rsidRPr="00A60757">
        <w:rPr>
          <w:rFonts w:ascii="Times New Roman" w:hAnsi="Times New Roman"/>
          <w:b/>
          <w:bCs/>
          <w:color w:val="000000" w:themeColor="text1"/>
          <w:sz w:val="28"/>
          <w:szCs w:val="28"/>
          <w:lang w:eastAsia="uk-UA"/>
        </w:rPr>
        <w:t>автоматизованої</w:t>
      </w:r>
      <w:proofErr w:type="spellEnd"/>
      <w:r w:rsidRPr="00A60757">
        <w:rPr>
          <w:rFonts w:ascii="Times New Roman" w:hAnsi="Times New Roman"/>
          <w:b/>
          <w:bCs/>
          <w:color w:val="000000" w:themeColor="text1"/>
          <w:sz w:val="28"/>
          <w:szCs w:val="28"/>
          <w:lang w:eastAsia="uk-UA"/>
        </w:rPr>
        <w:t xml:space="preserve"> </w:t>
      </w:r>
      <w:proofErr w:type="spellStart"/>
      <w:r w:rsidRPr="00A60757">
        <w:rPr>
          <w:rFonts w:ascii="Times New Roman" w:hAnsi="Times New Roman"/>
          <w:b/>
          <w:bCs/>
          <w:color w:val="000000" w:themeColor="text1"/>
          <w:sz w:val="28"/>
          <w:szCs w:val="28"/>
          <w:lang w:eastAsia="uk-UA"/>
        </w:rPr>
        <w:t>системи</w:t>
      </w:r>
      <w:proofErr w:type="spellEnd"/>
      <w:r w:rsidRPr="00A60757">
        <w:rPr>
          <w:rFonts w:ascii="Times New Roman" w:hAnsi="Times New Roman"/>
          <w:b/>
          <w:bCs/>
          <w:color w:val="000000" w:themeColor="text1"/>
          <w:sz w:val="28"/>
          <w:szCs w:val="28"/>
          <w:lang w:eastAsia="uk-UA"/>
        </w:rPr>
        <w:t xml:space="preserve"> </w:t>
      </w:r>
      <w:proofErr w:type="spellStart"/>
      <w:r w:rsidRPr="00A60757">
        <w:rPr>
          <w:rFonts w:ascii="Times New Roman" w:hAnsi="Times New Roman"/>
          <w:b/>
          <w:bCs/>
          <w:color w:val="000000" w:themeColor="text1"/>
          <w:sz w:val="28"/>
          <w:szCs w:val="28"/>
          <w:lang w:eastAsia="uk-UA"/>
        </w:rPr>
        <w:t>централізованого</w:t>
      </w:r>
      <w:proofErr w:type="spellEnd"/>
      <w:r w:rsidRPr="00A60757">
        <w:rPr>
          <w:rFonts w:ascii="Times New Roman" w:hAnsi="Times New Roman"/>
          <w:b/>
          <w:bCs/>
          <w:color w:val="000000" w:themeColor="text1"/>
          <w:sz w:val="28"/>
          <w:szCs w:val="28"/>
          <w:lang w:eastAsia="uk-UA"/>
        </w:rPr>
        <w:t xml:space="preserve"> </w:t>
      </w:r>
      <w:proofErr w:type="spellStart"/>
      <w:r w:rsidRPr="00A60757">
        <w:rPr>
          <w:rFonts w:ascii="Times New Roman" w:hAnsi="Times New Roman"/>
          <w:b/>
          <w:bCs/>
          <w:color w:val="000000" w:themeColor="text1"/>
          <w:sz w:val="28"/>
          <w:szCs w:val="28"/>
          <w:lang w:eastAsia="uk-UA"/>
        </w:rPr>
        <w:t>оповіщення</w:t>
      </w:r>
      <w:proofErr w:type="spellEnd"/>
      <w:r w:rsidRPr="00A60757">
        <w:rPr>
          <w:rFonts w:ascii="Times New Roman" w:hAnsi="Times New Roman"/>
          <w:b/>
          <w:bCs/>
          <w:color w:val="000000" w:themeColor="text1"/>
          <w:sz w:val="28"/>
          <w:szCs w:val="28"/>
          <w:lang w:eastAsia="uk-UA"/>
        </w:rPr>
        <w:t xml:space="preserve"> </w:t>
      </w:r>
      <w:proofErr w:type="spellStart"/>
      <w:r w:rsidRPr="00A60757">
        <w:rPr>
          <w:rFonts w:ascii="Times New Roman" w:hAnsi="Times New Roman"/>
          <w:b/>
          <w:bCs/>
          <w:color w:val="000000" w:themeColor="text1"/>
          <w:sz w:val="28"/>
          <w:szCs w:val="28"/>
          <w:lang w:val="uk-UA"/>
        </w:rPr>
        <w:t>Степанківської</w:t>
      </w:r>
      <w:proofErr w:type="spellEnd"/>
      <w:r>
        <w:rPr>
          <w:rFonts w:ascii="Times New Roman" w:hAnsi="Times New Roman"/>
          <w:b/>
          <w:bCs/>
          <w:color w:val="000000" w:themeColor="text1"/>
          <w:sz w:val="28"/>
          <w:szCs w:val="28"/>
          <w:lang w:val="uk-UA"/>
        </w:rPr>
        <w:t xml:space="preserve"> </w:t>
      </w:r>
      <w:r w:rsidRPr="00A60757">
        <w:rPr>
          <w:rFonts w:ascii="Times New Roman" w:hAnsi="Times New Roman"/>
          <w:b/>
          <w:bCs/>
          <w:color w:val="000000" w:themeColor="text1"/>
          <w:sz w:val="28"/>
          <w:szCs w:val="28"/>
          <w:lang w:val="uk-UA"/>
        </w:rPr>
        <w:t>сільської тер</w:t>
      </w:r>
      <w:proofErr w:type="spellStart"/>
      <w:r w:rsidRPr="00A60757">
        <w:rPr>
          <w:rFonts w:ascii="Times New Roman" w:hAnsi="Times New Roman"/>
          <w:b/>
          <w:bCs/>
          <w:color w:val="000000" w:themeColor="text1"/>
          <w:sz w:val="28"/>
          <w:szCs w:val="28"/>
        </w:rPr>
        <w:t>иторіальної</w:t>
      </w:r>
      <w:proofErr w:type="spellEnd"/>
      <w:r w:rsidRPr="00A60757">
        <w:rPr>
          <w:rFonts w:ascii="Times New Roman" w:hAnsi="Times New Roman"/>
          <w:b/>
          <w:bCs/>
          <w:color w:val="000000" w:themeColor="text1"/>
          <w:sz w:val="28"/>
          <w:szCs w:val="28"/>
        </w:rPr>
        <w:t xml:space="preserve"> громади</w:t>
      </w:r>
      <w:r w:rsidRPr="00A60757">
        <w:rPr>
          <w:rFonts w:ascii="Times New Roman" w:hAnsi="Times New Roman"/>
          <w:b/>
          <w:bCs/>
          <w:color w:val="000000" w:themeColor="text1"/>
          <w:sz w:val="28"/>
          <w:szCs w:val="28"/>
          <w:lang w:eastAsia="uk-UA"/>
        </w:rPr>
        <w:t xml:space="preserve"> н</w:t>
      </w:r>
      <w:r>
        <w:rPr>
          <w:rFonts w:ascii="Times New Roman" w:hAnsi="Times New Roman"/>
          <w:b/>
          <w:bCs/>
          <w:color w:val="000000" w:themeColor="text1"/>
          <w:sz w:val="28"/>
          <w:szCs w:val="28"/>
          <w:lang w:eastAsia="uk-UA"/>
        </w:rPr>
        <w:t>а                2024-2025 роки</w:t>
      </w:r>
    </w:p>
    <w:p w:rsidR="00897F6C" w:rsidRPr="00E31FB9" w:rsidRDefault="00897F6C" w:rsidP="00897F6C">
      <w:pPr>
        <w:pStyle w:val="ae"/>
        <w:ind w:firstLine="5103"/>
        <w:jc w:val="both"/>
        <w:rPr>
          <w:rFonts w:ascii="Times New Roman" w:hAnsi="Times New Roman"/>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Pr="00E31FB9" w:rsidRDefault="00897F6C" w:rsidP="00897F6C">
      <w:pPr>
        <w:pStyle w:val="ae"/>
        <w:ind w:firstLine="5103"/>
        <w:jc w:val="both"/>
        <w:rPr>
          <w:rFonts w:ascii="Times New Roman" w:hAnsi="Times New Roman"/>
          <w:sz w:val="28"/>
          <w:szCs w:val="28"/>
          <w:lang w:val="uk-UA"/>
        </w:rPr>
      </w:pPr>
    </w:p>
    <w:p w:rsidR="00897F6C" w:rsidRPr="00E31FB9" w:rsidRDefault="00897F6C" w:rsidP="00897F6C">
      <w:pPr>
        <w:pStyle w:val="ae"/>
        <w:jc w:val="center"/>
        <w:rPr>
          <w:rFonts w:ascii="Times New Roman" w:hAnsi="Times New Roman"/>
          <w:sz w:val="28"/>
          <w:szCs w:val="28"/>
          <w:lang w:val="uk-UA"/>
        </w:rPr>
      </w:pPr>
      <w:proofErr w:type="spellStart"/>
      <w:r w:rsidRPr="00E31FB9">
        <w:rPr>
          <w:rFonts w:ascii="Times New Roman" w:hAnsi="Times New Roman"/>
          <w:sz w:val="28"/>
          <w:szCs w:val="28"/>
          <w:lang w:val="uk-UA"/>
        </w:rPr>
        <w:t>с.Степанки</w:t>
      </w:r>
      <w:proofErr w:type="spellEnd"/>
    </w:p>
    <w:p w:rsidR="00897F6C" w:rsidRPr="00E31FB9" w:rsidRDefault="00897F6C" w:rsidP="00897F6C">
      <w:pPr>
        <w:pStyle w:val="ae"/>
        <w:jc w:val="center"/>
        <w:rPr>
          <w:rFonts w:ascii="Times New Roman" w:hAnsi="Times New Roman"/>
          <w:sz w:val="28"/>
          <w:szCs w:val="28"/>
          <w:lang w:val="uk-UA"/>
        </w:rPr>
      </w:pPr>
      <w:r w:rsidRPr="00E31FB9">
        <w:rPr>
          <w:rFonts w:ascii="Times New Roman" w:hAnsi="Times New Roman"/>
          <w:sz w:val="28"/>
          <w:szCs w:val="28"/>
          <w:lang w:val="uk-UA"/>
        </w:rPr>
        <w:t>2024 рік</w:t>
      </w:r>
    </w:p>
    <w:p w:rsidR="00897F6C" w:rsidRDefault="00897F6C" w:rsidP="00897F6C">
      <w:pPr>
        <w:overflowPunct w:val="0"/>
        <w:autoSpaceDE w:val="0"/>
        <w:autoSpaceDN w:val="0"/>
        <w:adjustRightInd w:val="0"/>
        <w:ind w:left="567"/>
        <w:rPr>
          <w:sz w:val="28"/>
          <w:szCs w:val="20"/>
          <w:lang w:val="uk-UA"/>
        </w:rPr>
      </w:pPr>
    </w:p>
    <w:p w:rsidR="00897F6C" w:rsidRPr="00D16796" w:rsidRDefault="00897F6C" w:rsidP="00897F6C">
      <w:pPr>
        <w:overflowPunct w:val="0"/>
        <w:autoSpaceDE w:val="0"/>
        <w:autoSpaceDN w:val="0"/>
        <w:adjustRightInd w:val="0"/>
        <w:ind w:left="567"/>
        <w:jc w:val="center"/>
        <w:rPr>
          <w:sz w:val="28"/>
          <w:szCs w:val="20"/>
          <w:lang w:val="uk-UA"/>
        </w:rPr>
      </w:pPr>
      <w:r w:rsidRPr="00D16796">
        <w:rPr>
          <w:sz w:val="28"/>
          <w:szCs w:val="20"/>
          <w:lang w:val="uk-UA"/>
        </w:rPr>
        <w:t>ЗМІСТ</w:t>
      </w:r>
    </w:p>
    <w:p w:rsidR="00897F6C" w:rsidRPr="00D16796" w:rsidRDefault="00897F6C" w:rsidP="00897F6C">
      <w:pPr>
        <w:overflowPunct w:val="0"/>
        <w:autoSpaceDE w:val="0"/>
        <w:autoSpaceDN w:val="0"/>
        <w:adjustRightInd w:val="0"/>
        <w:ind w:left="567"/>
        <w:jc w:val="center"/>
        <w:rPr>
          <w:sz w:val="28"/>
          <w:szCs w:val="20"/>
          <w:lang w:val="uk-UA"/>
        </w:rPr>
      </w:pPr>
    </w:p>
    <w:p w:rsidR="00897F6C" w:rsidRPr="00D16796" w:rsidRDefault="00897F6C" w:rsidP="00897F6C">
      <w:pPr>
        <w:overflowPunct w:val="0"/>
        <w:autoSpaceDE w:val="0"/>
        <w:autoSpaceDN w:val="0"/>
        <w:adjustRightInd w:val="0"/>
        <w:spacing w:line="360" w:lineRule="auto"/>
        <w:ind w:right="-1"/>
        <w:jc w:val="both"/>
        <w:rPr>
          <w:sz w:val="28"/>
          <w:szCs w:val="28"/>
          <w:lang w:val="uk-UA"/>
        </w:rPr>
      </w:pPr>
      <w:r w:rsidRPr="00D16796">
        <w:rPr>
          <w:sz w:val="28"/>
          <w:szCs w:val="28"/>
          <w:lang w:val="uk-UA"/>
        </w:rPr>
        <w:t xml:space="preserve">Паспорт програми                                                                                                 </w:t>
      </w:r>
      <w:r>
        <w:rPr>
          <w:sz w:val="28"/>
          <w:szCs w:val="28"/>
          <w:lang w:val="uk-UA"/>
        </w:rPr>
        <w:t xml:space="preserve">      3</w:t>
      </w:r>
    </w:p>
    <w:p w:rsidR="00897F6C" w:rsidRPr="00D16796" w:rsidRDefault="00897F6C" w:rsidP="00897F6C">
      <w:pPr>
        <w:overflowPunct w:val="0"/>
        <w:autoSpaceDE w:val="0"/>
        <w:autoSpaceDN w:val="0"/>
        <w:adjustRightInd w:val="0"/>
        <w:spacing w:line="360" w:lineRule="auto"/>
        <w:ind w:right="-1"/>
        <w:jc w:val="both"/>
        <w:rPr>
          <w:sz w:val="28"/>
          <w:szCs w:val="28"/>
          <w:lang w:val="uk-UA"/>
        </w:rPr>
      </w:pPr>
      <w:r w:rsidRPr="00D16796">
        <w:rPr>
          <w:sz w:val="28"/>
          <w:szCs w:val="28"/>
          <w:lang w:val="uk-UA"/>
        </w:rPr>
        <w:t>Розділ I</w:t>
      </w:r>
      <w:r>
        <w:rPr>
          <w:sz w:val="28"/>
          <w:szCs w:val="28"/>
          <w:lang w:val="uk-UA"/>
        </w:rPr>
        <w:t xml:space="preserve">. </w:t>
      </w:r>
      <w:proofErr w:type="spellStart"/>
      <w:r w:rsidRPr="00E31FB9">
        <w:rPr>
          <w:bCs/>
          <w:sz w:val="28"/>
          <w:szCs w:val="28"/>
          <w:lang w:eastAsia="uk-UA"/>
        </w:rPr>
        <w:t>Визначення</w:t>
      </w:r>
      <w:proofErr w:type="spellEnd"/>
      <w:r w:rsidRPr="00E31FB9">
        <w:rPr>
          <w:bCs/>
          <w:sz w:val="28"/>
          <w:szCs w:val="28"/>
          <w:lang w:eastAsia="uk-UA"/>
        </w:rPr>
        <w:t xml:space="preserve"> </w:t>
      </w:r>
      <w:proofErr w:type="spellStart"/>
      <w:r w:rsidRPr="00E31FB9">
        <w:rPr>
          <w:bCs/>
          <w:sz w:val="28"/>
          <w:szCs w:val="28"/>
          <w:lang w:eastAsia="uk-UA"/>
        </w:rPr>
        <w:t>проблеми</w:t>
      </w:r>
      <w:proofErr w:type="spellEnd"/>
      <w:r w:rsidRPr="00E31FB9">
        <w:rPr>
          <w:bCs/>
          <w:sz w:val="28"/>
          <w:szCs w:val="28"/>
          <w:lang w:eastAsia="uk-UA"/>
        </w:rPr>
        <w:t xml:space="preserve">, на </w:t>
      </w:r>
      <w:proofErr w:type="spellStart"/>
      <w:r w:rsidRPr="00E31FB9">
        <w:rPr>
          <w:bCs/>
          <w:sz w:val="28"/>
          <w:szCs w:val="28"/>
          <w:lang w:eastAsia="uk-UA"/>
        </w:rPr>
        <w:t>розв’язання</w:t>
      </w:r>
      <w:proofErr w:type="spellEnd"/>
      <w:r w:rsidRPr="00E31FB9">
        <w:rPr>
          <w:bCs/>
          <w:sz w:val="28"/>
          <w:szCs w:val="28"/>
          <w:lang w:eastAsia="uk-UA"/>
        </w:rPr>
        <w:t xml:space="preserve"> </w:t>
      </w:r>
      <w:proofErr w:type="spellStart"/>
      <w:r w:rsidRPr="00E31FB9">
        <w:rPr>
          <w:bCs/>
          <w:sz w:val="28"/>
          <w:szCs w:val="28"/>
          <w:lang w:eastAsia="uk-UA"/>
        </w:rPr>
        <w:t>якої</w:t>
      </w:r>
      <w:proofErr w:type="spellEnd"/>
      <w:r w:rsidRPr="00E31FB9">
        <w:rPr>
          <w:bCs/>
          <w:sz w:val="28"/>
          <w:szCs w:val="28"/>
          <w:lang w:eastAsia="uk-UA"/>
        </w:rPr>
        <w:t xml:space="preserve"> </w:t>
      </w:r>
      <w:proofErr w:type="spellStart"/>
      <w:r w:rsidRPr="00E31FB9">
        <w:rPr>
          <w:bCs/>
          <w:sz w:val="28"/>
          <w:szCs w:val="28"/>
          <w:lang w:eastAsia="uk-UA"/>
        </w:rPr>
        <w:t>спрямована</w:t>
      </w:r>
      <w:proofErr w:type="spellEnd"/>
      <w:r w:rsidRPr="00E31FB9">
        <w:rPr>
          <w:bCs/>
          <w:sz w:val="28"/>
          <w:szCs w:val="28"/>
          <w:lang w:eastAsia="uk-UA"/>
        </w:rPr>
        <w:t xml:space="preserve"> </w:t>
      </w:r>
      <w:proofErr w:type="spellStart"/>
      <w:r w:rsidRPr="00E31FB9">
        <w:rPr>
          <w:bCs/>
          <w:sz w:val="28"/>
          <w:szCs w:val="28"/>
          <w:lang w:eastAsia="uk-UA"/>
        </w:rPr>
        <w:t>Програма</w:t>
      </w:r>
      <w:proofErr w:type="spellEnd"/>
      <w:r>
        <w:rPr>
          <w:sz w:val="28"/>
          <w:szCs w:val="28"/>
          <w:lang w:val="uk-UA"/>
        </w:rPr>
        <w:t xml:space="preserve">.       </w:t>
      </w:r>
      <w:r w:rsidRPr="00D16796">
        <w:rPr>
          <w:sz w:val="28"/>
          <w:szCs w:val="28"/>
          <w:lang w:val="uk-UA"/>
        </w:rPr>
        <w:t>4</w:t>
      </w:r>
    </w:p>
    <w:p w:rsidR="00897F6C" w:rsidRPr="001455F7" w:rsidRDefault="00897F6C" w:rsidP="00897F6C">
      <w:pPr>
        <w:overflowPunct w:val="0"/>
        <w:autoSpaceDE w:val="0"/>
        <w:autoSpaceDN w:val="0"/>
        <w:adjustRightInd w:val="0"/>
        <w:spacing w:line="360" w:lineRule="auto"/>
        <w:ind w:right="-1"/>
        <w:jc w:val="both"/>
        <w:rPr>
          <w:sz w:val="28"/>
          <w:szCs w:val="28"/>
          <w:lang w:val="uk-UA"/>
        </w:rPr>
      </w:pPr>
      <w:r w:rsidRPr="00D16796">
        <w:rPr>
          <w:sz w:val="28"/>
          <w:szCs w:val="28"/>
          <w:lang w:val="uk-UA"/>
        </w:rPr>
        <w:t xml:space="preserve">Розділ </w:t>
      </w:r>
      <w:r w:rsidRPr="001455F7">
        <w:rPr>
          <w:sz w:val="28"/>
          <w:szCs w:val="28"/>
          <w:lang w:val="uk-UA"/>
        </w:rPr>
        <w:t xml:space="preserve">II. </w:t>
      </w:r>
      <w:proofErr w:type="spellStart"/>
      <w:r w:rsidRPr="001455F7">
        <w:rPr>
          <w:bCs/>
          <w:sz w:val="28"/>
          <w:szCs w:val="28"/>
          <w:lang w:eastAsia="uk-UA"/>
        </w:rPr>
        <w:t>Визначення</w:t>
      </w:r>
      <w:proofErr w:type="spellEnd"/>
      <w:r w:rsidRPr="001455F7">
        <w:rPr>
          <w:bCs/>
          <w:sz w:val="28"/>
          <w:szCs w:val="28"/>
          <w:lang w:eastAsia="uk-UA"/>
        </w:rPr>
        <w:t xml:space="preserve"> мети </w:t>
      </w:r>
      <w:proofErr w:type="spellStart"/>
      <w:r w:rsidRPr="001455F7">
        <w:rPr>
          <w:bCs/>
          <w:sz w:val="28"/>
          <w:szCs w:val="28"/>
          <w:lang w:eastAsia="uk-UA"/>
        </w:rPr>
        <w:t>Програми</w:t>
      </w:r>
      <w:proofErr w:type="spellEnd"/>
      <w:r>
        <w:rPr>
          <w:bCs/>
          <w:sz w:val="28"/>
          <w:szCs w:val="28"/>
          <w:lang w:val="uk-UA" w:eastAsia="uk-UA"/>
        </w:rPr>
        <w:t>.</w:t>
      </w:r>
      <w:r w:rsidRPr="001455F7">
        <w:rPr>
          <w:sz w:val="28"/>
          <w:szCs w:val="28"/>
          <w:lang w:val="uk-UA"/>
        </w:rPr>
        <w:tab/>
        <w:t xml:space="preserve">   </w:t>
      </w:r>
      <w:r>
        <w:rPr>
          <w:sz w:val="28"/>
          <w:szCs w:val="28"/>
          <w:lang w:val="uk-UA"/>
        </w:rPr>
        <w:t xml:space="preserve">                                            </w:t>
      </w:r>
      <w:r w:rsidRPr="001455F7">
        <w:rPr>
          <w:sz w:val="28"/>
          <w:szCs w:val="28"/>
          <w:lang w:val="uk-UA"/>
        </w:rPr>
        <w:t xml:space="preserve">        </w:t>
      </w:r>
      <w:r>
        <w:rPr>
          <w:sz w:val="28"/>
          <w:szCs w:val="28"/>
          <w:lang w:val="uk-UA"/>
        </w:rPr>
        <w:t xml:space="preserve">  </w:t>
      </w:r>
      <w:r w:rsidRPr="001455F7">
        <w:rPr>
          <w:sz w:val="28"/>
          <w:szCs w:val="28"/>
          <w:lang w:val="uk-UA"/>
        </w:rPr>
        <w:t xml:space="preserve">      4</w:t>
      </w:r>
    </w:p>
    <w:p w:rsidR="00897F6C" w:rsidRPr="001455F7" w:rsidRDefault="00897F6C" w:rsidP="00897F6C">
      <w:pPr>
        <w:overflowPunct w:val="0"/>
        <w:autoSpaceDE w:val="0"/>
        <w:autoSpaceDN w:val="0"/>
        <w:adjustRightInd w:val="0"/>
        <w:spacing w:line="360" w:lineRule="auto"/>
        <w:ind w:right="-1"/>
        <w:jc w:val="both"/>
        <w:rPr>
          <w:sz w:val="28"/>
          <w:szCs w:val="28"/>
          <w:lang w:val="uk-UA"/>
        </w:rPr>
      </w:pPr>
      <w:r w:rsidRPr="001455F7">
        <w:rPr>
          <w:sz w:val="28"/>
          <w:szCs w:val="28"/>
          <w:lang w:val="uk-UA"/>
        </w:rPr>
        <w:t xml:space="preserve">Розділ III. </w:t>
      </w:r>
      <w:proofErr w:type="spellStart"/>
      <w:r w:rsidRPr="001455F7">
        <w:rPr>
          <w:bCs/>
          <w:sz w:val="28"/>
          <w:szCs w:val="28"/>
          <w:lang w:eastAsia="uk-UA"/>
        </w:rPr>
        <w:t>Аналіз</w:t>
      </w:r>
      <w:proofErr w:type="spellEnd"/>
      <w:r w:rsidRPr="001455F7">
        <w:rPr>
          <w:bCs/>
          <w:sz w:val="28"/>
          <w:szCs w:val="28"/>
          <w:lang w:eastAsia="uk-UA"/>
        </w:rPr>
        <w:t xml:space="preserve"> </w:t>
      </w:r>
      <w:proofErr w:type="spellStart"/>
      <w:r w:rsidRPr="001455F7">
        <w:rPr>
          <w:bCs/>
          <w:sz w:val="28"/>
          <w:szCs w:val="28"/>
          <w:lang w:eastAsia="uk-UA"/>
        </w:rPr>
        <w:t>факторів</w:t>
      </w:r>
      <w:proofErr w:type="spellEnd"/>
      <w:r w:rsidRPr="001455F7">
        <w:rPr>
          <w:bCs/>
          <w:sz w:val="28"/>
          <w:szCs w:val="28"/>
          <w:lang w:eastAsia="uk-UA"/>
        </w:rPr>
        <w:t xml:space="preserve"> </w:t>
      </w:r>
      <w:proofErr w:type="spellStart"/>
      <w:r w:rsidRPr="001455F7">
        <w:rPr>
          <w:bCs/>
          <w:sz w:val="28"/>
          <w:szCs w:val="28"/>
          <w:lang w:eastAsia="uk-UA"/>
        </w:rPr>
        <w:t>впливу</w:t>
      </w:r>
      <w:proofErr w:type="spellEnd"/>
      <w:r w:rsidRPr="001455F7">
        <w:rPr>
          <w:bCs/>
          <w:sz w:val="28"/>
          <w:szCs w:val="28"/>
          <w:lang w:eastAsia="uk-UA"/>
        </w:rPr>
        <w:t xml:space="preserve"> на проблему та </w:t>
      </w:r>
      <w:proofErr w:type="spellStart"/>
      <w:r w:rsidRPr="001455F7">
        <w:rPr>
          <w:bCs/>
          <w:sz w:val="28"/>
          <w:szCs w:val="28"/>
          <w:lang w:eastAsia="uk-UA"/>
        </w:rPr>
        <w:t>ресурсів</w:t>
      </w:r>
      <w:proofErr w:type="spellEnd"/>
      <w:r w:rsidRPr="001455F7">
        <w:rPr>
          <w:bCs/>
          <w:sz w:val="28"/>
          <w:szCs w:val="28"/>
          <w:lang w:eastAsia="uk-UA"/>
        </w:rPr>
        <w:t xml:space="preserve"> для </w:t>
      </w:r>
      <w:proofErr w:type="spellStart"/>
      <w:r w:rsidRPr="001455F7">
        <w:rPr>
          <w:bCs/>
          <w:sz w:val="28"/>
          <w:szCs w:val="28"/>
          <w:lang w:eastAsia="uk-UA"/>
        </w:rPr>
        <w:t>реалізації</w:t>
      </w:r>
      <w:proofErr w:type="spellEnd"/>
      <w:r w:rsidRPr="001455F7">
        <w:rPr>
          <w:bCs/>
          <w:sz w:val="28"/>
          <w:szCs w:val="28"/>
          <w:lang w:eastAsia="uk-UA"/>
        </w:rPr>
        <w:t xml:space="preserve"> </w:t>
      </w:r>
      <w:proofErr w:type="spellStart"/>
      <w:proofErr w:type="gramStart"/>
      <w:r w:rsidRPr="001455F7">
        <w:rPr>
          <w:bCs/>
          <w:sz w:val="28"/>
          <w:szCs w:val="28"/>
          <w:lang w:eastAsia="uk-UA"/>
        </w:rPr>
        <w:t>Програми</w:t>
      </w:r>
      <w:proofErr w:type="spellEnd"/>
      <w:r w:rsidRPr="001455F7">
        <w:rPr>
          <w:bCs/>
          <w:sz w:val="28"/>
          <w:szCs w:val="28"/>
          <w:lang w:eastAsia="uk-UA"/>
        </w:rPr>
        <w:t>.</w:t>
      </w:r>
      <w:r w:rsidRPr="001455F7">
        <w:rPr>
          <w:sz w:val="28"/>
          <w:szCs w:val="28"/>
          <w:lang w:val="uk-UA"/>
        </w:rPr>
        <w:t>.</w:t>
      </w:r>
      <w:proofErr w:type="gramEnd"/>
      <w:r w:rsidRPr="001455F7">
        <w:rPr>
          <w:sz w:val="28"/>
          <w:szCs w:val="28"/>
          <w:lang w:val="uk-UA"/>
        </w:rPr>
        <w:t xml:space="preserve">          </w:t>
      </w:r>
      <w:r>
        <w:rPr>
          <w:sz w:val="28"/>
          <w:szCs w:val="28"/>
          <w:lang w:val="uk-UA"/>
        </w:rPr>
        <w:t xml:space="preserve">               </w:t>
      </w:r>
      <w:r w:rsidRPr="001455F7">
        <w:rPr>
          <w:sz w:val="28"/>
          <w:szCs w:val="28"/>
          <w:lang w:val="uk-UA"/>
        </w:rPr>
        <w:t xml:space="preserve">                                                                               </w:t>
      </w:r>
      <w:r>
        <w:rPr>
          <w:sz w:val="28"/>
          <w:szCs w:val="28"/>
          <w:lang w:val="uk-UA"/>
        </w:rPr>
        <w:t xml:space="preserve">  </w:t>
      </w:r>
      <w:r w:rsidRPr="001455F7">
        <w:rPr>
          <w:sz w:val="28"/>
          <w:szCs w:val="28"/>
          <w:lang w:val="uk-UA"/>
        </w:rPr>
        <w:t xml:space="preserve"> </w:t>
      </w:r>
      <w:r>
        <w:rPr>
          <w:sz w:val="28"/>
          <w:szCs w:val="28"/>
          <w:lang w:val="uk-UA"/>
        </w:rPr>
        <w:t xml:space="preserve"> </w:t>
      </w:r>
      <w:r w:rsidRPr="001455F7">
        <w:rPr>
          <w:sz w:val="28"/>
          <w:szCs w:val="28"/>
          <w:lang w:val="uk-UA"/>
        </w:rPr>
        <w:t xml:space="preserve">       4</w:t>
      </w:r>
    </w:p>
    <w:p w:rsidR="00897F6C" w:rsidRPr="001455F7" w:rsidRDefault="00897F6C" w:rsidP="008B7EC6">
      <w:pPr>
        <w:overflowPunct w:val="0"/>
        <w:autoSpaceDE w:val="0"/>
        <w:autoSpaceDN w:val="0"/>
        <w:adjustRightInd w:val="0"/>
        <w:spacing w:line="360" w:lineRule="auto"/>
        <w:ind w:right="-1"/>
        <w:jc w:val="both"/>
        <w:rPr>
          <w:sz w:val="28"/>
          <w:szCs w:val="28"/>
          <w:lang w:val="uk-UA"/>
        </w:rPr>
      </w:pPr>
      <w:r w:rsidRPr="001455F7">
        <w:rPr>
          <w:sz w:val="28"/>
          <w:szCs w:val="28"/>
          <w:lang w:val="uk-UA"/>
        </w:rPr>
        <w:t xml:space="preserve">Розділ IV. </w:t>
      </w:r>
      <w:r w:rsidRPr="001455F7">
        <w:rPr>
          <w:bCs/>
          <w:sz w:val="28"/>
          <w:szCs w:val="28"/>
          <w:lang w:val="uk-UA" w:eastAsia="uk-UA"/>
        </w:rPr>
        <w:t xml:space="preserve">Обґрунтування шляхів і засобів розв’язання проблем, обсягів і джерел фінансування. </w:t>
      </w:r>
      <w:r w:rsidRPr="001455F7">
        <w:rPr>
          <w:bCs/>
          <w:sz w:val="28"/>
          <w:szCs w:val="28"/>
          <w:lang w:eastAsia="uk-UA"/>
        </w:rPr>
        <w:t xml:space="preserve">Строки та </w:t>
      </w:r>
      <w:proofErr w:type="spellStart"/>
      <w:r w:rsidRPr="001455F7">
        <w:rPr>
          <w:bCs/>
          <w:sz w:val="28"/>
          <w:szCs w:val="28"/>
          <w:lang w:eastAsia="uk-UA"/>
        </w:rPr>
        <w:t>етапи</w:t>
      </w:r>
      <w:proofErr w:type="spellEnd"/>
      <w:r w:rsidRPr="001455F7">
        <w:rPr>
          <w:bCs/>
          <w:sz w:val="28"/>
          <w:szCs w:val="28"/>
          <w:lang w:eastAsia="uk-UA"/>
        </w:rPr>
        <w:t xml:space="preserve"> </w:t>
      </w:r>
      <w:proofErr w:type="spellStart"/>
      <w:r w:rsidRPr="001455F7">
        <w:rPr>
          <w:bCs/>
          <w:sz w:val="28"/>
          <w:szCs w:val="28"/>
          <w:lang w:eastAsia="uk-UA"/>
        </w:rPr>
        <w:t>виконання</w:t>
      </w:r>
      <w:proofErr w:type="spellEnd"/>
      <w:r w:rsidRPr="001455F7">
        <w:rPr>
          <w:bCs/>
          <w:sz w:val="28"/>
          <w:szCs w:val="28"/>
          <w:lang w:eastAsia="uk-UA"/>
        </w:rPr>
        <w:t xml:space="preserve"> </w:t>
      </w:r>
      <w:proofErr w:type="spellStart"/>
      <w:r w:rsidRPr="001455F7">
        <w:rPr>
          <w:bCs/>
          <w:sz w:val="28"/>
          <w:szCs w:val="28"/>
          <w:lang w:eastAsia="uk-UA"/>
        </w:rPr>
        <w:t>Програми</w:t>
      </w:r>
      <w:proofErr w:type="spellEnd"/>
      <w:r w:rsidRPr="001455F7">
        <w:rPr>
          <w:bCs/>
          <w:sz w:val="28"/>
          <w:szCs w:val="28"/>
          <w:lang w:eastAsia="uk-UA"/>
        </w:rPr>
        <w:t>.</w:t>
      </w:r>
      <w:r>
        <w:rPr>
          <w:sz w:val="28"/>
          <w:szCs w:val="28"/>
          <w:lang w:val="uk-UA"/>
        </w:rPr>
        <w:t xml:space="preserve">                              </w:t>
      </w:r>
      <w:r w:rsidR="008B7EC6">
        <w:rPr>
          <w:sz w:val="28"/>
          <w:szCs w:val="28"/>
          <w:lang w:val="uk-UA"/>
        </w:rPr>
        <w:tab/>
      </w:r>
      <w:r w:rsidR="008B7EC6">
        <w:rPr>
          <w:sz w:val="28"/>
          <w:szCs w:val="28"/>
          <w:lang w:val="uk-UA"/>
        </w:rPr>
        <w:tab/>
        <w:t xml:space="preserve">  </w:t>
      </w:r>
      <w:r>
        <w:rPr>
          <w:sz w:val="28"/>
          <w:szCs w:val="28"/>
          <w:lang w:val="uk-UA"/>
        </w:rPr>
        <w:t>5</w:t>
      </w:r>
    </w:p>
    <w:p w:rsidR="00897F6C" w:rsidRPr="001455F7" w:rsidRDefault="00897F6C" w:rsidP="00897F6C">
      <w:pPr>
        <w:overflowPunct w:val="0"/>
        <w:autoSpaceDE w:val="0"/>
        <w:autoSpaceDN w:val="0"/>
        <w:adjustRightInd w:val="0"/>
        <w:spacing w:line="360" w:lineRule="auto"/>
        <w:ind w:right="-1"/>
        <w:jc w:val="both"/>
        <w:rPr>
          <w:sz w:val="28"/>
          <w:szCs w:val="28"/>
          <w:lang w:val="uk-UA"/>
        </w:rPr>
      </w:pPr>
      <w:r w:rsidRPr="001455F7">
        <w:rPr>
          <w:sz w:val="28"/>
          <w:szCs w:val="28"/>
          <w:lang w:val="uk-UA"/>
        </w:rPr>
        <w:t xml:space="preserve">Розділ V. </w:t>
      </w:r>
      <w:proofErr w:type="spellStart"/>
      <w:r w:rsidRPr="001455F7">
        <w:rPr>
          <w:bCs/>
          <w:sz w:val="28"/>
          <w:szCs w:val="28"/>
          <w:lang w:eastAsia="uk-UA"/>
        </w:rPr>
        <w:t>Перелік</w:t>
      </w:r>
      <w:proofErr w:type="spellEnd"/>
      <w:r w:rsidRPr="001455F7">
        <w:rPr>
          <w:bCs/>
          <w:sz w:val="28"/>
          <w:szCs w:val="28"/>
          <w:lang w:eastAsia="uk-UA"/>
        </w:rPr>
        <w:t xml:space="preserve"> </w:t>
      </w:r>
      <w:proofErr w:type="spellStart"/>
      <w:r w:rsidRPr="001455F7">
        <w:rPr>
          <w:bCs/>
          <w:sz w:val="28"/>
          <w:szCs w:val="28"/>
          <w:lang w:eastAsia="uk-UA"/>
        </w:rPr>
        <w:t>завдань</w:t>
      </w:r>
      <w:proofErr w:type="spellEnd"/>
      <w:r w:rsidRPr="001455F7">
        <w:rPr>
          <w:bCs/>
          <w:sz w:val="28"/>
          <w:szCs w:val="28"/>
          <w:lang w:eastAsia="uk-UA"/>
        </w:rPr>
        <w:t xml:space="preserve"> і </w:t>
      </w:r>
      <w:proofErr w:type="spellStart"/>
      <w:r w:rsidRPr="001455F7">
        <w:rPr>
          <w:bCs/>
          <w:sz w:val="28"/>
          <w:szCs w:val="28"/>
          <w:lang w:eastAsia="uk-UA"/>
        </w:rPr>
        <w:t>заходів</w:t>
      </w:r>
      <w:proofErr w:type="spellEnd"/>
      <w:r w:rsidRPr="001455F7">
        <w:rPr>
          <w:bCs/>
          <w:sz w:val="28"/>
          <w:szCs w:val="28"/>
          <w:lang w:eastAsia="uk-UA"/>
        </w:rPr>
        <w:t xml:space="preserve"> </w:t>
      </w:r>
      <w:proofErr w:type="spellStart"/>
      <w:r w:rsidRPr="001455F7">
        <w:rPr>
          <w:bCs/>
          <w:sz w:val="28"/>
          <w:szCs w:val="28"/>
          <w:lang w:eastAsia="uk-UA"/>
        </w:rPr>
        <w:t>Програми</w:t>
      </w:r>
      <w:proofErr w:type="spellEnd"/>
      <w:r w:rsidRPr="001455F7">
        <w:rPr>
          <w:bCs/>
          <w:sz w:val="28"/>
          <w:szCs w:val="28"/>
          <w:lang w:eastAsia="uk-UA"/>
        </w:rPr>
        <w:t xml:space="preserve"> та </w:t>
      </w:r>
      <w:proofErr w:type="spellStart"/>
      <w:r w:rsidRPr="001455F7">
        <w:rPr>
          <w:bCs/>
          <w:sz w:val="28"/>
          <w:szCs w:val="28"/>
          <w:lang w:eastAsia="uk-UA"/>
        </w:rPr>
        <w:t>результативні</w:t>
      </w:r>
      <w:proofErr w:type="spellEnd"/>
      <w:r w:rsidRPr="001455F7">
        <w:rPr>
          <w:bCs/>
          <w:sz w:val="28"/>
          <w:szCs w:val="28"/>
          <w:lang w:eastAsia="uk-UA"/>
        </w:rPr>
        <w:t xml:space="preserve"> </w:t>
      </w:r>
      <w:proofErr w:type="spellStart"/>
      <w:r w:rsidRPr="001455F7">
        <w:rPr>
          <w:bCs/>
          <w:sz w:val="28"/>
          <w:szCs w:val="28"/>
          <w:lang w:eastAsia="uk-UA"/>
        </w:rPr>
        <w:t>показники</w:t>
      </w:r>
      <w:proofErr w:type="spellEnd"/>
      <w:r w:rsidRPr="001455F7">
        <w:rPr>
          <w:bCs/>
          <w:sz w:val="28"/>
          <w:szCs w:val="28"/>
          <w:lang w:eastAsia="uk-UA"/>
        </w:rPr>
        <w:t>.</w:t>
      </w:r>
      <w:r>
        <w:rPr>
          <w:sz w:val="28"/>
          <w:szCs w:val="28"/>
          <w:lang w:val="uk-UA"/>
        </w:rPr>
        <w:t xml:space="preserve">       5</w:t>
      </w:r>
    </w:p>
    <w:p w:rsidR="00897F6C" w:rsidRPr="001455F7" w:rsidRDefault="00897F6C" w:rsidP="00897F6C">
      <w:pPr>
        <w:overflowPunct w:val="0"/>
        <w:autoSpaceDE w:val="0"/>
        <w:autoSpaceDN w:val="0"/>
        <w:adjustRightInd w:val="0"/>
        <w:spacing w:line="360" w:lineRule="auto"/>
        <w:ind w:right="-1"/>
        <w:jc w:val="both"/>
        <w:rPr>
          <w:sz w:val="28"/>
          <w:szCs w:val="28"/>
          <w:lang w:val="uk-UA"/>
        </w:rPr>
      </w:pPr>
      <w:r w:rsidRPr="001455F7">
        <w:rPr>
          <w:sz w:val="28"/>
          <w:szCs w:val="28"/>
          <w:lang w:val="uk-UA"/>
        </w:rPr>
        <w:t xml:space="preserve">Розділ VI. </w:t>
      </w:r>
      <w:r w:rsidRPr="00BD69D6">
        <w:rPr>
          <w:bCs/>
          <w:sz w:val="28"/>
          <w:szCs w:val="28"/>
          <w:lang w:val="uk-UA" w:eastAsia="uk-UA"/>
        </w:rPr>
        <w:t>Організація управління та контролю.</w:t>
      </w:r>
      <w:r w:rsidRPr="00BD69D6">
        <w:rPr>
          <w:sz w:val="28"/>
          <w:szCs w:val="28"/>
          <w:lang w:val="uk-UA"/>
        </w:rPr>
        <w:t xml:space="preserve">  </w:t>
      </w:r>
      <w:r>
        <w:rPr>
          <w:sz w:val="28"/>
          <w:szCs w:val="28"/>
          <w:lang w:val="uk-UA"/>
        </w:rPr>
        <w:t xml:space="preserve">                                                  6</w:t>
      </w:r>
      <w:r w:rsidRPr="001455F7">
        <w:rPr>
          <w:sz w:val="28"/>
          <w:szCs w:val="28"/>
          <w:lang w:val="uk-UA"/>
        </w:rPr>
        <w:t xml:space="preserve"> </w:t>
      </w:r>
    </w:p>
    <w:p w:rsidR="00897F6C" w:rsidRPr="001455F7" w:rsidRDefault="00897F6C" w:rsidP="00897F6C">
      <w:pPr>
        <w:overflowPunct w:val="0"/>
        <w:autoSpaceDE w:val="0"/>
        <w:autoSpaceDN w:val="0"/>
        <w:adjustRightInd w:val="0"/>
        <w:spacing w:line="360" w:lineRule="auto"/>
        <w:ind w:right="-1"/>
        <w:jc w:val="both"/>
        <w:rPr>
          <w:sz w:val="28"/>
          <w:szCs w:val="28"/>
          <w:lang w:val="uk-UA"/>
        </w:rPr>
      </w:pPr>
      <w:r w:rsidRPr="001455F7">
        <w:rPr>
          <w:sz w:val="28"/>
          <w:szCs w:val="28"/>
          <w:lang w:val="uk-UA"/>
        </w:rPr>
        <w:t xml:space="preserve">Розділ VII. </w:t>
      </w:r>
      <w:r w:rsidRPr="00BD69D6">
        <w:rPr>
          <w:bCs/>
          <w:sz w:val="28"/>
          <w:szCs w:val="28"/>
          <w:lang w:val="uk-UA" w:eastAsia="uk-UA"/>
        </w:rPr>
        <w:t>Розрахунок очікуваних результатів</w:t>
      </w:r>
      <w:r w:rsidRPr="001455F7">
        <w:rPr>
          <w:sz w:val="28"/>
          <w:szCs w:val="28"/>
          <w:lang w:val="uk-UA"/>
        </w:rPr>
        <w:t xml:space="preserve"> </w:t>
      </w:r>
      <w:r>
        <w:rPr>
          <w:sz w:val="28"/>
          <w:szCs w:val="28"/>
          <w:lang w:val="uk-UA"/>
        </w:rPr>
        <w:t xml:space="preserve">                                                     6</w:t>
      </w:r>
    </w:p>
    <w:p w:rsidR="00897F6C" w:rsidRDefault="00897F6C" w:rsidP="00897F6C">
      <w:pPr>
        <w:overflowPunct w:val="0"/>
        <w:autoSpaceDE w:val="0"/>
        <w:autoSpaceDN w:val="0"/>
        <w:adjustRightInd w:val="0"/>
        <w:ind w:left="567"/>
        <w:jc w:val="both"/>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overflowPunct w:val="0"/>
        <w:autoSpaceDE w:val="0"/>
        <w:autoSpaceDN w:val="0"/>
        <w:adjustRightInd w:val="0"/>
        <w:ind w:left="567"/>
        <w:rPr>
          <w:sz w:val="28"/>
          <w:szCs w:val="20"/>
          <w:lang w:val="uk-UA"/>
        </w:rPr>
      </w:pPr>
    </w:p>
    <w:p w:rsidR="00897F6C" w:rsidRDefault="00897F6C" w:rsidP="00897F6C">
      <w:pPr>
        <w:pStyle w:val="ae"/>
        <w:ind w:firstLine="5103"/>
        <w:jc w:val="both"/>
        <w:rPr>
          <w:rFonts w:ascii="Times New Roman" w:hAnsi="Times New Roman"/>
          <w:lang w:val="uk-UA"/>
        </w:rPr>
      </w:pPr>
    </w:p>
    <w:p w:rsidR="00897F6C" w:rsidRDefault="00897F6C" w:rsidP="00897F6C">
      <w:pPr>
        <w:pStyle w:val="ae"/>
        <w:ind w:firstLine="5103"/>
        <w:jc w:val="both"/>
        <w:rPr>
          <w:rFonts w:ascii="Times New Roman" w:hAnsi="Times New Roman"/>
          <w:lang w:val="uk-UA"/>
        </w:rPr>
      </w:pPr>
    </w:p>
    <w:p w:rsidR="00897F6C" w:rsidRPr="00476FF5" w:rsidRDefault="00897F6C" w:rsidP="00897F6C">
      <w:pPr>
        <w:pStyle w:val="ae"/>
        <w:jc w:val="center"/>
        <w:rPr>
          <w:rFonts w:ascii="Times New Roman" w:hAnsi="Times New Roman"/>
          <w:b/>
          <w:sz w:val="28"/>
          <w:szCs w:val="28"/>
          <w:lang w:val="uk-UA"/>
        </w:rPr>
      </w:pPr>
      <w:r>
        <w:rPr>
          <w:rFonts w:ascii="Times New Roman" w:hAnsi="Times New Roman"/>
          <w:b/>
          <w:sz w:val="28"/>
          <w:szCs w:val="28"/>
          <w:lang w:val="uk-UA"/>
        </w:rPr>
        <w:lastRenderedPageBreak/>
        <w:t>ПАСПОРТ ПРОГРАМИ</w:t>
      </w:r>
    </w:p>
    <w:p w:rsidR="00897F6C" w:rsidRDefault="00897F6C" w:rsidP="00897F6C">
      <w:pPr>
        <w:pStyle w:val="ae"/>
        <w:ind w:firstLine="5103"/>
        <w:jc w:val="both"/>
        <w:rPr>
          <w:rFonts w:ascii="Times New Roman" w:hAnsi="Times New Roman"/>
          <w:lang w:val="uk-UA"/>
        </w:rPr>
      </w:pPr>
    </w:p>
    <w:p w:rsidR="00897F6C" w:rsidRPr="000848DE" w:rsidRDefault="00897F6C" w:rsidP="00897F6C">
      <w:pPr>
        <w:pStyle w:val="ae"/>
        <w:ind w:firstLine="5103"/>
        <w:jc w:val="both"/>
        <w:rPr>
          <w:rFonts w:ascii="Times New Roman" w:hAnsi="Times New Roman"/>
          <w:lang w:val="uk-UA"/>
        </w:rPr>
      </w:pPr>
    </w:p>
    <w:p w:rsidR="00897F6C" w:rsidRDefault="00897F6C" w:rsidP="00897F6C">
      <w:pPr>
        <w:pStyle w:val="ae"/>
        <w:jc w:val="center"/>
        <w:rPr>
          <w:rFonts w:ascii="Times New Roman" w:hAnsi="Times New Roman"/>
          <w:b/>
          <w:bCs/>
          <w:color w:val="000000" w:themeColor="text1"/>
          <w:sz w:val="28"/>
          <w:szCs w:val="28"/>
          <w:lang w:val="uk-UA"/>
        </w:rPr>
      </w:pPr>
      <w:r>
        <w:rPr>
          <w:rFonts w:ascii="Times New Roman" w:hAnsi="Times New Roman"/>
          <w:b/>
          <w:bCs/>
          <w:color w:val="000000" w:themeColor="text1"/>
          <w:sz w:val="28"/>
          <w:szCs w:val="28"/>
          <w:lang w:val="uk-UA" w:eastAsia="uk-UA"/>
        </w:rPr>
        <w:t>«С</w:t>
      </w:r>
      <w:r w:rsidRPr="005A0367">
        <w:rPr>
          <w:rFonts w:ascii="Times New Roman" w:hAnsi="Times New Roman"/>
          <w:b/>
          <w:bCs/>
          <w:color w:val="000000" w:themeColor="text1"/>
          <w:sz w:val="28"/>
          <w:szCs w:val="28"/>
          <w:lang w:val="uk-UA" w:eastAsia="uk-UA"/>
        </w:rPr>
        <w:t xml:space="preserve">творення місцевої автоматизованої системи централізованого оповіщення </w:t>
      </w:r>
      <w:proofErr w:type="spellStart"/>
      <w:r w:rsidRPr="00A60757">
        <w:rPr>
          <w:rFonts w:ascii="Times New Roman" w:hAnsi="Times New Roman"/>
          <w:b/>
          <w:bCs/>
          <w:color w:val="000000" w:themeColor="text1"/>
          <w:sz w:val="28"/>
          <w:szCs w:val="28"/>
          <w:lang w:val="uk-UA"/>
        </w:rPr>
        <w:t>Степанківської</w:t>
      </w:r>
      <w:proofErr w:type="spellEnd"/>
      <w:r>
        <w:rPr>
          <w:rFonts w:ascii="Times New Roman" w:hAnsi="Times New Roman"/>
          <w:b/>
          <w:bCs/>
          <w:color w:val="000000" w:themeColor="text1"/>
          <w:sz w:val="28"/>
          <w:szCs w:val="28"/>
          <w:lang w:val="uk-UA"/>
        </w:rPr>
        <w:t xml:space="preserve"> </w:t>
      </w:r>
      <w:r w:rsidRPr="00A60757">
        <w:rPr>
          <w:rFonts w:ascii="Times New Roman" w:hAnsi="Times New Roman"/>
          <w:b/>
          <w:bCs/>
          <w:color w:val="000000" w:themeColor="text1"/>
          <w:sz w:val="28"/>
          <w:szCs w:val="28"/>
          <w:lang w:val="uk-UA"/>
        </w:rPr>
        <w:t>сільської тер</w:t>
      </w:r>
      <w:r w:rsidRPr="005A0367">
        <w:rPr>
          <w:rFonts w:ascii="Times New Roman" w:hAnsi="Times New Roman"/>
          <w:b/>
          <w:bCs/>
          <w:color w:val="000000" w:themeColor="text1"/>
          <w:sz w:val="28"/>
          <w:szCs w:val="28"/>
          <w:lang w:val="uk-UA"/>
        </w:rPr>
        <w:t>иторіальної громади</w:t>
      </w:r>
      <w:r>
        <w:rPr>
          <w:rFonts w:ascii="Times New Roman" w:hAnsi="Times New Roman"/>
          <w:b/>
          <w:bCs/>
          <w:color w:val="000000" w:themeColor="text1"/>
          <w:sz w:val="28"/>
          <w:szCs w:val="28"/>
          <w:lang w:val="uk-UA"/>
        </w:rPr>
        <w:t>»</w:t>
      </w:r>
    </w:p>
    <w:p w:rsidR="00897F6C" w:rsidRDefault="00897F6C" w:rsidP="00897F6C">
      <w:pPr>
        <w:pStyle w:val="ae"/>
        <w:jc w:val="center"/>
        <w:rPr>
          <w:rFonts w:ascii="Times New Roman" w:hAnsi="Times New Roman"/>
          <w:b/>
          <w:bCs/>
          <w:color w:val="000000" w:themeColor="text1"/>
          <w:sz w:val="28"/>
          <w:szCs w:val="28"/>
          <w:lang w:eastAsia="uk-UA"/>
        </w:rPr>
      </w:pPr>
      <w:r w:rsidRPr="005A0367">
        <w:rPr>
          <w:rFonts w:ascii="Times New Roman" w:hAnsi="Times New Roman"/>
          <w:b/>
          <w:bCs/>
          <w:color w:val="000000" w:themeColor="text1"/>
          <w:sz w:val="28"/>
          <w:szCs w:val="28"/>
          <w:lang w:val="uk-UA" w:eastAsia="uk-UA"/>
        </w:rPr>
        <w:t xml:space="preserve"> </w:t>
      </w:r>
      <w:r w:rsidRPr="00A60757">
        <w:rPr>
          <w:rFonts w:ascii="Times New Roman" w:hAnsi="Times New Roman"/>
          <w:b/>
          <w:bCs/>
          <w:color w:val="000000" w:themeColor="text1"/>
          <w:sz w:val="28"/>
          <w:szCs w:val="28"/>
          <w:lang w:eastAsia="uk-UA"/>
        </w:rPr>
        <w:t>на 2024-2025 роки</w:t>
      </w:r>
    </w:p>
    <w:p w:rsidR="00897F6C" w:rsidRPr="00A60757" w:rsidRDefault="00897F6C" w:rsidP="00897F6C">
      <w:pPr>
        <w:pStyle w:val="ae"/>
        <w:jc w:val="center"/>
        <w:rPr>
          <w:rFonts w:ascii="Times New Roman" w:hAnsi="Times New Roman"/>
          <w:lang w:val="uk-UA"/>
        </w:rPr>
      </w:pPr>
    </w:p>
    <w:tbl>
      <w:tblPr>
        <w:tblW w:w="5000" w:type="pct"/>
        <w:tblLook w:val="04A0" w:firstRow="1" w:lastRow="0" w:firstColumn="1" w:lastColumn="0" w:noHBand="0" w:noVBand="1"/>
      </w:tblPr>
      <w:tblGrid>
        <w:gridCol w:w="682"/>
        <w:gridCol w:w="4084"/>
        <w:gridCol w:w="4862"/>
      </w:tblGrid>
      <w:tr w:rsidR="00897F6C" w:rsidTr="0001130B">
        <w:tc>
          <w:tcPr>
            <w:tcW w:w="354" w:type="pct"/>
            <w:tcBorders>
              <w:top w:val="single" w:sz="4" w:space="0" w:color="000000"/>
              <w:left w:val="single" w:sz="4" w:space="0" w:color="000000"/>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1.</w:t>
            </w:r>
          </w:p>
        </w:tc>
        <w:tc>
          <w:tcPr>
            <w:tcW w:w="2121" w:type="pct"/>
            <w:tcBorders>
              <w:top w:val="single" w:sz="4" w:space="0" w:color="000000"/>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Ініціатор розроблення програми</w:t>
            </w:r>
          </w:p>
        </w:tc>
        <w:tc>
          <w:tcPr>
            <w:tcW w:w="2525" w:type="pct"/>
            <w:tcBorders>
              <w:top w:val="single" w:sz="4" w:space="0" w:color="000000"/>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bCs/>
                <w:sz w:val="28"/>
                <w:szCs w:val="28"/>
                <w:lang w:eastAsia="uk-UA"/>
              </w:rPr>
              <w:t>Степанківська</w:t>
            </w:r>
            <w:r>
              <w:rPr>
                <w:b/>
                <w:bCs/>
                <w:sz w:val="28"/>
                <w:szCs w:val="28"/>
                <w:lang w:eastAsia="uk-UA"/>
              </w:rPr>
              <w:t xml:space="preserve"> </w:t>
            </w:r>
            <w:r>
              <w:rPr>
                <w:sz w:val="28"/>
                <w:szCs w:val="28"/>
                <w:lang w:eastAsia="uk-UA"/>
              </w:rPr>
              <w:t>сільська рада</w:t>
            </w:r>
          </w:p>
        </w:tc>
      </w:tr>
      <w:tr w:rsidR="00897F6C" w:rsidTr="0001130B">
        <w:tc>
          <w:tcPr>
            <w:tcW w:w="354" w:type="pct"/>
            <w:tcBorders>
              <w:top w:val="nil"/>
              <w:left w:val="single" w:sz="4" w:space="0" w:color="000000"/>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2.</w:t>
            </w:r>
          </w:p>
        </w:tc>
        <w:tc>
          <w:tcPr>
            <w:tcW w:w="2121" w:type="pct"/>
            <w:tcBorders>
              <w:top w:val="nil"/>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Розробник програми</w:t>
            </w:r>
          </w:p>
        </w:tc>
        <w:tc>
          <w:tcPr>
            <w:tcW w:w="2525" w:type="pct"/>
            <w:tcBorders>
              <w:top w:val="nil"/>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bCs/>
                <w:sz w:val="28"/>
                <w:szCs w:val="28"/>
                <w:lang w:eastAsia="uk-UA"/>
              </w:rPr>
              <w:t>Степанківська</w:t>
            </w:r>
            <w:r>
              <w:rPr>
                <w:b/>
                <w:bCs/>
                <w:sz w:val="28"/>
                <w:szCs w:val="28"/>
                <w:lang w:eastAsia="uk-UA"/>
              </w:rPr>
              <w:t xml:space="preserve"> </w:t>
            </w:r>
            <w:r>
              <w:rPr>
                <w:sz w:val="28"/>
                <w:szCs w:val="28"/>
                <w:lang w:eastAsia="uk-UA"/>
              </w:rPr>
              <w:t>сільська рада</w:t>
            </w:r>
          </w:p>
        </w:tc>
      </w:tr>
      <w:tr w:rsidR="00897F6C" w:rsidRPr="009A17AE" w:rsidTr="0001130B">
        <w:tc>
          <w:tcPr>
            <w:tcW w:w="354" w:type="pct"/>
            <w:tcBorders>
              <w:top w:val="nil"/>
              <w:left w:val="single" w:sz="4" w:space="0" w:color="000000"/>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3.</w:t>
            </w:r>
          </w:p>
        </w:tc>
        <w:tc>
          <w:tcPr>
            <w:tcW w:w="2121" w:type="pct"/>
            <w:tcBorders>
              <w:top w:val="nil"/>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Відповідальний виконавець програми</w:t>
            </w:r>
          </w:p>
        </w:tc>
        <w:tc>
          <w:tcPr>
            <w:tcW w:w="2525" w:type="pct"/>
            <w:tcBorders>
              <w:top w:val="nil"/>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 xml:space="preserve">Виконавчий комітет </w:t>
            </w:r>
            <w:r>
              <w:rPr>
                <w:bCs/>
                <w:sz w:val="28"/>
                <w:szCs w:val="28"/>
                <w:lang w:eastAsia="uk-UA"/>
              </w:rPr>
              <w:t>Степанківської сільської</w:t>
            </w:r>
            <w:r>
              <w:rPr>
                <w:sz w:val="28"/>
                <w:szCs w:val="28"/>
                <w:lang w:eastAsia="uk-UA"/>
              </w:rPr>
              <w:t>  ради</w:t>
            </w:r>
          </w:p>
        </w:tc>
      </w:tr>
      <w:tr w:rsidR="00897F6C" w:rsidRPr="008B7EC6" w:rsidTr="0001130B">
        <w:tc>
          <w:tcPr>
            <w:tcW w:w="354" w:type="pct"/>
            <w:tcBorders>
              <w:top w:val="nil"/>
              <w:left w:val="single" w:sz="4" w:space="0" w:color="000000"/>
              <w:bottom w:val="single" w:sz="4" w:space="0" w:color="000000"/>
              <w:right w:val="single" w:sz="4" w:space="0" w:color="000000"/>
            </w:tcBorders>
            <w:tcMar>
              <w:top w:w="0" w:type="dxa"/>
              <w:left w:w="84" w:type="dxa"/>
              <w:bottom w:w="0" w:type="dxa"/>
              <w:right w:w="84" w:type="dxa"/>
            </w:tcMar>
          </w:tcPr>
          <w:p w:rsidR="00897F6C" w:rsidRDefault="00897F6C" w:rsidP="0001130B">
            <w:pPr>
              <w:pStyle w:val="ad"/>
              <w:spacing w:line="276" w:lineRule="auto"/>
              <w:jc w:val="center"/>
              <w:rPr>
                <w:sz w:val="28"/>
                <w:szCs w:val="28"/>
                <w:lang w:eastAsia="uk-UA"/>
              </w:rPr>
            </w:pPr>
            <w:r>
              <w:rPr>
                <w:sz w:val="28"/>
                <w:szCs w:val="28"/>
                <w:lang w:eastAsia="uk-UA"/>
              </w:rPr>
              <w:t>4.</w:t>
            </w:r>
          </w:p>
        </w:tc>
        <w:tc>
          <w:tcPr>
            <w:tcW w:w="2121" w:type="pct"/>
            <w:tcBorders>
              <w:top w:val="nil"/>
              <w:left w:val="nil"/>
              <w:bottom w:val="single" w:sz="4" w:space="0" w:color="000000"/>
              <w:right w:val="single" w:sz="4" w:space="0" w:color="000000"/>
            </w:tcBorders>
            <w:tcMar>
              <w:top w:w="0" w:type="dxa"/>
              <w:left w:w="84" w:type="dxa"/>
              <w:bottom w:w="0" w:type="dxa"/>
              <w:right w:w="84" w:type="dxa"/>
            </w:tcMar>
          </w:tcPr>
          <w:p w:rsidR="00897F6C" w:rsidRDefault="00897F6C" w:rsidP="0001130B">
            <w:pPr>
              <w:pStyle w:val="31"/>
              <w:tabs>
                <w:tab w:val="left" w:pos="690"/>
              </w:tabs>
              <w:spacing w:line="330" w:lineRule="exact"/>
              <w:rPr>
                <w:rFonts w:ascii="Times New Roman" w:hAnsi="Times New Roman"/>
                <w:sz w:val="28"/>
                <w:szCs w:val="28"/>
                <w:lang w:val="uk-UA"/>
              </w:rPr>
            </w:pPr>
            <w:r>
              <w:rPr>
                <w:rFonts w:ascii="Times New Roman" w:hAnsi="Times New Roman"/>
                <w:sz w:val="28"/>
                <w:szCs w:val="28"/>
                <w:lang w:val="uk-UA"/>
              </w:rPr>
              <w:t>Нормативно-правова база</w:t>
            </w:r>
          </w:p>
          <w:p w:rsidR="00897F6C" w:rsidRDefault="00897F6C" w:rsidP="0001130B">
            <w:pPr>
              <w:pStyle w:val="ad"/>
              <w:spacing w:line="276" w:lineRule="auto"/>
              <w:jc w:val="center"/>
              <w:rPr>
                <w:sz w:val="28"/>
                <w:szCs w:val="28"/>
                <w:lang w:eastAsia="uk-UA"/>
              </w:rPr>
            </w:pPr>
          </w:p>
        </w:tc>
        <w:tc>
          <w:tcPr>
            <w:tcW w:w="2525" w:type="pct"/>
            <w:tcBorders>
              <w:top w:val="nil"/>
              <w:left w:val="nil"/>
              <w:bottom w:val="single" w:sz="4" w:space="0" w:color="000000"/>
              <w:right w:val="single" w:sz="4" w:space="0" w:color="000000"/>
            </w:tcBorders>
            <w:tcMar>
              <w:top w:w="0" w:type="dxa"/>
              <w:left w:w="84" w:type="dxa"/>
              <w:bottom w:w="0" w:type="dxa"/>
              <w:right w:w="84" w:type="dxa"/>
            </w:tcMar>
          </w:tcPr>
          <w:p w:rsidR="00897F6C" w:rsidRDefault="00897F6C" w:rsidP="0001130B">
            <w:pPr>
              <w:pStyle w:val="ad"/>
              <w:spacing w:line="276" w:lineRule="auto"/>
              <w:jc w:val="center"/>
              <w:rPr>
                <w:sz w:val="28"/>
                <w:szCs w:val="28"/>
                <w:lang w:eastAsia="uk-UA"/>
              </w:rPr>
            </w:pPr>
            <w:r w:rsidRPr="009A5763">
              <w:rPr>
                <w:color w:val="000000"/>
                <w:sz w:val="28"/>
                <w:szCs w:val="28"/>
              </w:rPr>
              <w:t>Кодексу цивільного захист</w:t>
            </w:r>
            <w:r>
              <w:rPr>
                <w:color w:val="000000"/>
                <w:sz w:val="28"/>
                <w:szCs w:val="28"/>
              </w:rPr>
              <w:t xml:space="preserve">у України, </w:t>
            </w:r>
            <w:r w:rsidRPr="009A5763">
              <w:rPr>
                <w:color w:val="000000"/>
                <w:sz w:val="28"/>
                <w:szCs w:val="28"/>
              </w:rPr>
              <w:t>постанов</w:t>
            </w:r>
            <w:r>
              <w:rPr>
                <w:color w:val="000000"/>
                <w:sz w:val="28"/>
                <w:szCs w:val="28"/>
              </w:rPr>
              <w:t>и</w:t>
            </w:r>
            <w:r w:rsidRPr="009A5763">
              <w:rPr>
                <w:color w:val="000000"/>
                <w:sz w:val="28"/>
                <w:szCs w:val="28"/>
              </w:rPr>
              <w:t xml:space="preserve"> Кабінету Міністрів України від 27.09.2017 №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Pr>
                <w:color w:val="000000"/>
                <w:sz w:val="28"/>
                <w:szCs w:val="28"/>
              </w:rPr>
              <w:t xml:space="preserve">, </w:t>
            </w:r>
            <w:r w:rsidRPr="009A5763">
              <w:rPr>
                <w:color w:val="000000"/>
                <w:sz w:val="28"/>
                <w:szCs w:val="28"/>
              </w:rPr>
              <w:t>розпорядження Кабінету Міністрів України від 15.01.2014 № 23-р «Про схвалення Концепції розвитку та технічної модернізації системи централізованого оповіщення про загрозу або виникнення надзвичайних ситуацій»</w:t>
            </w:r>
          </w:p>
        </w:tc>
      </w:tr>
      <w:tr w:rsidR="00897F6C" w:rsidTr="0001130B">
        <w:tc>
          <w:tcPr>
            <w:tcW w:w="354" w:type="pct"/>
            <w:tcBorders>
              <w:top w:val="nil"/>
              <w:left w:val="single" w:sz="4" w:space="0" w:color="000000"/>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5.</w:t>
            </w:r>
          </w:p>
        </w:tc>
        <w:tc>
          <w:tcPr>
            <w:tcW w:w="2121" w:type="pct"/>
            <w:tcBorders>
              <w:top w:val="nil"/>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Термін реалізації програми</w:t>
            </w:r>
          </w:p>
        </w:tc>
        <w:tc>
          <w:tcPr>
            <w:tcW w:w="2525" w:type="pct"/>
            <w:tcBorders>
              <w:top w:val="nil"/>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2024 -2025 роки</w:t>
            </w:r>
          </w:p>
        </w:tc>
      </w:tr>
      <w:tr w:rsidR="00897F6C" w:rsidRPr="00F6016A" w:rsidTr="0001130B">
        <w:trPr>
          <w:trHeight w:val="322"/>
        </w:trPr>
        <w:tc>
          <w:tcPr>
            <w:tcW w:w="354" w:type="pct"/>
            <w:tcBorders>
              <w:top w:val="nil"/>
              <w:left w:val="single" w:sz="4" w:space="0" w:color="000000"/>
              <w:bottom w:val="single" w:sz="4" w:space="0" w:color="000000"/>
              <w:right w:val="single" w:sz="4" w:space="0" w:color="000000"/>
            </w:tcBorders>
            <w:tcMar>
              <w:top w:w="0" w:type="dxa"/>
              <w:left w:w="84" w:type="dxa"/>
              <w:bottom w:w="0" w:type="dxa"/>
              <w:right w:w="84" w:type="dxa"/>
            </w:tcMar>
            <w:hideMark/>
          </w:tcPr>
          <w:p w:rsidR="00897F6C" w:rsidRPr="00F6016A" w:rsidRDefault="00897F6C" w:rsidP="0001130B">
            <w:pPr>
              <w:pStyle w:val="ad"/>
              <w:spacing w:line="276" w:lineRule="auto"/>
              <w:jc w:val="center"/>
              <w:rPr>
                <w:sz w:val="28"/>
                <w:szCs w:val="28"/>
                <w:lang w:val="en-US" w:eastAsia="uk-UA"/>
              </w:rPr>
            </w:pPr>
            <w:r>
              <w:rPr>
                <w:sz w:val="28"/>
                <w:szCs w:val="28"/>
                <w:lang w:eastAsia="uk-UA"/>
              </w:rPr>
              <w:t>6.</w:t>
            </w:r>
          </w:p>
        </w:tc>
        <w:tc>
          <w:tcPr>
            <w:tcW w:w="2121" w:type="pct"/>
            <w:tcBorders>
              <w:top w:val="nil"/>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Перелік місцевих бюджетів, які беруть участь у виконанні програми</w:t>
            </w:r>
          </w:p>
        </w:tc>
        <w:tc>
          <w:tcPr>
            <w:tcW w:w="2525" w:type="pct"/>
            <w:tcBorders>
              <w:top w:val="nil"/>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Кошти Степанківської сільської територіальної громади</w:t>
            </w:r>
            <w:r w:rsidRPr="00F6016A">
              <w:rPr>
                <w:sz w:val="28"/>
                <w:szCs w:val="28"/>
                <w:lang w:val="ru-RU" w:eastAsia="uk-UA"/>
              </w:rPr>
              <w:t xml:space="preserve"> </w:t>
            </w:r>
            <w:r>
              <w:rPr>
                <w:sz w:val="28"/>
                <w:szCs w:val="28"/>
                <w:lang w:eastAsia="uk-UA"/>
              </w:rPr>
              <w:t>та інші джерела не заборонені законодавством</w:t>
            </w:r>
          </w:p>
        </w:tc>
      </w:tr>
      <w:tr w:rsidR="00897F6C" w:rsidTr="0001130B">
        <w:trPr>
          <w:trHeight w:val="1030"/>
        </w:trPr>
        <w:tc>
          <w:tcPr>
            <w:tcW w:w="354" w:type="pct"/>
            <w:tcBorders>
              <w:top w:val="nil"/>
              <w:left w:val="single" w:sz="4" w:space="0" w:color="000000"/>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7.</w:t>
            </w:r>
          </w:p>
        </w:tc>
        <w:tc>
          <w:tcPr>
            <w:tcW w:w="2121" w:type="pct"/>
            <w:tcBorders>
              <w:top w:val="nil"/>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Загальний обсяг фінансових ресурсів, необхідних для реалізації програми, тис. грн., всього, у тому числі</w:t>
            </w:r>
          </w:p>
        </w:tc>
        <w:tc>
          <w:tcPr>
            <w:tcW w:w="2525" w:type="pct"/>
            <w:tcBorders>
              <w:top w:val="nil"/>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sz w:val="28"/>
                <w:szCs w:val="28"/>
                <w:lang w:eastAsia="uk-UA"/>
              </w:rPr>
            </w:pPr>
            <w:r>
              <w:rPr>
                <w:sz w:val="28"/>
                <w:szCs w:val="28"/>
                <w:lang w:eastAsia="uk-UA"/>
              </w:rPr>
              <w:t>Згідно розробленої проектної документації</w:t>
            </w:r>
          </w:p>
        </w:tc>
      </w:tr>
    </w:tbl>
    <w:p w:rsidR="00897F6C" w:rsidRDefault="00897F6C" w:rsidP="00897F6C">
      <w:pPr>
        <w:pStyle w:val="ad"/>
        <w:jc w:val="center"/>
        <w:rPr>
          <w:sz w:val="28"/>
          <w:szCs w:val="28"/>
          <w:lang w:eastAsia="uk-UA"/>
        </w:rPr>
      </w:pPr>
    </w:p>
    <w:p w:rsidR="00897F6C" w:rsidRDefault="00897F6C" w:rsidP="00897F6C">
      <w:pPr>
        <w:pStyle w:val="ad"/>
        <w:jc w:val="center"/>
        <w:rPr>
          <w:sz w:val="28"/>
          <w:szCs w:val="28"/>
          <w:lang w:eastAsia="uk-UA"/>
        </w:rPr>
      </w:pPr>
    </w:p>
    <w:p w:rsidR="00897F6C" w:rsidRDefault="00897F6C" w:rsidP="00897F6C">
      <w:pPr>
        <w:pStyle w:val="ad"/>
        <w:jc w:val="center"/>
        <w:rPr>
          <w:sz w:val="28"/>
          <w:szCs w:val="28"/>
          <w:lang w:eastAsia="uk-UA"/>
        </w:rPr>
      </w:pPr>
    </w:p>
    <w:p w:rsidR="00897F6C" w:rsidRDefault="00897F6C" w:rsidP="00897F6C">
      <w:pPr>
        <w:pStyle w:val="ad"/>
        <w:jc w:val="center"/>
        <w:rPr>
          <w:sz w:val="28"/>
          <w:szCs w:val="28"/>
          <w:lang w:eastAsia="uk-UA"/>
        </w:rPr>
      </w:pPr>
    </w:p>
    <w:p w:rsidR="00897F6C" w:rsidRPr="001455F7" w:rsidRDefault="00897F6C" w:rsidP="00897F6C">
      <w:pPr>
        <w:pStyle w:val="ad"/>
        <w:spacing w:before="0" w:beforeAutospacing="0" w:after="0" w:afterAutospacing="0" w:line="0" w:lineRule="atLeast"/>
        <w:jc w:val="center"/>
        <w:rPr>
          <w:b/>
          <w:sz w:val="28"/>
          <w:szCs w:val="28"/>
          <w:lang w:eastAsia="uk-UA"/>
        </w:rPr>
      </w:pPr>
      <w:r w:rsidRPr="001455F7">
        <w:rPr>
          <w:b/>
          <w:sz w:val="28"/>
          <w:szCs w:val="28"/>
          <w:lang w:eastAsia="uk-UA"/>
        </w:rPr>
        <w:lastRenderedPageBreak/>
        <w:t>Розділ І</w:t>
      </w:r>
    </w:p>
    <w:p w:rsidR="00897F6C" w:rsidRDefault="00897F6C" w:rsidP="00897F6C">
      <w:pPr>
        <w:pStyle w:val="ad"/>
        <w:spacing w:before="0" w:beforeAutospacing="0" w:after="0" w:afterAutospacing="0" w:line="0" w:lineRule="atLeast"/>
        <w:jc w:val="center"/>
        <w:rPr>
          <w:b/>
          <w:bCs/>
          <w:sz w:val="28"/>
          <w:szCs w:val="28"/>
          <w:lang w:eastAsia="uk-UA"/>
        </w:rPr>
      </w:pPr>
      <w:r w:rsidRPr="001455F7">
        <w:rPr>
          <w:b/>
          <w:sz w:val="28"/>
          <w:szCs w:val="28"/>
          <w:lang w:eastAsia="uk-UA"/>
        </w:rPr>
        <w:t xml:space="preserve"> </w:t>
      </w:r>
      <w:r w:rsidRPr="001455F7">
        <w:rPr>
          <w:b/>
          <w:bCs/>
          <w:sz w:val="28"/>
          <w:szCs w:val="28"/>
          <w:lang w:eastAsia="uk-UA"/>
        </w:rPr>
        <w:t>Визначення проблеми, на розв’язання якої спрямов</w:t>
      </w:r>
      <w:r>
        <w:rPr>
          <w:b/>
          <w:bCs/>
          <w:sz w:val="28"/>
          <w:szCs w:val="28"/>
          <w:lang w:eastAsia="uk-UA"/>
        </w:rPr>
        <w:t>ана Програма</w:t>
      </w:r>
    </w:p>
    <w:p w:rsidR="00897F6C" w:rsidRDefault="00897F6C" w:rsidP="00897F6C">
      <w:pPr>
        <w:pStyle w:val="ad"/>
        <w:spacing w:before="0" w:beforeAutospacing="0" w:after="0" w:afterAutospacing="0" w:line="0" w:lineRule="atLeast"/>
        <w:jc w:val="center"/>
        <w:rPr>
          <w:sz w:val="28"/>
          <w:szCs w:val="28"/>
          <w:lang w:eastAsia="uk-UA"/>
        </w:rPr>
      </w:pPr>
    </w:p>
    <w:p w:rsidR="00897F6C" w:rsidRDefault="00897F6C" w:rsidP="00897F6C">
      <w:pPr>
        <w:pStyle w:val="ad"/>
        <w:spacing w:before="0" w:beforeAutospacing="0" w:after="0" w:afterAutospacing="0" w:line="0" w:lineRule="atLeast"/>
        <w:ind w:firstLine="709"/>
        <w:jc w:val="both"/>
        <w:rPr>
          <w:sz w:val="28"/>
          <w:szCs w:val="28"/>
          <w:lang w:eastAsia="uk-UA"/>
        </w:rPr>
      </w:pPr>
      <w:r>
        <w:rPr>
          <w:sz w:val="28"/>
          <w:szCs w:val="28"/>
          <w:lang w:eastAsia="uk-UA"/>
        </w:rPr>
        <w:t xml:space="preserve">Програма створення місцевої автоматизованої системи централізованого оповіщення </w:t>
      </w:r>
      <w:r>
        <w:rPr>
          <w:bCs/>
          <w:sz w:val="28"/>
          <w:szCs w:val="28"/>
          <w:lang w:eastAsia="uk-UA"/>
        </w:rPr>
        <w:t>Степанківської сільської</w:t>
      </w:r>
      <w:r>
        <w:rPr>
          <w:sz w:val="28"/>
          <w:szCs w:val="28"/>
          <w:lang w:eastAsia="uk-UA"/>
        </w:rPr>
        <w:t xml:space="preserve"> територіальної громади на 2024 -2025 роки (далі – Програма) розроблена відповідно до Кодексу цивільного захисту України, Закону України «Про місцеве самоврядування в Україні», постанови Кабінету Міністрів України від 27.09.2017 року № 733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та розпорядження Кабінету Міністрів України від 15.01.2014 року № 23-р «Про схвалення Концепції розвитку та технічної модернізації системи централізованого оповіщення про загрозу або виникнення надзвичайних ситуацій».</w:t>
      </w:r>
    </w:p>
    <w:p w:rsidR="00897F6C" w:rsidRDefault="00897F6C" w:rsidP="00897F6C">
      <w:pPr>
        <w:tabs>
          <w:tab w:val="left" w:pos="708"/>
          <w:tab w:val="left" w:pos="1416"/>
          <w:tab w:val="left" w:pos="2124"/>
          <w:tab w:val="left" w:pos="2832"/>
          <w:tab w:val="left" w:pos="3540"/>
          <w:tab w:val="left" w:pos="4248"/>
          <w:tab w:val="left" w:pos="4956"/>
          <w:tab w:val="left" w:pos="5664"/>
          <w:tab w:val="left" w:pos="6372"/>
        </w:tabs>
        <w:spacing w:line="0" w:lineRule="atLeast"/>
        <w:ind w:right="-2"/>
        <w:jc w:val="both"/>
        <w:rPr>
          <w:sz w:val="28"/>
          <w:szCs w:val="28"/>
          <w:lang w:val="uk-UA" w:eastAsia="uk-UA"/>
        </w:rPr>
      </w:pPr>
      <w:r>
        <w:rPr>
          <w:color w:val="FF0000"/>
          <w:sz w:val="28"/>
          <w:szCs w:val="28"/>
          <w:lang w:val="uk-UA"/>
        </w:rPr>
        <w:tab/>
      </w:r>
      <w:r>
        <w:rPr>
          <w:color w:val="000000" w:themeColor="text1"/>
          <w:sz w:val="28"/>
          <w:szCs w:val="28"/>
          <w:lang w:val="uk-UA"/>
        </w:rPr>
        <w:t xml:space="preserve">На даний час на території </w:t>
      </w:r>
      <w:proofErr w:type="spellStart"/>
      <w:r>
        <w:rPr>
          <w:color w:val="000000" w:themeColor="text1"/>
          <w:sz w:val="28"/>
          <w:szCs w:val="28"/>
          <w:lang w:val="uk-UA"/>
        </w:rPr>
        <w:t>Степанківської</w:t>
      </w:r>
      <w:proofErr w:type="spellEnd"/>
      <w:r>
        <w:rPr>
          <w:color w:val="000000" w:themeColor="text1"/>
          <w:sz w:val="28"/>
          <w:szCs w:val="28"/>
          <w:lang w:val="uk-UA"/>
        </w:rPr>
        <w:t xml:space="preserve"> сільської територіальної громади відсутня</w:t>
      </w:r>
      <w:r>
        <w:rPr>
          <w:sz w:val="28"/>
          <w:szCs w:val="28"/>
          <w:lang w:val="uk-UA" w:eastAsia="uk-UA"/>
        </w:rPr>
        <w:t xml:space="preserve"> централізована система оповіщення.</w:t>
      </w:r>
    </w:p>
    <w:p w:rsidR="00897F6C" w:rsidRDefault="00897F6C" w:rsidP="00897F6C">
      <w:pPr>
        <w:pStyle w:val="ad"/>
        <w:spacing w:before="0" w:beforeAutospacing="0" w:after="0" w:afterAutospacing="0" w:line="0" w:lineRule="atLeast"/>
        <w:ind w:firstLine="709"/>
        <w:jc w:val="both"/>
        <w:rPr>
          <w:sz w:val="28"/>
          <w:szCs w:val="28"/>
          <w:lang w:eastAsia="uk-UA"/>
        </w:rPr>
      </w:pPr>
      <w:r>
        <w:rPr>
          <w:sz w:val="28"/>
          <w:szCs w:val="28"/>
          <w:lang w:eastAsia="uk-UA"/>
        </w:rPr>
        <w:t>В чинному законодавстві</w:t>
      </w:r>
      <w:r w:rsidRPr="00595D92">
        <w:rPr>
          <w:sz w:val="28"/>
          <w:szCs w:val="28"/>
          <w:lang w:eastAsia="uk-UA"/>
        </w:rPr>
        <w:t xml:space="preserve"> </w:t>
      </w:r>
      <w:r>
        <w:rPr>
          <w:sz w:val="28"/>
          <w:szCs w:val="28"/>
          <w:lang w:eastAsia="uk-UA"/>
        </w:rPr>
        <w:t>відбулись зміни, згідно з яким утримання, реконструкція та забезпечення постійної готовності до дій за призначенням даної системи оповіщення покладаються на місцеві органи виконавчої влади, в тому числі громади.</w:t>
      </w:r>
    </w:p>
    <w:p w:rsidR="00897F6C" w:rsidRDefault="00897F6C" w:rsidP="00897F6C">
      <w:pPr>
        <w:pStyle w:val="ad"/>
        <w:spacing w:before="0" w:beforeAutospacing="0" w:after="0" w:afterAutospacing="0" w:line="0" w:lineRule="atLeast"/>
        <w:ind w:firstLine="709"/>
        <w:jc w:val="both"/>
        <w:rPr>
          <w:sz w:val="28"/>
          <w:szCs w:val="28"/>
          <w:lang w:eastAsia="uk-UA"/>
        </w:rPr>
      </w:pPr>
      <w:r>
        <w:rPr>
          <w:sz w:val="28"/>
          <w:szCs w:val="28"/>
          <w:lang w:eastAsia="uk-UA"/>
        </w:rPr>
        <w:t>Після повномасштабного вторгнення рф на територію України оповіщення населення громади про небезпеку є основним та пріоритетним напрямком у сфері цивільного захисту населення.</w:t>
      </w:r>
    </w:p>
    <w:p w:rsidR="00897F6C" w:rsidRDefault="00897F6C" w:rsidP="00897F6C">
      <w:pPr>
        <w:pStyle w:val="ad"/>
        <w:spacing w:before="0" w:beforeAutospacing="0" w:after="0" w:afterAutospacing="0" w:line="0" w:lineRule="atLeast"/>
        <w:jc w:val="center"/>
        <w:rPr>
          <w:b/>
          <w:sz w:val="28"/>
          <w:szCs w:val="28"/>
          <w:lang w:eastAsia="uk-UA"/>
        </w:rPr>
      </w:pPr>
    </w:p>
    <w:p w:rsidR="00897F6C" w:rsidRDefault="00897F6C" w:rsidP="00897F6C">
      <w:pPr>
        <w:pStyle w:val="ad"/>
        <w:spacing w:before="0" w:beforeAutospacing="0" w:after="0" w:afterAutospacing="0" w:line="0" w:lineRule="atLeast"/>
        <w:jc w:val="center"/>
        <w:rPr>
          <w:b/>
          <w:bCs/>
          <w:sz w:val="28"/>
          <w:szCs w:val="28"/>
          <w:lang w:eastAsia="uk-UA"/>
        </w:rPr>
      </w:pPr>
      <w:r>
        <w:rPr>
          <w:b/>
          <w:sz w:val="28"/>
          <w:szCs w:val="28"/>
          <w:lang w:eastAsia="uk-UA"/>
        </w:rPr>
        <w:t xml:space="preserve">Розділ </w:t>
      </w:r>
      <w:r>
        <w:rPr>
          <w:b/>
          <w:bCs/>
          <w:sz w:val="28"/>
          <w:szCs w:val="28"/>
          <w:lang w:eastAsia="uk-UA"/>
        </w:rPr>
        <w:t xml:space="preserve">ІІ </w:t>
      </w:r>
    </w:p>
    <w:p w:rsidR="00897F6C" w:rsidRPr="001455F7" w:rsidRDefault="00897F6C" w:rsidP="00897F6C">
      <w:pPr>
        <w:pStyle w:val="ad"/>
        <w:spacing w:before="0" w:beforeAutospacing="0" w:after="0" w:afterAutospacing="0" w:line="0" w:lineRule="atLeast"/>
        <w:jc w:val="center"/>
        <w:rPr>
          <w:b/>
          <w:sz w:val="28"/>
          <w:szCs w:val="28"/>
          <w:lang w:eastAsia="uk-UA"/>
        </w:rPr>
      </w:pPr>
      <w:r>
        <w:rPr>
          <w:b/>
          <w:bCs/>
          <w:sz w:val="28"/>
          <w:szCs w:val="28"/>
          <w:lang w:eastAsia="uk-UA"/>
        </w:rPr>
        <w:t>Визначення мети Програми</w:t>
      </w:r>
    </w:p>
    <w:p w:rsidR="00897F6C" w:rsidRDefault="00897F6C" w:rsidP="00897F6C">
      <w:pPr>
        <w:pStyle w:val="ad"/>
        <w:spacing w:after="156"/>
        <w:ind w:firstLine="708"/>
        <w:jc w:val="both"/>
        <w:rPr>
          <w:sz w:val="28"/>
          <w:szCs w:val="28"/>
          <w:lang w:eastAsia="uk-UA"/>
        </w:rPr>
      </w:pPr>
      <w:r>
        <w:rPr>
          <w:sz w:val="28"/>
          <w:szCs w:val="28"/>
          <w:lang w:eastAsia="uk-UA"/>
        </w:rPr>
        <w:t>Мета Програми є визначення вимог щодо розвитку та технічної модернізації системи централізованого оповіщення, оснащення її сучасними програмно-технічними засобами з використанням новітніх інформаційно-телекомунікаційних технологій оброблення, передачі та відображення інформації про загрозу або виникнення надзвичайних ситуацій, що забезпечить гарантоване і своєчасне доведення інформації до органів виконавчої влади, сил цивільного захисту, суб’єктів господарювання та населення.</w:t>
      </w:r>
    </w:p>
    <w:p w:rsidR="00897F6C" w:rsidRDefault="00897F6C" w:rsidP="00897F6C">
      <w:pPr>
        <w:pStyle w:val="ad"/>
        <w:spacing w:before="0" w:beforeAutospacing="0" w:after="0" w:afterAutospacing="0" w:line="0" w:lineRule="atLeast"/>
        <w:jc w:val="center"/>
        <w:rPr>
          <w:b/>
          <w:bCs/>
          <w:sz w:val="28"/>
          <w:szCs w:val="28"/>
          <w:lang w:eastAsia="uk-UA"/>
        </w:rPr>
      </w:pPr>
      <w:r>
        <w:rPr>
          <w:b/>
          <w:sz w:val="28"/>
          <w:szCs w:val="28"/>
          <w:lang w:eastAsia="uk-UA"/>
        </w:rPr>
        <w:t xml:space="preserve">Розділ </w:t>
      </w:r>
      <w:r>
        <w:rPr>
          <w:b/>
          <w:bCs/>
          <w:sz w:val="28"/>
          <w:szCs w:val="28"/>
          <w:lang w:eastAsia="uk-UA"/>
        </w:rPr>
        <w:t xml:space="preserve">ІІІ </w:t>
      </w:r>
    </w:p>
    <w:p w:rsidR="00897F6C" w:rsidRDefault="00897F6C" w:rsidP="00897F6C">
      <w:pPr>
        <w:pStyle w:val="ad"/>
        <w:spacing w:before="0" w:beforeAutospacing="0" w:after="0" w:afterAutospacing="0" w:line="0" w:lineRule="atLeast"/>
        <w:jc w:val="center"/>
        <w:rPr>
          <w:b/>
          <w:bCs/>
          <w:sz w:val="28"/>
          <w:szCs w:val="28"/>
          <w:lang w:eastAsia="uk-UA"/>
        </w:rPr>
      </w:pPr>
      <w:r>
        <w:rPr>
          <w:b/>
          <w:bCs/>
          <w:sz w:val="28"/>
          <w:szCs w:val="28"/>
          <w:lang w:eastAsia="uk-UA"/>
        </w:rPr>
        <w:t>Аналіз факторів впливу на проблему та ресурсів для реалізації Програми</w:t>
      </w:r>
    </w:p>
    <w:p w:rsidR="00897F6C" w:rsidRPr="001455F7" w:rsidRDefault="00897F6C" w:rsidP="00897F6C">
      <w:pPr>
        <w:pStyle w:val="ad"/>
        <w:spacing w:before="0" w:beforeAutospacing="0" w:after="0" w:afterAutospacing="0" w:line="0" w:lineRule="atLeast"/>
        <w:jc w:val="center"/>
        <w:rPr>
          <w:b/>
          <w:sz w:val="28"/>
          <w:szCs w:val="28"/>
          <w:lang w:eastAsia="uk-UA"/>
        </w:rPr>
      </w:pPr>
    </w:p>
    <w:tbl>
      <w:tblPr>
        <w:tblW w:w="5000" w:type="pct"/>
        <w:tblLook w:val="04A0" w:firstRow="1" w:lastRow="0" w:firstColumn="1" w:lastColumn="0" w:noHBand="0" w:noVBand="1"/>
      </w:tblPr>
      <w:tblGrid>
        <w:gridCol w:w="1750"/>
        <w:gridCol w:w="7878"/>
      </w:tblGrid>
      <w:tr w:rsidR="00897F6C" w:rsidRPr="008B7EC6" w:rsidTr="0001130B">
        <w:tc>
          <w:tcPr>
            <w:tcW w:w="909" w:type="pct"/>
            <w:tcBorders>
              <w:top w:val="single" w:sz="4" w:space="0" w:color="000000"/>
              <w:left w:val="single" w:sz="4" w:space="0" w:color="000000"/>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rPr>
                <w:sz w:val="28"/>
                <w:szCs w:val="28"/>
                <w:lang w:eastAsia="uk-UA"/>
              </w:rPr>
            </w:pPr>
            <w:r>
              <w:rPr>
                <w:sz w:val="28"/>
                <w:szCs w:val="28"/>
                <w:lang w:eastAsia="uk-UA"/>
              </w:rPr>
              <w:t xml:space="preserve">Сильні сторони </w:t>
            </w:r>
          </w:p>
        </w:tc>
        <w:tc>
          <w:tcPr>
            <w:tcW w:w="4091" w:type="pct"/>
            <w:tcBorders>
              <w:top w:val="single" w:sz="4" w:space="0" w:color="000000"/>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rPr>
                <w:sz w:val="28"/>
                <w:szCs w:val="28"/>
                <w:lang w:eastAsia="uk-UA"/>
              </w:rPr>
            </w:pPr>
            <w:r>
              <w:rPr>
                <w:sz w:val="28"/>
                <w:szCs w:val="28"/>
                <w:lang w:eastAsia="uk-UA"/>
              </w:rPr>
              <w:t>наявність нормативної бази щодо створення місцевої автоматизованої системи централізованого оповіщення; наявність існуючої системи централізованого оповіщення</w:t>
            </w:r>
          </w:p>
        </w:tc>
      </w:tr>
      <w:tr w:rsidR="00897F6C" w:rsidTr="0001130B">
        <w:tc>
          <w:tcPr>
            <w:tcW w:w="909" w:type="pct"/>
            <w:tcBorders>
              <w:top w:val="nil"/>
              <w:left w:val="single" w:sz="4" w:space="0" w:color="000000"/>
              <w:bottom w:val="single" w:sz="4" w:space="0" w:color="auto"/>
              <w:right w:val="single" w:sz="4" w:space="0" w:color="000000"/>
            </w:tcBorders>
            <w:tcMar>
              <w:top w:w="0" w:type="dxa"/>
              <w:left w:w="84" w:type="dxa"/>
              <w:bottom w:w="0" w:type="dxa"/>
              <w:right w:w="84" w:type="dxa"/>
            </w:tcMar>
            <w:hideMark/>
          </w:tcPr>
          <w:p w:rsidR="00897F6C" w:rsidRPr="00FF2927" w:rsidRDefault="00897F6C" w:rsidP="0001130B">
            <w:pPr>
              <w:pStyle w:val="ad"/>
              <w:spacing w:line="276" w:lineRule="auto"/>
              <w:rPr>
                <w:sz w:val="28"/>
                <w:szCs w:val="28"/>
                <w:lang w:eastAsia="uk-UA"/>
              </w:rPr>
            </w:pPr>
            <w:r w:rsidRPr="00FF2927">
              <w:rPr>
                <w:sz w:val="28"/>
                <w:szCs w:val="28"/>
                <w:lang w:eastAsia="uk-UA"/>
              </w:rPr>
              <w:t xml:space="preserve">Слабкі сторони </w:t>
            </w:r>
          </w:p>
        </w:tc>
        <w:tc>
          <w:tcPr>
            <w:tcW w:w="4091" w:type="pct"/>
            <w:tcBorders>
              <w:top w:val="nil"/>
              <w:left w:val="nil"/>
              <w:bottom w:val="single" w:sz="4" w:space="0" w:color="auto"/>
              <w:right w:val="single" w:sz="4" w:space="0" w:color="000000"/>
            </w:tcBorders>
            <w:tcMar>
              <w:top w:w="0" w:type="dxa"/>
              <w:left w:w="84" w:type="dxa"/>
              <w:bottom w:w="0" w:type="dxa"/>
              <w:right w:w="84" w:type="dxa"/>
            </w:tcMar>
            <w:hideMark/>
          </w:tcPr>
          <w:p w:rsidR="00897F6C" w:rsidRPr="00FF2927" w:rsidRDefault="00897F6C" w:rsidP="0001130B">
            <w:pPr>
              <w:pStyle w:val="ad"/>
              <w:spacing w:line="276" w:lineRule="auto"/>
              <w:rPr>
                <w:sz w:val="28"/>
                <w:szCs w:val="28"/>
                <w:lang w:eastAsia="uk-UA"/>
              </w:rPr>
            </w:pPr>
            <w:r>
              <w:rPr>
                <w:sz w:val="28"/>
                <w:szCs w:val="28"/>
                <w:lang w:eastAsia="uk-UA"/>
              </w:rPr>
              <w:t xml:space="preserve">відсутність </w:t>
            </w:r>
            <w:r w:rsidRPr="00FF2927">
              <w:rPr>
                <w:sz w:val="28"/>
                <w:szCs w:val="28"/>
                <w:lang w:eastAsia="uk-UA"/>
              </w:rPr>
              <w:t>системи централізованого оповіщення</w:t>
            </w:r>
            <w:r>
              <w:rPr>
                <w:sz w:val="28"/>
                <w:szCs w:val="28"/>
                <w:lang w:eastAsia="uk-UA"/>
              </w:rPr>
              <w:t xml:space="preserve"> населення на території громади</w:t>
            </w:r>
            <w:r w:rsidRPr="00FF2927">
              <w:rPr>
                <w:sz w:val="28"/>
                <w:szCs w:val="28"/>
                <w:lang w:eastAsia="uk-UA"/>
              </w:rPr>
              <w:t>;</w:t>
            </w:r>
          </w:p>
        </w:tc>
      </w:tr>
      <w:tr w:rsidR="00897F6C" w:rsidTr="0001130B">
        <w:tc>
          <w:tcPr>
            <w:tcW w:w="909" w:type="pc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897F6C" w:rsidRDefault="00897F6C" w:rsidP="0001130B">
            <w:pPr>
              <w:pStyle w:val="ad"/>
              <w:spacing w:line="276" w:lineRule="auto"/>
              <w:rPr>
                <w:sz w:val="28"/>
                <w:szCs w:val="28"/>
                <w:lang w:eastAsia="uk-UA"/>
              </w:rPr>
            </w:pPr>
            <w:r>
              <w:rPr>
                <w:sz w:val="28"/>
                <w:szCs w:val="28"/>
                <w:lang w:eastAsia="uk-UA"/>
              </w:rPr>
              <w:lastRenderedPageBreak/>
              <w:t xml:space="preserve">Можливості </w:t>
            </w:r>
          </w:p>
        </w:tc>
        <w:tc>
          <w:tcPr>
            <w:tcW w:w="4091" w:type="pc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897F6C" w:rsidRDefault="00897F6C" w:rsidP="0001130B">
            <w:pPr>
              <w:pStyle w:val="ad"/>
              <w:spacing w:line="276" w:lineRule="auto"/>
              <w:rPr>
                <w:sz w:val="28"/>
                <w:szCs w:val="28"/>
                <w:lang w:eastAsia="uk-UA"/>
              </w:rPr>
            </w:pPr>
            <w:r>
              <w:rPr>
                <w:sz w:val="28"/>
                <w:szCs w:val="28"/>
                <w:lang w:eastAsia="uk-UA"/>
              </w:rPr>
              <w:t>Своєчасне доведення інформації про загрозу або виникнення надзвичайних ситуацій до населення та суб’єктів господарювання</w:t>
            </w:r>
          </w:p>
        </w:tc>
      </w:tr>
      <w:tr w:rsidR="00897F6C" w:rsidTr="0001130B">
        <w:tc>
          <w:tcPr>
            <w:tcW w:w="909" w:type="pc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897F6C" w:rsidRDefault="00897F6C" w:rsidP="0001130B">
            <w:pPr>
              <w:pStyle w:val="ad"/>
              <w:spacing w:line="276" w:lineRule="auto"/>
              <w:rPr>
                <w:sz w:val="28"/>
                <w:szCs w:val="28"/>
                <w:lang w:eastAsia="uk-UA"/>
              </w:rPr>
            </w:pPr>
            <w:r>
              <w:rPr>
                <w:sz w:val="28"/>
                <w:szCs w:val="28"/>
                <w:lang w:eastAsia="uk-UA"/>
              </w:rPr>
              <w:t>Загрози</w:t>
            </w:r>
            <w:r w:rsidRPr="00497481">
              <w:rPr>
                <w:sz w:val="28"/>
                <w:szCs w:val="28"/>
                <w:bdr w:val="single" w:sz="4" w:space="0" w:color="auto"/>
                <w:lang w:eastAsia="uk-UA"/>
              </w:rPr>
              <w:t xml:space="preserve"> </w:t>
            </w:r>
          </w:p>
        </w:tc>
        <w:tc>
          <w:tcPr>
            <w:tcW w:w="4091" w:type="pct"/>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hideMark/>
          </w:tcPr>
          <w:p w:rsidR="00897F6C" w:rsidRDefault="00897F6C" w:rsidP="0001130B">
            <w:pPr>
              <w:pStyle w:val="ad"/>
              <w:spacing w:line="276" w:lineRule="auto"/>
              <w:rPr>
                <w:sz w:val="28"/>
                <w:szCs w:val="28"/>
                <w:lang w:eastAsia="uk-UA"/>
              </w:rPr>
            </w:pPr>
            <w:r>
              <w:rPr>
                <w:sz w:val="28"/>
                <w:szCs w:val="28"/>
                <w:lang w:eastAsia="uk-UA"/>
              </w:rPr>
              <w:t>недостатній рівень оповіщення і готовності населення до дій в умовах надзвичайних ситуацій</w:t>
            </w:r>
          </w:p>
        </w:tc>
      </w:tr>
    </w:tbl>
    <w:p w:rsidR="00897F6C" w:rsidRDefault="00897F6C" w:rsidP="00897F6C">
      <w:pPr>
        <w:pStyle w:val="ad"/>
        <w:spacing w:before="0" w:beforeAutospacing="0" w:after="0" w:afterAutospacing="0" w:line="0" w:lineRule="atLeast"/>
        <w:jc w:val="center"/>
        <w:rPr>
          <w:b/>
          <w:sz w:val="28"/>
          <w:szCs w:val="28"/>
          <w:lang w:eastAsia="uk-UA"/>
        </w:rPr>
      </w:pPr>
    </w:p>
    <w:p w:rsidR="00897F6C" w:rsidRDefault="00897F6C" w:rsidP="00897F6C">
      <w:pPr>
        <w:pStyle w:val="ad"/>
        <w:spacing w:before="0" w:beforeAutospacing="0" w:after="0" w:afterAutospacing="0" w:line="0" w:lineRule="atLeast"/>
        <w:jc w:val="center"/>
        <w:rPr>
          <w:b/>
          <w:bCs/>
          <w:sz w:val="28"/>
          <w:szCs w:val="28"/>
          <w:lang w:eastAsia="uk-UA"/>
        </w:rPr>
      </w:pPr>
      <w:r>
        <w:rPr>
          <w:b/>
          <w:sz w:val="28"/>
          <w:szCs w:val="28"/>
          <w:lang w:eastAsia="uk-UA"/>
        </w:rPr>
        <w:t xml:space="preserve">Розділ </w:t>
      </w:r>
      <w:r>
        <w:rPr>
          <w:b/>
          <w:bCs/>
          <w:sz w:val="28"/>
          <w:szCs w:val="28"/>
          <w:lang w:eastAsia="uk-UA"/>
        </w:rPr>
        <w:t xml:space="preserve">IV </w:t>
      </w:r>
    </w:p>
    <w:p w:rsidR="00897F6C" w:rsidRDefault="00897F6C" w:rsidP="00897F6C">
      <w:pPr>
        <w:pStyle w:val="ad"/>
        <w:spacing w:before="0" w:beforeAutospacing="0" w:after="0" w:afterAutospacing="0" w:line="0" w:lineRule="atLeast"/>
        <w:jc w:val="center"/>
        <w:rPr>
          <w:b/>
          <w:bCs/>
          <w:sz w:val="28"/>
          <w:szCs w:val="28"/>
          <w:lang w:eastAsia="uk-UA"/>
        </w:rPr>
      </w:pPr>
      <w:r>
        <w:rPr>
          <w:b/>
          <w:bCs/>
          <w:sz w:val="28"/>
          <w:szCs w:val="28"/>
          <w:lang w:eastAsia="uk-UA"/>
        </w:rPr>
        <w:t>Обґрунтування шляхів і засобів розв’язання проблем, обсягів і джерел фінансування. Строки та етапи виконання Програми</w:t>
      </w:r>
    </w:p>
    <w:p w:rsidR="00897F6C" w:rsidRPr="001455F7" w:rsidRDefault="00897F6C" w:rsidP="00897F6C">
      <w:pPr>
        <w:pStyle w:val="ad"/>
        <w:spacing w:before="0" w:beforeAutospacing="0" w:after="0" w:afterAutospacing="0" w:line="0" w:lineRule="atLeast"/>
        <w:jc w:val="center"/>
        <w:rPr>
          <w:b/>
          <w:sz w:val="28"/>
          <w:szCs w:val="28"/>
          <w:lang w:eastAsia="uk-UA"/>
        </w:rPr>
      </w:pPr>
    </w:p>
    <w:p w:rsidR="00897F6C" w:rsidRDefault="00897F6C" w:rsidP="00897F6C">
      <w:pPr>
        <w:pStyle w:val="ad"/>
        <w:spacing w:before="0" w:beforeAutospacing="0" w:after="0" w:afterAutospacing="0" w:line="0" w:lineRule="atLeast"/>
        <w:ind w:firstLine="709"/>
        <w:jc w:val="both"/>
        <w:rPr>
          <w:sz w:val="28"/>
          <w:szCs w:val="28"/>
          <w:lang w:eastAsia="uk-UA"/>
        </w:rPr>
      </w:pPr>
      <w:r>
        <w:rPr>
          <w:sz w:val="28"/>
          <w:szCs w:val="28"/>
          <w:lang w:eastAsia="uk-UA"/>
        </w:rPr>
        <w:t>Розв’язати проблему створення ефективної системи централізованого оповіщення населення, установ та організацій про загрозу і виникнення надзвичайних ситуацій у мирний час та особливий період планується впродовж 2024 -2025 років.</w:t>
      </w:r>
    </w:p>
    <w:p w:rsidR="00897F6C" w:rsidRDefault="00897F6C" w:rsidP="00897F6C">
      <w:pPr>
        <w:pStyle w:val="ad"/>
        <w:spacing w:before="0" w:beforeAutospacing="0" w:after="0" w:afterAutospacing="0" w:line="0" w:lineRule="atLeast"/>
        <w:ind w:firstLine="709"/>
        <w:jc w:val="both"/>
        <w:rPr>
          <w:sz w:val="28"/>
          <w:szCs w:val="28"/>
          <w:lang w:eastAsia="uk-UA"/>
        </w:rPr>
      </w:pPr>
      <w:r>
        <w:rPr>
          <w:sz w:val="28"/>
          <w:szCs w:val="28"/>
          <w:lang w:eastAsia="uk-UA"/>
        </w:rPr>
        <w:t xml:space="preserve">Фінансування напрямків діяльності, визначених Програмою, проводиться за рахунок коштів бюджету Степанківської сільської територіальної громади та інших джерел, не заборонених законодавством. Обсяг фінансування, склад матеріально-технічних ресурсів, необхідних для реалізації Програми, визначений з урахуванням можливостей бюджету Степанківської сільської територіальної громади. </w:t>
      </w:r>
    </w:p>
    <w:p w:rsidR="00897F6C" w:rsidRDefault="00897F6C" w:rsidP="00897F6C">
      <w:pPr>
        <w:pStyle w:val="ad"/>
        <w:spacing w:before="0" w:beforeAutospacing="0" w:after="0" w:afterAutospacing="0" w:line="0" w:lineRule="atLeast"/>
        <w:ind w:firstLine="709"/>
        <w:rPr>
          <w:sz w:val="28"/>
          <w:szCs w:val="28"/>
          <w:lang w:eastAsia="uk-UA"/>
        </w:rPr>
      </w:pPr>
      <w:r>
        <w:rPr>
          <w:sz w:val="28"/>
          <w:szCs w:val="28"/>
          <w:lang w:eastAsia="uk-UA"/>
        </w:rPr>
        <w:t>Загальний обсяг фінансових ресурсів, які необхідні для реалізації Програми:</w:t>
      </w:r>
    </w:p>
    <w:p w:rsidR="00897F6C" w:rsidRDefault="00897F6C" w:rsidP="00897F6C">
      <w:pPr>
        <w:pStyle w:val="ad"/>
        <w:spacing w:before="0" w:beforeAutospacing="0" w:after="0" w:afterAutospacing="0" w:line="0" w:lineRule="atLeast"/>
        <w:ind w:firstLine="709"/>
        <w:rPr>
          <w:sz w:val="28"/>
          <w:szCs w:val="28"/>
          <w:lang w:eastAsia="uk-UA"/>
        </w:rPr>
      </w:pPr>
    </w:p>
    <w:tbl>
      <w:tblPr>
        <w:tblW w:w="4915" w:type="pct"/>
        <w:tblInd w:w="84" w:type="dxa"/>
        <w:tblLook w:val="04A0" w:firstRow="1" w:lastRow="0" w:firstColumn="1" w:lastColumn="0" w:noHBand="0" w:noVBand="1"/>
      </w:tblPr>
      <w:tblGrid>
        <w:gridCol w:w="2440"/>
        <w:gridCol w:w="2294"/>
        <w:gridCol w:w="2088"/>
        <w:gridCol w:w="2642"/>
      </w:tblGrid>
      <w:tr w:rsidR="00897F6C" w:rsidTr="0001130B">
        <w:tc>
          <w:tcPr>
            <w:tcW w:w="1289" w:type="pct"/>
            <w:tcBorders>
              <w:top w:val="single" w:sz="4" w:space="0" w:color="000000"/>
              <w:left w:val="single" w:sz="4" w:space="0" w:color="000000"/>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rPr>
                <w:lang w:eastAsia="uk-UA"/>
              </w:rPr>
            </w:pPr>
            <w:r>
              <w:rPr>
                <w:lang w:eastAsia="uk-UA"/>
              </w:rPr>
              <w:t>Джерела фінансування </w:t>
            </w:r>
          </w:p>
        </w:tc>
        <w:tc>
          <w:tcPr>
            <w:tcW w:w="1212" w:type="pct"/>
            <w:tcBorders>
              <w:top w:val="single" w:sz="4" w:space="0" w:color="000000"/>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rPr>
                <w:lang w:eastAsia="uk-UA"/>
              </w:rPr>
            </w:pPr>
            <w:r>
              <w:rPr>
                <w:lang w:eastAsia="uk-UA"/>
              </w:rPr>
              <w:t>Обсяг фінансування</w:t>
            </w:r>
          </w:p>
        </w:tc>
        <w:tc>
          <w:tcPr>
            <w:tcW w:w="1103" w:type="pct"/>
            <w:tcBorders>
              <w:top w:val="single" w:sz="4" w:space="0" w:color="000000"/>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b/>
                <w:lang w:eastAsia="uk-UA"/>
              </w:rPr>
            </w:pPr>
            <w:r>
              <w:rPr>
                <w:b/>
                <w:lang w:eastAsia="uk-UA"/>
              </w:rPr>
              <w:t>2024</w:t>
            </w:r>
          </w:p>
        </w:tc>
        <w:tc>
          <w:tcPr>
            <w:tcW w:w="1396" w:type="pct"/>
            <w:tcBorders>
              <w:top w:val="single" w:sz="4" w:space="0" w:color="000000"/>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b/>
                <w:lang w:eastAsia="uk-UA"/>
              </w:rPr>
            </w:pPr>
            <w:r>
              <w:rPr>
                <w:b/>
                <w:lang w:eastAsia="uk-UA"/>
              </w:rPr>
              <w:t>2025</w:t>
            </w:r>
          </w:p>
        </w:tc>
      </w:tr>
      <w:tr w:rsidR="00897F6C" w:rsidTr="0001130B">
        <w:tc>
          <w:tcPr>
            <w:tcW w:w="1289" w:type="pct"/>
            <w:tcBorders>
              <w:top w:val="nil"/>
              <w:left w:val="single" w:sz="4" w:space="0" w:color="000000"/>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rPr>
                <w:lang w:eastAsia="uk-UA"/>
              </w:rPr>
            </w:pPr>
            <w:r>
              <w:rPr>
                <w:lang w:eastAsia="uk-UA"/>
              </w:rPr>
              <w:t>місцевий  бюджет</w:t>
            </w:r>
          </w:p>
        </w:tc>
        <w:tc>
          <w:tcPr>
            <w:tcW w:w="1212" w:type="pct"/>
            <w:tcBorders>
              <w:top w:val="nil"/>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rPr>
                <w:lang w:val="uk-UA" w:eastAsia="uk-UA"/>
              </w:rPr>
            </w:pPr>
          </w:p>
        </w:tc>
        <w:tc>
          <w:tcPr>
            <w:tcW w:w="1103" w:type="pct"/>
            <w:tcBorders>
              <w:top w:val="nil"/>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lang w:eastAsia="uk-UA"/>
              </w:rPr>
            </w:pPr>
            <w:r>
              <w:rPr>
                <w:lang w:eastAsia="uk-UA"/>
              </w:rPr>
              <w:t>В межах наявного фінансового ресурсу</w:t>
            </w:r>
          </w:p>
        </w:tc>
        <w:tc>
          <w:tcPr>
            <w:tcW w:w="1396" w:type="pct"/>
            <w:tcBorders>
              <w:top w:val="nil"/>
              <w:left w:val="nil"/>
              <w:bottom w:val="single" w:sz="4" w:space="0" w:color="000000"/>
              <w:right w:val="single" w:sz="4" w:space="0" w:color="000000"/>
            </w:tcBorders>
            <w:tcMar>
              <w:top w:w="0" w:type="dxa"/>
              <w:left w:w="84" w:type="dxa"/>
              <w:bottom w:w="0" w:type="dxa"/>
              <w:right w:w="84" w:type="dxa"/>
            </w:tcMar>
            <w:hideMark/>
          </w:tcPr>
          <w:p w:rsidR="00897F6C" w:rsidRDefault="00897F6C" w:rsidP="0001130B">
            <w:pPr>
              <w:pStyle w:val="ad"/>
              <w:spacing w:line="276" w:lineRule="auto"/>
              <w:jc w:val="center"/>
              <w:rPr>
                <w:lang w:eastAsia="uk-UA"/>
              </w:rPr>
            </w:pPr>
            <w:r>
              <w:rPr>
                <w:lang w:eastAsia="uk-UA"/>
              </w:rPr>
              <w:t>В межах наявного фінансового ресурсу</w:t>
            </w:r>
          </w:p>
        </w:tc>
      </w:tr>
    </w:tbl>
    <w:p w:rsidR="00897F6C" w:rsidRDefault="00897F6C" w:rsidP="00897F6C">
      <w:pPr>
        <w:pStyle w:val="ad"/>
        <w:spacing w:before="0" w:beforeAutospacing="0" w:after="0" w:afterAutospacing="0" w:line="0" w:lineRule="atLeast"/>
        <w:jc w:val="center"/>
        <w:rPr>
          <w:b/>
          <w:sz w:val="28"/>
          <w:szCs w:val="28"/>
          <w:lang w:eastAsia="uk-UA"/>
        </w:rPr>
      </w:pPr>
    </w:p>
    <w:p w:rsidR="00897F6C" w:rsidRDefault="00897F6C" w:rsidP="00897F6C">
      <w:pPr>
        <w:pStyle w:val="ad"/>
        <w:spacing w:before="0" w:beforeAutospacing="0" w:after="0" w:afterAutospacing="0" w:line="0" w:lineRule="atLeast"/>
        <w:jc w:val="center"/>
        <w:rPr>
          <w:b/>
          <w:bCs/>
          <w:sz w:val="28"/>
          <w:szCs w:val="28"/>
          <w:lang w:eastAsia="uk-UA"/>
        </w:rPr>
      </w:pPr>
      <w:r>
        <w:rPr>
          <w:b/>
          <w:sz w:val="28"/>
          <w:szCs w:val="28"/>
          <w:lang w:eastAsia="uk-UA"/>
        </w:rPr>
        <w:t xml:space="preserve">Розділ </w:t>
      </w:r>
      <w:r>
        <w:rPr>
          <w:b/>
          <w:bCs/>
          <w:sz w:val="28"/>
          <w:szCs w:val="28"/>
          <w:lang w:val="en-US" w:eastAsia="uk-UA"/>
        </w:rPr>
        <w:t>V</w:t>
      </w:r>
      <w:r>
        <w:rPr>
          <w:b/>
          <w:bCs/>
          <w:sz w:val="28"/>
          <w:szCs w:val="28"/>
          <w:lang w:eastAsia="uk-UA"/>
        </w:rPr>
        <w:t xml:space="preserve"> </w:t>
      </w:r>
    </w:p>
    <w:p w:rsidR="00897F6C" w:rsidRPr="001455F7" w:rsidRDefault="00897F6C" w:rsidP="00897F6C">
      <w:pPr>
        <w:pStyle w:val="ad"/>
        <w:spacing w:before="0" w:beforeAutospacing="0" w:after="0" w:afterAutospacing="0" w:line="0" w:lineRule="atLeast"/>
        <w:jc w:val="center"/>
        <w:rPr>
          <w:b/>
          <w:sz w:val="28"/>
          <w:szCs w:val="28"/>
          <w:lang w:eastAsia="uk-UA"/>
        </w:rPr>
      </w:pPr>
      <w:r>
        <w:rPr>
          <w:b/>
          <w:bCs/>
          <w:sz w:val="28"/>
          <w:szCs w:val="28"/>
          <w:lang w:eastAsia="uk-UA"/>
        </w:rPr>
        <w:t>Перелік завдань і заходів Програми та результативні показники</w:t>
      </w:r>
    </w:p>
    <w:p w:rsidR="00897F6C" w:rsidRDefault="00897F6C" w:rsidP="00897F6C">
      <w:pPr>
        <w:pStyle w:val="ad"/>
        <w:ind w:firstLine="709"/>
        <w:jc w:val="both"/>
        <w:rPr>
          <w:sz w:val="28"/>
          <w:szCs w:val="28"/>
          <w:lang w:eastAsia="uk-UA"/>
        </w:rPr>
      </w:pPr>
      <w:r>
        <w:rPr>
          <w:sz w:val="28"/>
          <w:szCs w:val="28"/>
          <w:lang w:eastAsia="uk-UA"/>
        </w:rPr>
        <w:t xml:space="preserve">Впродовж 2024-2025 років планується провести виділення необхідних коштів для населених пунктів громади на: </w:t>
      </w:r>
    </w:p>
    <w:p w:rsidR="00897F6C" w:rsidRDefault="00897F6C" w:rsidP="00897F6C">
      <w:pPr>
        <w:pStyle w:val="ad"/>
        <w:ind w:firstLine="709"/>
        <w:jc w:val="both"/>
        <w:rPr>
          <w:sz w:val="28"/>
          <w:szCs w:val="28"/>
          <w:lang w:eastAsia="uk-UA"/>
        </w:rPr>
      </w:pPr>
      <w:r>
        <w:rPr>
          <w:sz w:val="28"/>
          <w:szCs w:val="28"/>
          <w:lang w:eastAsia="uk-UA"/>
        </w:rPr>
        <w:t>- виготовлення Проектно-кошторисної документації на встановлення місцевої автоматизованої системи централізованого оповіщення населення (МАСЦО);</w:t>
      </w:r>
    </w:p>
    <w:p w:rsidR="00897F6C" w:rsidRDefault="00897F6C" w:rsidP="00897F6C">
      <w:pPr>
        <w:pStyle w:val="ad"/>
        <w:ind w:firstLine="709"/>
        <w:jc w:val="both"/>
        <w:rPr>
          <w:sz w:val="28"/>
          <w:szCs w:val="28"/>
          <w:lang w:eastAsia="uk-UA"/>
        </w:rPr>
      </w:pPr>
      <w:r>
        <w:rPr>
          <w:sz w:val="28"/>
          <w:szCs w:val="28"/>
          <w:lang w:eastAsia="uk-UA"/>
        </w:rPr>
        <w:t>- придбання комплекту звуковідтворювального обладнання для інформування населення Степанківської сільської територіальної громади;</w:t>
      </w:r>
    </w:p>
    <w:p w:rsidR="00897F6C" w:rsidRDefault="00897F6C" w:rsidP="00897F6C">
      <w:pPr>
        <w:pStyle w:val="ad"/>
        <w:ind w:firstLine="709"/>
        <w:jc w:val="both"/>
        <w:rPr>
          <w:sz w:val="28"/>
          <w:szCs w:val="28"/>
          <w:lang w:eastAsia="uk-UA"/>
        </w:rPr>
      </w:pPr>
      <w:r>
        <w:rPr>
          <w:sz w:val="28"/>
          <w:szCs w:val="28"/>
          <w:lang w:eastAsia="uk-UA"/>
        </w:rPr>
        <w:lastRenderedPageBreak/>
        <w:t>- оплату вартості встановлення (монтаж) комплекту звуковідтворювального обладнання для інформування населення Степанківської сільської територіальної громади.</w:t>
      </w:r>
    </w:p>
    <w:p w:rsidR="00897F6C" w:rsidRDefault="00897F6C" w:rsidP="00897F6C">
      <w:pPr>
        <w:pStyle w:val="ad"/>
        <w:ind w:firstLine="709"/>
        <w:jc w:val="both"/>
        <w:rPr>
          <w:sz w:val="28"/>
          <w:szCs w:val="28"/>
          <w:lang w:eastAsia="uk-UA"/>
        </w:rPr>
      </w:pPr>
      <w:r>
        <w:rPr>
          <w:sz w:val="28"/>
          <w:szCs w:val="28"/>
          <w:lang w:eastAsia="uk-UA"/>
        </w:rPr>
        <w:t>Виконання Програми на дасть змогу створити ефективну місцеву автоматизовану систему централізованого оповіщення мешканців громади, підприємств, установ, організацій про загрозу і виникнення надзвичайних ситуацій у мирний час та особливий період.</w:t>
      </w:r>
    </w:p>
    <w:p w:rsidR="00897F6C" w:rsidRDefault="00897F6C" w:rsidP="00897F6C">
      <w:pPr>
        <w:pStyle w:val="ad"/>
        <w:spacing w:before="0" w:beforeAutospacing="0" w:after="0" w:afterAutospacing="0" w:line="0" w:lineRule="atLeast"/>
        <w:jc w:val="center"/>
        <w:rPr>
          <w:b/>
          <w:bCs/>
          <w:sz w:val="28"/>
          <w:szCs w:val="28"/>
          <w:lang w:eastAsia="uk-UA"/>
        </w:rPr>
      </w:pPr>
      <w:r>
        <w:rPr>
          <w:b/>
          <w:sz w:val="28"/>
          <w:szCs w:val="28"/>
          <w:lang w:eastAsia="uk-UA"/>
        </w:rPr>
        <w:t xml:space="preserve">Розділ </w:t>
      </w:r>
      <w:r>
        <w:rPr>
          <w:b/>
          <w:bCs/>
          <w:sz w:val="28"/>
          <w:szCs w:val="28"/>
          <w:lang w:eastAsia="uk-UA"/>
        </w:rPr>
        <w:t xml:space="preserve">VI </w:t>
      </w:r>
    </w:p>
    <w:p w:rsidR="00897F6C" w:rsidRDefault="00897F6C" w:rsidP="00897F6C">
      <w:pPr>
        <w:pStyle w:val="ad"/>
        <w:spacing w:before="0" w:beforeAutospacing="0" w:after="0" w:afterAutospacing="0" w:line="0" w:lineRule="atLeast"/>
        <w:jc w:val="center"/>
        <w:rPr>
          <w:b/>
          <w:bCs/>
          <w:sz w:val="28"/>
          <w:szCs w:val="28"/>
          <w:lang w:eastAsia="uk-UA"/>
        </w:rPr>
      </w:pPr>
      <w:r>
        <w:rPr>
          <w:b/>
          <w:bCs/>
          <w:sz w:val="28"/>
          <w:szCs w:val="28"/>
          <w:lang w:eastAsia="uk-UA"/>
        </w:rPr>
        <w:t>Організація управління та контролю</w:t>
      </w:r>
    </w:p>
    <w:p w:rsidR="00897F6C" w:rsidRPr="001455F7" w:rsidRDefault="00897F6C" w:rsidP="00897F6C">
      <w:pPr>
        <w:pStyle w:val="ad"/>
        <w:spacing w:before="0" w:beforeAutospacing="0" w:after="0" w:afterAutospacing="0" w:line="0" w:lineRule="atLeast"/>
        <w:jc w:val="center"/>
        <w:rPr>
          <w:b/>
          <w:sz w:val="28"/>
          <w:szCs w:val="28"/>
          <w:lang w:eastAsia="uk-UA"/>
        </w:rPr>
      </w:pPr>
    </w:p>
    <w:p w:rsidR="00897F6C" w:rsidRDefault="00897F6C" w:rsidP="00897F6C">
      <w:pPr>
        <w:pStyle w:val="ad"/>
        <w:spacing w:before="0" w:beforeAutospacing="0" w:after="0" w:afterAutospacing="0" w:line="0" w:lineRule="atLeast"/>
        <w:ind w:firstLine="709"/>
        <w:jc w:val="both"/>
        <w:rPr>
          <w:sz w:val="28"/>
          <w:szCs w:val="28"/>
          <w:lang w:eastAsia="uk-UA"/>
        </w:rPr>
      </w:pPr>
      <w:r>
        <w:rPr>
          <w:sz w:val="28"/>
          <w:szCs w:val="28"/>
          <w:lang w:eastAsia="uk-UA"/>
        </w:rPr>
        <w:t>Контроль за виконання Програми покладається на виконавчий комітет Степанківської сільської ради, який координує виконання напрямків діяльності, щорічно готує та надає інформацію про стан фінансування Програми.</w:t>
      </w:r>
    </w:p>
    <w:p w:rsidR="00897F6C" w:rsidRDefault="00897F6C" w:rsidP="00897F6C">
      <w:pPr>
        <w:pStyle w:val="ad"/>
        <w:spacing w:before="0" w:beforeAutospacing="0" w:after="0" w:afterAutospacing="0" w:line="0" w:lineRule="atLeast"/>
        <w:jc w:val="center"/>
        <w:rPr>
          <w:b/>
          <w:sz w:val="28"/>
          <w:szCs w:val="28"/>
          <w:lang w:eastAsia="uk-UA"/>
        </w:rPr>
      </w:pPr>
    </w:p>
    <w:p w:rsidR="00897F6C" w:rsidRDefault="00897F6C" w:rsidP="00897F6C">
      <w:pPr>
        <w:pStyle w:val="ad"/>
        <w:spacing w:before="0" w:beforeAutospacing="0" w:after="0" w:afterAutospacing="0" w:line="0" w:lineRule="atLeast"/>
        <w:jc w:val="center"/>
        <w:rPr>
          <w:b/>
          <w:bCs/>
          <w:sz w:val="28"/>
          <w:szCs w:val="28"/>
          <w:lang w:eastAsia="uk-UA"/>
        </w:rPr>
      </w:pPr>
      <w:r>
        <w:rPr>
          <w:b/>
          <w:sz w:val="28"/>
          <w:szCs w:val="28"/>
          <w:lang w:eastAsia="uk-UA"/>
        </w:rPr>
        <w:t xml:space="preserve">Розділ </w:t>
      </w:r>
      <w:r>
        <w:rPr>
          <w:b/>
          <w:bCs/>
          <w:sz w:val="28"/>
          <w:szCs w:val="28"/>
          <w:lang w:eastAsia="uk-UA"/>
        </w:rPr>
        <w:t>V</w:t>
      </w:r>
      <w:r w:rsidRPr="00897F6C">
        <w:rPr>
          <w:b/>
          <w:bCs/>
          <w:sz w:val="28"/>
          <w:szCs w:val="28"/>
          <w:lang w:eastAsia="uk-UA"/>
        </w:rPr>
        <w:t>II</w:t>
      </w:r>
    </w:p>
    <w:p w:rsidR="00897F6C" w:rsidRPr="001455F7" w:rsidRDefault="00897F6C" w:rsidP="00897F6C">
      <w:pPr>
        <w:pStyle w:val="ad"/>
        <w:spacing w:before="0" w:beforeAutospacing="0" w:after="0" w:afterAutospacing="0" w:line="0" w:lineRule="atLeast"/>
        <w:jc w:val="center"/>
        <w:rPr>
          <w:b/>
          <w:sz w:val="28"/>
          <w:szCs w:val="28"/>
          <w:lang w:eastAsia="uk-UA"/>
        </w:rPr>
      </w:pPr>
      <w:r>
        <w:rPr>
          <w:b/>
          <w:bCs/>
          <w:sz w:val="28"/>
          <w:szCs w:val="28"/>
          <w:lang w:eastAsia="uk-UA"/>
        </w:rPr>
        <w:t>Розрахунок очікуваних результатів</w:t>
      </w:r>
    </w:p>
    <w:p w:rsidR="00897F6C" w:rsidRDefault="00897F6C" w:rsidP="00897F6C">
      <w:pPr>
        <w:pStyle w:val="ad"/>
        <w:ind w:firstLine="709"/>
        <w:jc w:val="both"/>
        <w:rPr>
          <w:bCs/>
          <w:sz w:val="28"/>
          <w:szCs w:val="28"/>
          <w:lang w:eastAsia="uk-UA"/>
        </w:rPr>
      </w:pPr>
      <w:r>
        <w:rPr>
          <w:sz w:val="28"/>
          <w:szCs w:val="28"/>
          <w:lang w:eastAsia="uk-UA"/>
        </w:rPr>
        <w:t>Виконання Програми дасть змогу забезпечити доведення сигналів, повідомлень органів управління цивільного захисту громади про загрозу або виникнення надзвичайних ситуацій, аварій, катастроф, епідемій, пожеж, тощо до державних органів, підприємств, установ, організацій та населення з урахуванням новітніх інформаційно-телекомунікаційних технологій та змін, що відбулися у суспільстві на території Степанківської сільської територіальної громади</w:t>
      </w:r>
      <w:r w:rsidRPr="00F94346">
        <w:rPr>
          <w:bCs/>
          <w:sz w:val="28"/>
          <w:szCs w:val="28"/>
          <w:lang w:eastAsia="uk-UA"/>
        </w:rPr>
        <w:t>.</w:t>
      </w:r>
    </w:p>
    <w:p w:rsidR="00897F6C" w:rsidRDefault="00897F6C" w:rsidP="00897F6C">
      <w:pPr>
        <w:pStyle w:val="ad"/>
        <w:ind w:firstLine="709"/>
        <w:jc w:val="both"/>
        <w:rPr>
          <w:bCs/>
          <w:sz w:val="28"/>
          <w:szCs w:val="28"/>
          <w:lang w:eastAsia="uk-UA"/>
        </w:rPr>
      </w:pPr>
    </w:p>
    <w:p w:rsidR="00897F6C" w:rsidRPr="005868EF" w:rsidRDefault="00897F6C" w:rsidP="00897F6C">
      <w:pPr>
        <w:pStyle w:val="ae"/>
        <w:rPr>
          <w:rFonts w:ascii="Times New Roman" w:hAnsi="Times New Roman"/>
          <w:sz w:val="28"/>
          <w:szCs w:val="28"/>
        </w:rPr>
      </w:pPr>
      <w:proofErr w:type="spellStart"/>
      <w:r>
        <w:rPr>
          <w:rFonts w:ascii="Times New Roman" w:hAnsi="Times New Roman"/>
          <w:sz w:val="28"/>
          <w:szCs w:val="28"/>
        </w:rPr>
        <w:t>Секретар</w:t>
      </w:r>
      <w:proofErr w:type="spellEnd"/>
      <w:r>
        <w:rPr>
          <w:rFonts w:ascii="Times New Roman" w:hAnsi="Times New Roman"/>
          <w:sz w:val="28"/>
          <w:szCs w:val="28"/>
        </w:rPr>
        <w:t xml:space="preserve"> </w:t>
      </w:r>
      <w:proofErr w:type="spellStart"/>
      <w:r>
        <w:rPr>
          <w:rFonts w:ascii="Times New Roman" w:hAnsi="Times New Roman"/>
          <w:sz w:val="28"/>
          <w:szCs w:val="28"/>
        </w:rPr>
        <w:t>сільської</w:t>
      </w:r>
      <w:proofErr w:type="spellEnd"/>
      <w:r>
        <w:rPr>
          <w:rFonts w:ascii="Times New Roman" w:hAnsi="Times New Roman"/>
          <w:sz w:val="28"/>
          <w:szCs w:val="28"/>
        </w:rPr>
        <w:t xml:space="preserve"> ради                                                           </w:t>
      </w:r>
      <w:r>
        <w:rPr>
          <w:rFonts w:ascii="Times New Roman" w:hAnsi="Times New Roman"/>
          <w:sz w:val="28"/>
          <w:szCs w:val="28"/>
          <w:lang w:val="uk-UA"/>
        </w:rPr>
        <w:t xml:space="preserve">         Інна НЕВГОД</w:t>
      </w:r>
    </w:p>
    <w:p w:rsidR="00897F6C" w:rsidRDefault="00897F6C"/>
    <w:sectPr w:rsidR="00897F6C" w:rsidSect="00897F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1002AFF" w:usb1="C000ACFF" w:usb2="00000009" w:usb3="00000000" w:csb0="000001FF" w:csb1="00000000"/>
  </w:font>
  <w:font w:name="Antiqua">
    <w:altName w:val="Courier New"/>
    <w:panose1 w:val="020B0604020202020204"/>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6C"/>
    <w:rsid w:val="003777AD"/>
    <w:rsid w:val="00897F6C"/>
    <w:rsid w:val="008B7EC6"/>
    <w:rsid w:val="009915C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0F12BDDA"/>
  <w15:chartTrackingRefBased/>
  <w15:docId w15:val="{230C6284-09E6-5448-B393-34102369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F6C"/>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897F6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UA" w:eastAsia="en-US"/>
      <w14:ligatures w14:val="standardContextual"/>
    </w:rPr>
  </w:style>
  <w:style w:type="paragraph" w:styleId="2">
    <w:name w:val="heading 2"/>
    <w:basedOn w:val="a"/>
    <w:next w:val="a"/>
    <w:link w:val="20"/>
    <w:uiPriority w:val="9"/>
    <w:semiHidden/>
    <w:unhideWhenUsed/>
    <w:qFormat/>
    <w:rsid w:val="00897F6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UA" w:eastAsia="en-US"/>
      <w14:ligatures w14:val="standardContextual"/>
    </w:rPr>
  </w:style>
  <w:style w:type="paragraph" w:styleId="3">
    <w:name w:val="heading 3"/>
    <w:basedOn w:val="a"/>
    <w:next w:val="a"/>
    <w:link w:val="30"/>
    <w:uiPriority w:val="9"/>
    <w:semiHidden/>
    <w:unhideWhenUsed/>
    <w:qFormat/>
    <w:rsid w:val="00897F6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UA" w:eastAsia="en-US"/>
      <w14:ligatures w14:val="standardContextual"/>
    </w:rPr>
  </w:style>
  <w:style w:type="paragraph" w:styleId="4">
    <w:name w:val="heading 4"/>
    <w:basedOn w:val="a"/>
    <w:next w:val="a"/>
    <w:link w:val="40"/>
    <w:uiPriority w:val="9"/>
    <w:semiHidden/>
    <w:unhideWhenUsed/>
    <w:qFormat/>
    <w:rsid w:val="00897F6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ru-UA" w:eastAsia="en-US"/>
      <w14:ligatures w14:val="standardContextual"/>
    </w:rPr>
  </w:style>
  <w:style w:type="paragraph" w:styleId="5">
    <w:name w:val="heading 5"/>
    <w:basedOn w:val="a"/>
    <w:next w:val="a"/>
    <w:link w:val="50"/>
    <w:uiPriority w:val="9"/>
    <w:semiHidden/>
    <w:unhideWhenUsed/>
    <w:qFormat/>
    <w:rsid w:val="00897F6C"/>
    <w:pPr>
      <w:keepNext/>
      <w:keepLines/>
      <w:spacing w:before="80" w:after="40" w:line="278" w:lineRule="auto"/>
      <w:outlineLvl w:val="4"/>
    </w:pPr>
    <w:rPr>
      <w:rFonts w:asciiTheme="minorHAnsi" w:eastAsiaTheme="majorEastAsia" w:hAnsiTheme="minorHAnsi" w:cstheme="majorBidi"/>
      <w:color w:val="0F4761" w:themeColor="accent1" w:themeShade="BF"/>
      <w:kern w:val="2"/>
      <w:lang w:val="ru-UA" w:eastAsia="en-US"/>
      <w14:ligatures w14:val="standardContextual"/>
    </w:rPr>
  </w:style>
  <w:style w:type="paragraph" w:styleId="6">
    <w:name w:val="heading 6"/>
    <w:basedOn w:val="a"/>
    <w:next w:val="a"/>
    <w:link w:val="60"/>
    <w:uiPriority w:val="9"/>
    <w:semiHidden/>
    <w:unhideWhenUsed/>
    <w:qFormat/>
    <w:rsid w:val="00897F6C"/>
    <w:pPr>
      <w:keepNext/>
      <w:keepLines/>
      <w:spacing w:before="40" w:line="278" w:lineRule="auto"/>
      <w:outlineLvl w:val="5"/>
    </w:pPr>
    <w:rPr>
      <w:rFonts w:asciiTheme="minorHAnsi" w:eastAsiaTheme="majorEastAsia" w:hAnsiTheme="minorHAnsi" w:cstheme="majorBidi"/>
      <w:i/>
      <w:iCs/>
      <w:color w:val="595959" w:themeColor="text1" w:themeTint="A6"/>
      <w:kern w:val="2"/>
      <w:lang w:val="ru-UA" w:eastAsia="en-US"/>
      <w14:ligatures w14:val="standardContextual"/>
    </w:rPr>
  </w:style>
  <w:style w:type="paragraph" w:styleId="7">
    <w:name w:val="heading 7"/>
    <w:basedOn w:val="a"/>
    <w:next w:val="a"/>
    <w:link w:val="70"/>
    <w:uiPriority w:val="9"/>
    <w:semiHidden/>
    <w:unhideWhenUsed/>
    <w:qFormat/>
    <w:rsid w:val="00897F6C"/>
    <w:pPr>
      <w:keepNext/>
      <w:keepLines/>
      <w:spacing w:before="40" w:line="278" w:lineRule="auto"/>
      <w:outlineLvl w:val="6"/>
    </w:pPr>
    <w:rPr>
      <w:rFonts w:asciiTheme="minorHAnsi" w:eastAsiaTheme="majorEastAsia" w:hAnsiTheme="minorHAnsi" w:cstheme="majorBidi"/>
      <w:color w:val="595959" w:themeColor="text1" w:themeTint="A6"/>
      <w:kern w:val="2"/>
      <w:lang w:val="ru-UA" w:eastAsia="en-US"/>
      <w14:ligatures w14:val="standardContextual"/>
    </w:rPr>
  </w:style>
  <w:style w:type="paragraph" w:styleId="8">
    <w:name w:val="heading 8"/>
    <w:basedOn w:val="a"/>
    <w:next w:val="a"/>
    <w:link w:val="80"/>
    <w:uiPriority w:val="9"/>
    <w:semiHidden/>
    <w:unhideWhenUsed/>
    <w:qFormat/>
    <w:rsid w:val="00897F6C"/>
    <w:pPr>
      <w:keepNext/>
      <w:keepLines/>
      <w:spacing w:line="278" w:lineRule="auto"/>
      <w:outlineLvl w:val="7"/>
    </w:pPr>
    <w:rPr>
      <w:rFonts w:asciiTheme="minorHAnsi" w:eastAsiaTheme="majorEastAsia" w:hAnsiTheme="minorHAnsi" w:cstheme="majorBidi"/>
      <w:i/>
      <w:iCs/>
      <w:color w:val="272727" w:themeColor="text1" w:themeTint="D8"/>
      <w:kern w:val="2"/>
      <w:lang w:val="ru-UA" w:eastAsia="en-US"/>
      <w14:ligatures w14:val="standardContextual"/>
    </w:rPr>
  </w:style>
  <w:style w:type="paragraph" w:styleId="9">
    <w:name w:val="heading 9"/>
    <w:basedOn w:val="a"/>
    <w:next w:val="a"/>
    <w:link w:val="90"/>
    <w:uiPriority w:val="9"/>
    <w:semiHidden/>
    <w:unhideWhenUsed/>
    <w:qFormat/>
    <w:rsid w:val="00897F6C"/>
    <w:pPr>
      <w:keepNext/>
      <w:keepLines/>
      <w:spacing w:line="278" w:lineRule="auto"/>
      <w:outlineLvl w:val="8"/>
    </w:pPr>
    <w:rPr>
      <w:rFonts w:asciiTheme="minorHAnsi" w:eastAsiaTheme="majorEastAsia" w:hAnsiTheme="minorHAnsi" w:cstheme="majorBidi"/>
      <w:color w:val="272727" w:themeColor="text1" w:themeTint="D8"/>
      <w:kern w:val="2"/>
      <w:lang w:val="ru-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F6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97F6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97F6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97F6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97F6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97F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7F6C"/>
    <w:rPr>
      <w:rFonts w:eastAsiaTheme="majorEastAsia" w:cstheme="majorBidi"/>
      <w:color w:val="595959" w:themeColor="text1" w:themeTint="A6"/>
    </w:rPr>
  </w:style>
  <w:style w:type="character" w:customStyle="1" w:styleId="80">
    <w:name w:val="Заголовок 8 Знак"/>
    <w:basedOn w:val="a0"/>
    <w:link w:val="8"/>
    <w:uiPriority w:val="9"/>
    <w:semiHidden/>
    <w:rsid w:val="00897F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7F6C"/>
    <w:rPr>
      <w:rFonts w:eastAsiaTheme="majorEastAsia" w:cstheme="majorBidi"/>
      <w:color w:val="272727" w:themeColor="text1" w:themeTint="D8"/>
    </w:rPr>
  </w:style>
  <w:style w:type="paragraph" w:styleId="a3">
    <w:name w:val="Title"/>
    <w:basedOn w:val="a"/>
    <w:next w:val="a"/>
    <w:link w:val="a4"/>
    <w:uiPriority w:val="10"/>
    <w:qFormat/>
    <w:rsid w:val="00897F6C"/>
    <w:pPr>
      <w:spacing w:after="80"/>
      <w:contextualSpacing/>
    </w:pPr>
    <w:rPr>
      <w:rFonts w:asciiTheme="majorHAnsi" w:eastAsiaTheme="majorEastAsia" w:hAnsiTheme="majorHAnsi" w:cstheme="majorBidi"/>
      <w:spacing w:val="-10"/>
      <w:kern w:val="28"/>
      <w:sz w:val="56"/>
      <w:szCs w:val="56"/>
      <w:lang w:val="ru-UA" w:eastAsia="en-US"/>
      <w14:ligatures w14:val="standardContextual"/>
    </w:rPr>
  </w:style>
  <w:style w:type="character" w:customStyle="1" w:styleId="a4">
    <w:name w:val="Заголовок Знак"/>
    <w:basedOn w:val="a0"/>
    <w:link w:val="a3"/>
    <w:uiPriority w:val="10"/>
    <w:rsid w:val="00897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F6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UA" w:eastAsia="en-US"/>
      <w14:ligatures w14:val="standardContextual"/>
    </w:rPr>
  </w:style>
  <w:style w:type="character" w:customStyle="1" w:styleId="a6">
    <w:name w:val="Подзаголовок Знак"/>
    <w:basedOn w:val="a0"/>
    <w:link w:val="a5"/>
    <w:uiPriority w:val="11"/>
    <w:rsid w:val="00897F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97F6C"/>
    <w:pPr>
      <w:spacing w:before="160" w:after="160" w:line="278" w:lineRule="auto"/>
      <w:jc w:val="center"/>
    </w:pPr>
    <w:rPr>
      <w:rFonts w:asciiTheme="minorHAnsi" w:eastAsiaTheme="minorHAnsi" w:hAnsiTheme="minorHAnsi" w:cstheme="minorBidi"/>
      <w:i/>
      <w:iCs/>
      <w:color w:val="404040" w:themeColor="text1" w:themeTint="BF"/>
      <w:kern w:val="2"/>
      <w:lang w:val="ru-UA" w:eastAsia="en-US"/>
      <w14:ligatures w14:val="standardContextual"/>
    </w:rPr>
  </w:style>
  <w:style w:type="character" w:customStyle="1" w:styleId="22">
    <w:name w:val="Цитата 2 Знак"/>
    <w:basedOn w:val="a0"/>
    <w:link w:val="21"/>
    <w:uiPriority w:val="29"/>
    <w:rsid w:val="00897F6C"/>
    <w:rPr>
      <w:i/>
      <w:iCs/>
      <w:color w:val="404040" w:themeColor="text1" w:themeTint="BF"/>
    </w:rPr>
  </w:style>
  <w:style w:type="paragraph" w:styleId="a7">
    <w:name w:val="List Paragraph"/>
    <w:basedOn w:val="a"/>
    <w:uiPriority w:val="34"/>
    <w:qFormat/>
    <w:rsid w:val="00897F6C"/>
    <w:pPr>
      <w:spacing w:after="160" w:line="278" w:lineRule="auto"/>
      <w:ind w:left="720"/>
      <w:contextualSpacing/>
    </w:pPr>
    <w:rPr>
      <w:rFonts w:asciiTheme="minorHAnsi" w:eastAsiaTheme="minorHAnsi" w:hAnsiTheme="minorHAnsi" w:cstheme="minorBidi"/>
      <w:kern w:val="2"/>
      <w:lang w:val="ru-UA" w:eastAsia="en-US"/>
      <w14:ligatures w14:val="standardContextual"/>
    </w:rPr>
  </w:style>
  <w:style w:type="character" w:styleId="a8">
    <w:name w:val="Intense Emphasis"/>
    <w:basedOn w:val="a0"/>
    <w:uiPriority w:val="21"/>
    <w:qFormat/>
    <w:rsid w:val="00897F6C"/>
    <w:rPr>
      <w:i/>
      <w:iCs/>
      <w:color w:val="0F4761" w:themeColor="accent1" w:themeShade="BF"/>
    </w:rPr>
  </w:style>
  <w:style w:type="paragraph" w:styleId="a9">
    <w:name w:val="Intense Quote"/>
    <w:basedOn w:val="a"/>
    <w:next w:val="a"/>
    <w:link w:val="aa"/>
    <w:uiPriority w:val="30"/>
    <w:qFormat/>
    <w:rsid w:val="00897F6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ru-UA" w:eastAsia="en-US"/>
      <w14:ligatures w14:val="standardContextual"/>
    </w:rPr>
  </w:style>
  <w:style w:type="character" w:customStyle="1" w:styleId="aa">
    <w:name w:val="Выделенная цитата Знак"/>
    <w:basedOn w:val="a0"/>
    <w:link w:val="a9"/>
    <w:uiPriority w:val="30"/>
    <w:rsid w:val="00897F6C"/>
    <w:rPr>
      <w:i/>
      <w:iCs/>
      <w:color w:val="0F4761" w:themeColor="accent1" w:themeShade="BF"/>
    </w:rPr>
  </w:style>
  <w:style w:type="character" w:styleId="ab">
    <w:name w:val="Intense Reference"/>
    <w:basedOn w:val="a0"/>
    <w:uiPriority w:val="32"/>
    <w:qFormat/>
    <w:rsid w:val="00897F6C"/>
    <w:rPr>
      <w:b/>
      <w:bCs/>
      <w:smallCaps/>
      <w:color w:val="0F4761" w:themeColor="accent1" w:themeShade="BF"/>
      <w:spacing w:val="5"/>
    </w:rPr>
  </w:style>
  <w:style w:type="character" w:customStyle="1" w:styleId="ac">
    <w:name w:val="Обычный (Интернет) Знак"/>
    <w:aliases w:val="Знак Знак,Обычный (Web) Знак"/>
    <w:basedOn w:val="a0"/>
    <w:link w:val="ad"/>
    <w:uiPriority w:val="99"/>
    <w:locked/>
    <w:rsid w:val="00897F6C"/>
    <w:rPr>
      <w:rFonts w:ascii="Times New Roman" w:eastAsia="Times New Roman" w:hAnsi="Times New Roman" w:cs="Times New Roman"/>
      <w:lang w:eastAsia="ru-RU"/>
    </w:rPr>
  </w:style>
  <w:style w:type="paragraph" w:styleId="ad">
    <w:name w:val="Normal (Web)"/>
    <w:aliases w:val="Знак,Обычный (Web)"/>
    <w:basedOn w:val="a"/>
    <w:link w:val="ac"/>
    <w:uiPriority w:val="99"/>
    <w:unhideWhenUsed/>
    <w:qFormat/>
    <w:rsid w:val="00897F6C"/>
    <w:pPr>
      <w:spacing w:before="100" w:beforeAutospacing="1" w:after="100" w:afterAutospacing="1"/>
    </w:pPr>
    <w:rPr>
      <w:kern w:val="2"/>
      <w:lang w:val="ru-UA"/>
      <w14:ligatures w14:val="standardContextual"/>
    </w:rPr>
  </w:style>
  <w:style w:type="paragraph" w:styleId="ae">
    <w:name w:val="No Spacing"/>
    <w:uiPriority w:val="1"/>
    <w:qFormat/>
    <w:rsid w:val="00897F6C"/>
    <w:pPr>
      <w:spacing w:after="0" w:line="240" w:lineRule="auto"/>
    </w:pPr>
    <w:rPr>
      <w:rFonts w:ascii="Calibri" w:eastAsia="Calibri" w:hAnsi="Calibri" w:cs="Times New Roman"/>
      <w:kern w:val="0"/>
      <w:sz w:val="22"/>
      <w:szCs w:val="22"/>
      <w:lang w:val="ru-RU"/>
      <w14:ligatures w14:val="none"/>
    </w:rPr>
  </w:style>
  <w:style w:type="paragraph" w:styleId="31">
    <w:name w:val="Body Text 3"/>
    <w:basedOn w:val="a"/>
    <w:link w:val="32"/>
    <w:rsid w:val="00897F6C"/>
    <w:pPr>
      <w:overflowPunct w:val="0"/>
      <w:autoSpaceDE w:val="0"/>
      <w:autoSpaceDN w:val="0"/>
      <w:adjustRightInd w:val="0"/>
      <w:spacing w:after="120"/>
      <w:textAlignment w:val="baseline"/>
    </w:pPr>
    <w:rPr>
      <w:rFonts w:ascii="Antiqua" w:hAnsi="Antiqua"/>
      <w:sz w:val="16"/>
      <w:szCs w:val="16"/>
      <w:lang w:val="hr-HR"/>
    </w:rPr>
  </w:style>
  <w:style w:type="character" w:customStyle="1" w:styleId="32">
    <w:name w:val="Основной текст 3 Знак"/>
    <w:basedOn w:val="a0"/>
    <w:link w:val="31"/>
    <w:rsid w:val="00897F6C"/>
    <w:rPr>
      <w:rFonts w:ascii="Antiqua" w:eastAsia="Times New Roman" w:hAnsi="Antiqua" w:cs="Times New Roman"/>
      <w:kern w:val="0"/>
      <w:sz w:val="16"/>
      <w:szCs w:val="16"/>
      <w:lang w:val="hr-HR"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2</cp:revision>
  <dcterms:created xsi:type="dcterms:W3CDTF">2025-02-25T12:42:00Z</dcterms:created>
  <dcterms:modified xsi:type="dcterms:W3CDTF">2025-03-19T10:27:00Z</dcterms:modified>
</cp:coreProperties>
</file>