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C17" w:rsidRDefault="00075C17" w:rsidP="00075C17">
      <w:pPr>
        <w:spacing w:after="0"/>
        <w:ind w:left="4956" w:firstLine="708"/>
        <w:rPr>
          <w:rFonts w:ascii="Times New Roman" w:hAnsi="Times New Roman" w:cs="Times New Roman"/>
          <w:sz w:val="24"/>
          <w:szCs w:val="24"/>
          <w:lang w:val="uk-UA"/>
        </w:rPr>
      </w:pPr>
      <w:r>
        <w:rPr>
          <w:rFonts w:ascii="Times New Roman" w:hAnsi="Times New Roman" w:cs="Times New Roman"/>
          <w:sz w:val="24"/>
          <w:szCs w:val="24"/>
          <w:lang w:val="uk-UA"/>
        </w:rPr>
        <w:t>Додаток 1</w:t>
      </w:r>
    </w:p>
    <w:p w:rsidR="00075C17" w:rsidRDefault="00075C17" w:rsidP="00075C17">
      <w:pPr>
        <w:spacing w:after="0"/>
        <w:ind w:left="4956"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rsidR="00075C17" w:rsidRDefault="00075C17" w:rsidP="00075C17">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uk-UA"/>
        </w:rPr>
        <w:t xml:space="preserve">від 29.02.2024  №58   </w:t>
      </w:r>
    </w:p>
    <w:p w:rsidR="00075C17" w:rsidRDefault="00075C17" w:rsidP="00075C17">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w:t>
      </w:r>
    </w:p>
    <w:p w:rsidR="00075C17" w:rsidRDefault="00075C17" w:rsidP="00075C17">
      <w:pPr>
        <w:spacing w:after="0"/>
        <w:ind w:firstLine="567"/>
        <w:jc w:val="center"/>
        <w:rPr>
          <w:rFonts w:ascii="Times New Roman" w:hAnsi="Times New Roman" w:cs="Times New Roman"/>
          <w:sz w:val="28"/>
          <w:szCs w:val="28"/>
          <w:lang w:val="uk-UA"/>
        </w:rPr>
      </w:pPr>
      <w:r>
        <w:rPr>
          <w:rFonts w:ascii="Times New Roman" w:hAnsi="Times New Roman" w:cs="Times New Roman"/>
          <w:b/>
          <w:bCs/>
          <w:sz w:val="28"/>
          <w:szCs w:val="28"/>
          <w:lang w:val="uk-UA"/>
        </w:rPr>
        <w:t>ПОЛОЖЕННЯ</w:t>
      </w:r>
      <w:r>
        <w:rPr>
          <w:rFonts w:ascii="Times New Roman" w:hAnsi="Times New Roman" w:cs="Times New Roman"/>
          <w:b/>
          <w:bCs/>
          <w:sz w:val="28"/>
          <w:szCs w:val="28"/>
          <w:lang w:val="uk-UA"/>
        </w:rPr>
        <w:br/>
        <w:t>про місцеву державну надзвичайну протиепізоотичну комісію</w:t>
      </w:r>
      <w:r>
        <w:rPr>
          <w:rFonts w:ascii="Times New Roman" w:hAnsi="Times New Roman" w:cs="Times New Roman"/>
          <w:b/>
          <w:bCs/>
          <w:sz w:val="28"/>
          <w:szCs w:val="28"/>
        </w:rPr>
        <w:t> </w:t>
      </w:r>
      <w:r>
        <w:rPr>
          <w:rFonts w:ascii="Times New Roman" w:hAnsi="Times New Roman" w:cs="Times New Roman"/>
          <w:b/>
          <w:bCs/>
          <w:sz w:val="28"/>
          <w:szCs w:val="28"/>
          <w:lang w:val="uk-UA"/>
        </w:rPr>
        <w:t>Степанківської сільської</w:t>
      </w:r>
      <w:r>
        <w:rPr>
          <w:rFonts w:ascii="Times New Roman" w:hAnsi="Times New Roman" w:cs="Times New Roman"/>
          <w:b/>
          <w:bCs/>
          <w:sz w:val="28"/>
          <w:szCs w:val="28"/>
        </w:rPr>
        <w:t> </w:t>
      </w:r>
      <w:r>
        <w:rPr>
          <w:rFonts w:ascii="Times New Roman" w:hAnsi="Times New Roman" w:cs="Times New Roman"/>
          <w:b/>
          <w:bCs/>
          <w:sz w:val="28"/>
          <w:szCs w:val="28"/>
          <w:lang w:val="uk-UA"/>
        </w:rPr>
        <w:t>територіальної громади</w:t>
      </w:r>
    </w:p>
    <w:p w:rsidR="00075C17" w:rsidRDefault="00075C17" w:rsidP="00075C17">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rPr>
        <w:t> </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1.</w:t>
      </w:r>
      <w:r>
        <w:rPr>
          <w:rFonts w:ascii="Times New Roman" w:hAnsi="Times New Roman" w:cs="Times New Roman"/>
          <w:sz w:val="28"/>
          <w:szCs w:val="28"/>
        </w:rPr>
        <w:t> </w:t>
      </w:r>
      <w:r>
        <w:rPr>
          <w:rFonts w:ascii="Times New Roman" w:hAnsi="Times New Roman" w:cs="Times New Roman"/>
          <w:sz w:val="28"/>
          <w:szCs w:val="28"/>
          <w:lang w:val="uk-UA"/>
        </w:rPr>
        <w:t>Це Положен</w:t>
      </w:r>
      <w:r>
        <w:rPr>
          <w:rFonts w:ascii="Times New Roman" w:hAnsi="Times New Roman" w:cs="Times New Roman"/>
          <w:sz w:val="28"/>
          <w:szCs w:val="28"/>
        </w:rPr>
        <w:t>ня визначає основні засади функціонування та організації діяльності місцевої державної надзвичайної протиепізоотичної комісії </w:t>
      </w:r>
      <w:r>
        <w:rPr>
          <w:rFonts w:ascii="Times New Roman" w:hAnsi="Times New Roman" w:cs="Times New Roman"/>
          <w:sz w:val="28"/>
          <w:szCs w:val="28"/>
          <w:lang w:val="uk-UA"/>
        </w:rPr>
        <w:t xml:space="preserve">Степанківської сільської </w:t>
      </w:r>
      <w:r>
        <w:rPr>
          <w:rFonts w:ascii="Times New Roman" w:hAnsi="Times New Roman" w:cs="Times New Roman"/>
          <w:sz w:val="28"/>
          <w:szCs w:val="28"/>
        </w:rPr>
        <w:t>територіальної громади (далі - комісія).</w:t>
      </w:r>
    </w:p>
    <w:p w:rsidR="00075C17" w:rsidRDefault="00075C17" w:rsidP="00075C17">
      <w:pPr>
        <w:tabs>
          <w:tab w:val="left" w:pos="709"/>
          <w:tab w:val="left" w:pos="851"/>
        </w:tabs>
        <w:spacing w:after="0"/>
        <w:ind w:firstLine="567"/>
        <w:jc w:val="both"/>
        <w:rPr>
          <w:rFonts w:ascii="Times New Roman" w:hAnsi="Times New Roman" w:cs="Times New Roman"/>
          <w:sz w:val="28"/>
          <w:szCs w:val="28"/>
        </w:rPr>
      </w:pPr>
      <w:r>
        <w:rPr>
          <w:rFonts w:ascii="Times New Roman" w:hAnsi="Times New Roman" w:cs="Times New Roman"/>
          <w:sz w:val="28"/>
          <w:szCs w:val="28"/>
        </w:rPr>
        <w:t>2. Комісія є постійно діючим органом, який утворюється виконавчим комітетом </w:t>
      </w:r>
      <w:r>
        <w:rPr>
          <w:rFonts w:ascii="Times New Roman" w:hAnsi="Times New Roman" w:cs="Times New Roman"/>
          <w:sz w:val="28"/>
          <w:szCs w:val="28"/>
          <w:lang w:val="uk-UA"/>
        </w:rPr>
        <w:t>Степанківської</w:t>
      </w:r>
      <w:r>
        <w:rPr>
          <w:rFonts w:ascii="Times New Roman" w:hAnsi="Times New Roman" w:cs="Times New Roman"/>
          <w:sz w:val="28"/>
          <w:szCs w:val="28"/>
        </w:rPr>
        <w:t xml:space="preserve"> сільської ради у межах відповідної адміністративно-територіальної одиниці - території </w:t>
      </w:r>
      <w:r>
        <w:rPr>
          <w:rFonts w:ascii="Times New Roman" w:hAnsi="Times New Roman" w:cs="Times New Roman"/>
          <w:sz w:val="28"/>
          <w:szCs w:val="28"/>
          <w:lang w:val="uk-UA"/>
        </w:rPr>
        <w:t>Степанківської сільської</w:t>
      </w:r>
      <w:r>
        <w:rPr>
          <w:rFonts w:ascii="Times New Roman" w:hAnsi="Times New Roman" w:cs="Times New Roman"/>
          <w:sz w:val="28"/>
          <w:szCs w:val="28"/>
        </w:rPr>
        <w:t xml:space="preserve"> територіальної громади </w:t>
      </w:r>
      <w:r>
        <w:rPr>
          <w:rFonts w:ascii="Times New Roman" w:hAnsi="Times New Roman" w:cs="Times New Roman"/>
          <w:sz w:val="28"/>
          <w:szCs w:val="28"/>
          <w:lang w:val="uk-UA"/>
        </w:rPr>
        <w:t xml:space="preserve">Черкаського району Черкаської області </w:t>
      </w:r>
      <w:r>
        <w:rPr>
          <w:rFonts w:ascii="Times New Roman" w:hAnsi="Times New Roman" w:cs="Times New Roman"/>
          <w:sz w:val="28"/>
          <w:szCs w:val="28"/>
        </w:rPr>
        <w:t>(далі –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 для здійснення оперативного контролю, керівництва та координації діяльності </w:t>
      </w:r>
      <w:r>
        <w:rPr>
          <w:rFonts w:ascii="Times New Roman" w:hAnsi="Times New Roman" w:cs="Times New Roman"/>
          <w:sz w:val="28"/>
          <w:szCs w:val="28"/>
          <w:lang w:val="uk-UA"/>
        </w:rPr>
        <w:t>Степанківської сільської ради</w:t>
      </w:r>
      <w:r>
        <w:rPr>
          <w:rFonts w:ascii="Times New Roman" w:hAnsi="Times New Roman" w:cs="Times New Roman"/>
          <w:sz w:val="28"/>
          <w:szCs w:val="28"/>
        </w:rPr>
        <w:t> та її виконавчого комітету, фізичних та юридичних осіб незалежно від форми власності щодо запобігання спалахам особливо небезпечних хвороб, включених до списку Всесвітньої організації охорони здоров’я тварин (далі – інфекційні хвороби), інвазійних хвороб і масовим отруєнням тварин та їх ліквідації в межах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3. Комісія в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4. Основними завданнями комісії є:</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здійснення оперативного контролю через </w:t>
      </w:r>
      <w:r>
        <w:rPr>
          <w:rFonts w:ascii="Times New Roman" w:hAnsi="Times New Roman" w:cs="Times New Roman"/>
          <w:sz w:val="28"/>
          <w:szCs w:val="28"/>
          <w:lang w:val="uk-UA"/>
        </w:rPr>
        <w:t>виконавчий комітет Степанківської сільської ради</w:t>
      </w:r>
      <w:r>
        <w:rPr>
          <w:rFonts w:ascii="Times New Roman" w:hAnsi="Times New Roman" w:cs="Times New Roman"/>
          <w:sz w:val="28"/>
          <w:szCs w:val="28"/>
        </w:rPr>
        <w:t>, а також керівників і спеціалістів підприємств, установ і організацій за:</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проведенням заходів щодо профілактики інфекційних, інвазійних хвороб тварин, зоонозів та масових отруєнь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проведенням протиепізоотичних заходів з метою недопущення занесення на територію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 збудників інфекційних, інвазійних хвороб тварин з інших держав та регіонів України;</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дотриманням фізичними та юридичними особами незалежно від форми власності вимог під час застосування ветеринарно-санітарних заходів, спрямованих на захист людей і охорону навколишнього природного середовища;</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2) надання практичної допомоги підприємствам, установам і організаціям, розміщеним на території </w:t>
      </w:r>
      <w:r>
        <w:rPr>
          <w:rFonts w:ascii="Times New Roman" w:hAnsi="Times New Roman" w:cs="Times New Roman"/>
          <w:sz w:val="28"/>
          <w:szCs w:val="28"/>
          <w:lang w:val="uk-UA"/>
        </w:rPr>
        <w:t xml:space="preserve">Степанківської </w:t>
      </w:r>
      <w:r>
        <w:rPr>
          <w:rFonts w:ascii="Times New Roman" w:hAnsi="Times New Roman" w:cs="Times New Roman"/>
          <w:sz w:val="28"/>
          <w:szCs w:val="28"/>
        </w:rPr>
        <w:t> </w:t>
      </w:r>
      <w:r>
        <w:rPr>
          <w:rFonts w:ascii="Times New Roman" w:hAnsi="Times New Roman" w:cs="Times New Roman"/>
          <w:sz w:val="28"/>
          <w:szCs w:val="28"/>
          <w:lang w:val="uk-UA"/>
        </w:rPr>
        <w:t>С</w:t>
      </w:r>
      <w:r>
        <w:rPr>
          <w:rFonts w:ascii="Times New Roman" w:hAnsi="Times New Roman" w:cs="Times New Roman"/>
          <w:sz w:val="28"/>
          <w:szCs w:val="28"/>
        </w:rPr>
        <w:t>ТГ, у проведенні протиепізоотичних заходів.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5. Комісія відповідно до покладених на неї завдань:</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заслуховує та схвалює звіт  відповідного структурного підрозділу територіального органу Держпродспоживслужби про виконання плану протиепізоотичних заходів за попередній рік;</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погоджує план протиепізоотичних заходів на території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 на наступний рік</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вживає оперативних заходів на території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 для локалізації та ліквідації спалахів інфекційних, інвазійних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координує діяльність підприємств, установ і організацій, розташованих на території </w:t>
      </w:r>
      <w:r>
        <w:rPr>
          <w:rFonts w:ascii="Times New Roman" w:hAnsi="Times New Roman" w:cs="Times New Roman"/>
          <w:sz w:val="28"/>
          <w:szCs w:val="28"/>
          <w:lang w:val="uk-UA"/>
        </w:rPr>
        <w:t xml:space="preserve">Степанківської </w:t>
      </w:r>
      <w:r>
        <w:rPr>
          <w:rFonts w:ascii="Times New Roman" w:hAnsi="Times New Roman" w:cs="Times New Roman"/>
          <w:sz w:val="28"/>
          <w:szCs w:val="28"/>
        </w:rPr>
        <w:t> </w:t>
      </w:r>
      <w:r>
        <w:rPr>
          <w:rFonts w:ascii="Times New Roman" w:hAnsi="Times New Roman" w:cs="Times New Roman"/>
          <w:sz w:val="28"/>
          <w:szCs w:val="28"/>
          <w:lang w:val="uk-UA"/>
        </w:rPr>
        <w:t>С</w:t>
      </w:r>
      <w:r>
        <w:rPr>
          <w:rFonts w:ascii="Times New Roman" w:hAnsi="Times New Roman" w:cs="Times New Roman"/>
          <w:sz w:val="28"/>
          <w:szCs w:val="28"/>
        </w:rPr>
        <w:t>ТГ, з питань проведення протиепізоотичних заходів;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рекомендує здійснення заходів щодо організації захисту населення від зоонозів;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інформує Ч</w:t>
      </w:r>
      <w:r>
        <w:rPr>
          <w:rFonts w:ascii="Times New Roman" w:hAnsi="Times New Roman" w:cs="Times New Roman"/>
          <w:sz w:val="28"/>
          <w:szCs w:val="28"/>
          <w:lang w:val="uk-UA"/>
        </w:rPr>
        <w:t>еркаське</w:t>
      </w:r>
      <w:r>
        <w:rPr>
          <w:rFonts w:ascii="Times New Roman" w:hAnsi="Times New Roman" w:cs="Times New Roman"/>
          <w:sz w:val="28"/>
          <w:szCs w:val="28"/>
        </w:rPr>
        <w:t xml:space="preserve"> районне управління Головного управління Держпродспоживслужби в </w:t>
      </w:r>
      <w:r>
        <w:rPr>
          <w:rFonts w:ascii="Times New Roman" w:hAnsi="Times New Roman" w:cs="Times New Roman"/>
          <w:sz w:val="28"/>
          <w:szCs w:val="28"/>
          <w:lang w:val="uk-UA"/>
        </w:rPr>
        <w:t>Черкаській</w:t>
      </w:r>
      <w:r>
        <w:rPr>
          <w:rFonts w:ascii="Times New Roman" w:hAnsi="Times New Roman" w:cs="Times New Roman"/>
          <w:sz w:val="28"/>
          <w:szCs w:val="28"/>
        </w:rPr>
        <w:t xml:space="preserve"> області про спалахи інфекційних, інвазійних хвороб і масові отруєння сільськогосподарських та диких тварин, а також про вжиті заходи до їх ліквідації;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розглядає матеріали щодо причин і наслідків виникнення та ліквідації спалахів інфекційних, інвазійних хвороб і масових отруєнь сільськогосподарських та диких тварин, визначення винних у цьому осіб та про результати цього розгляду інформує </w:t>
      </w:r>
      <w:r>
        <w:rPr>
          <w:rFonts w:ascii="Times New Roman" w:hAnsi="Times New Roman" w:cs="Times New Roman"/>
          <w:sz w:val="28"/>
          <w:szCs w:val="28"/>
          <w:lang w:val="uk-UA"/>
        </w:rPr>
        <w:t>сільського</w:t>
      </w:r>
      <w:r>
        <w:rPr>
          <w:rFonts w:ascii="Times New Roman" w:hAnsi="Times New Roman" w:cs="Times New Roman"/>
          <w:sz w:val="28"/>
          <w:szCs w:val="28"/>
        </w:rPr>
        <w:t> голову, керівників підприємств, установ і організацій, розташованих на території </w:t>
      </w:r>
      <w:r>
        <w:rPr>
          <w:rFonts w:ascii="Times New Roman" w:hAnsi="Times New Roman" w:cs="Times New Roman"/>
          <w:sz w:val="28"/>
          <w:szCs w:val="28"/>
          <w:lang w:val="uk-UA"/>
        </w:rPr>
        <w:t>Степанківської С</w:t>
      </w:r>
      <w:r>
        <w:rPr>
          <w:rFonts w:ascii="Times New Roman" w:hAnsi="Times New Roman" w:cs="Times New Roman"/>
          <w:sz w:val="28"/>
          <w:szCs w:val="28"/>
        </w:rPr>
        <w:t>ТГ;</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запроваджує карантинні заходи (карантинні обмеження) або карантин тварин у місці виникнення і розповсюдження інфекційних, інвазійних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заслуховує керівників виконавчих органів </w:t>
      </w:r>
      <w:r>
        <w:rPr>
          <w:rFonts w:ascii="Times New Roman" w:hAnsi="Times New Roman" w:cs="Times New Roman"/>
          <w:sz w:val="28"/>
          <w:szCs w:val="28"/>
          <w:lang w:val="uk-UA"/>
        </w:rPr>
        <w:t>Степанківської</w:t>
      </w:r>
      <w:r>
        <w:rPr>
          <w:rFonts w:ascii="Times New Roman" w:hAnsi="Times New Roman" w:cs="Times New Roman"/>
          <w:sz w:val="28"/>
          <w:szCs w:val="28"/>
        </w:rPr>
        <w:t xml:space="preserve"> сільської ради, старост, керівників підприємств, установ і організацій, розташованих на території </w:t>
      </w:r>
      <w:r>
        <w:rPr>
          <w:rFonts w:ascii="Times New Roman" w:hAnsi="Times New Roman" w:cs="Times New Roman"/>
          <w:sz w:val="28"/>
          <w:szCs w:val="28"/>
          <w:lang w:val="uk-UA"/>
        </w:rPr>
        <w:t>Степанківської СТГ</w:t>
      </w:r>
      <w:r>
        <w:rPr>
          <w:rFonts w:ascii="Times New Roman" w:hAnsi="Times New Roman" w:cs="Times New Roman"/>
          <w:sz w:val="28"/>
          <w:szCs w:val="28"/>
        </w:rPr>
        <w:t>, про вжиті заходи до профілактики та ліквідації інфекційних, інвазійних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оперативно залучає працівників </w:t>
      </w:r>
      <w:r>
        <w:rPr>
          <w:rFonts w:ascii="Times New Roman" w:hAnsi="Times New Roman" w:cs="Times New Roman"/>
          <w:sz w:val="28"/>
          <w:szCs w:val="28"/>
          <w:lang w:val="uk-UA"/>
        </w:rPr>
        <w:t xml:space="preserve">державних установ </w:t>
      </w:r>
      <w:r>
        <w:rPr>
          <w:rFonts w:ascii="Times New Roman" w:hAnsi="Times New Roman" w:cs="Times New Roman"/>
          <w:sz w:val="28"/>
          <w:szCs w:val="28"/>
        </w:rPr>
        <w:t>ветеринарної медицини та Ч</w:t>
      </w:r>
      <w:r>
        <w:rPr>
          <w:rFonts w:ascii="Times New Roman" w:hAnsi="Times New Roman" w:cs="Times New Roman"/>
          <w:sz w:val="28"/>
          <w:szCs w:val="28"/>
          <w:lang w:val="uk-UA"/>
        </w:rPr>
        <w:t>еркаського</w:t>
      </w:r>
      <w:r>
        <w:rPr>
          <w:rFonts w:ascii="Times New Roman" w:hAnsi="Times New Roman" w:cs="Times New Roman"/>
          <w:sz w:val="28"/>
          <w:szCs w:val="28"/>
        </w:rPr>
        <w:t xml:space="preserve"> районного управління Головного управління Держпродспоживслужби в </w:t>
      </w:r>
      <w:r>
        <w:rPr>
          <w:rFonts w:ascii="Times New Roman" w:hAnsi="Times New Roman" w:cs="Times New Roman"/>
          <w:sz w:val="28"/>
          <w:szCs w:val="28"/>
          <w:lang w:val="uk-UA"/>
        </w:rPr>
        <w:t xml:space="preserve">Черкаській </w:t>
      </w:r>
      <w:r>
        <w:rPr>
          <w:rFonts w:ascii="Times New Roman" w:hAnsi="Times New Roman" w:cs="Times New Roman"/>
          <w:sz w:val="28"/>
          <w:szCs w:val="28"/>
        </w:rPr>
        <w:t>області, ліцензованих закладів ветеринарної медицини, ліцензованих спеціалістів ветеринарної медицини, працівників підприємств, установ і організацій  до проведення протиепізоотичних заходів, а також визначає відповідальних осіб;</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оперативно залучає у встановленому порядку для надання допомоги у запровадженні та здійсненні заходів щодо локалізації та ліквідації особливо небезпечної хвороби, включеної до списку Всесвітньої організації охорони здоров’я тварин, працівників центральних органів виконавчої влади, діяльність яких спрямовується та координується Кабінетом Міністрів України через Міністра внутрішніх справ, та військовослужбовців;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розглядає пропозиції Ч</w:t>
      </w:r>
      <w:r>
        <w:rPr>
          <w:rFonts w:ascii="Times New Roman" w:hAnsi="Times New Roman" w:cs="Times New Roman"/>
          <w:sz w:val="28"/>
          <w:szCs w:val="28"/>
          <w:lang w:val="uk-UA"/>
        </w:rPr>
        <w:t>еркаського</w:t>
      </w:r>
      <w:r>
        <w:rPr>
          <w:rFonts w:ascii="Times New Roman" w:hAnsi="Times New Roman" w:cs="Times New Roman"/>
          <w:sz w:val="28"/>
          <w:szCs w:val="28"/>
        </w:rPr>
        <w:t xml:space="preserve"> районне управління Головного управління Держпродспоживслужби в </w:t>
      </w:r>
      <w:r>
        <w:rPr>
          <w:rFonts w:ascii="Times New Roman" w:hAnsi="Times New Roman" w:cs="Times New Roman"/>
          <w:sz w:val="28"/>
          <w:szCs w:val="28"/>
          <w:lang w:val="uk-UA"/>
        </w:rPr>
        <w:t>Черкаській</w:t>
      </w:r>
      <w:r>
        <w:rPr>
          <w:rFonts w:ascii="Times New Roman" w:hAnsi="Times New Roman" w:cs="Times New Roman"/>
          <w:sz w:val="28"/>
          <w:szCs w:val="28"/>
        </w:rPr>
        <w:t xml:space="preserve"> області 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 зони захисту, у разі потреби — зони спостереження і буферної зони, про застосовані в кожній із цих зон карантинні заходи (карантинні обмеження) та очікуваний строк їх дії;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взаємодіє з комісіями інших адміністративно-територіальних одиниць під час ліквідації спалахів хвороб.</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6. Комісія має право:</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одержувати від органів виконавчої влади, органів місцевого самоврядування, фізичних та юридичних осіб незалежно від форми власності 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інфекційних, інвазійних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 Законом України «Про ветеринарну медицину», та приймати обов'язкові для виконання рішення про усунення виявлених порушень;</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вирішувати питання про забій і умертвіння тварин відповідно до Закону України «Про захист тварин від жорстокого поводження» у разі виявлення інфекційних, інвазійних хвороб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забороняти або обмежувати переміщення в межах та/або за межі неблагополучного пункту, зони захисту, у разі потреби — зони спостереження та буферної зони у разі підозри щодо наявності хвороби тварин, що підлягає </w:t>
      </w:r>
      <w:r>
        <w:rPr>
          <w:rFonts w:ascii="Times New Roman" w:hAnsi="Times New Roman" w:cs="Times New Roman"/>
          <w:sz w:val="28"/>
          <w:szCs w:val="28"/>
        </w:rPr>
        <w:lastRenderedPageBreak/>
        <w:t>повідомленню, та під час карантину тварин будь-яких тварин,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хвороб тварин, що підлягають повідомленню;</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забороняти експлуатацію підприємств з переробки та зберігання продуктів тваринного походження у разі виявлення на таких підприємствах інфекційних, інвазійних хвороб тварин або незадовільного ветеринарно-санітарного стану;</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надавати рекомендації щодо заборони або обмеження у разі виявлення інфекційних, інвазійних хвороб проведення полювання на певні види диких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приймати рішення щодо запровадження особливого режиму роботи на підприємствах під час карантинних заходів (карантинних обмежень) або карантину в населених пунктах з метою запобігання розповсюдженню інфекційних, інвазійних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ініціювати відповідно до законодавства 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громади, виникнення спалахів інфекційних, інвазійних хвороб і масових отруєнь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приймати рішення щодо відшкодування майнової шкоди (збитків), заподіяної фізичним та юридичним особам внаслідок запровадження карантинних заходів  (карантинних обмежень) або у зв’язку з проведенням процедур і робіт щодо ліквідації та профілактики карантинних  хвороб тварин;</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w:t>
      </w:r>
      <w:r>
        <w:rPr>
          <w:rFonts w:ascii="Times New Roman" w:hAnsi="Times New Roman" w:cs="Times New Roman"/>
          <w:sz w:val="28"/>
          <w:szCs w:val="28"/>
          <w:lang w:val="uk-UA"/>
        </w:rPr>
        <w:t>Черкаського району</w:t>
      </w:r>
      <w:r>
        <w:rPr>
          <w:rFonts w:ascii="Times New Roman" w:hAnsi="Times New Roman" w:cs="Times New Roman"/>
          <w:sz w:val="28"/>
          <w:szCs w:val="28"/>
        </w:rPr>
        <w:t xml:space="preserve"> (за погодженням з їх керівниками).</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7. Комісія утворюється у складі голови, його заступників, секретаря та членів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8. До складу комісії входять представники відповідних структурних підрозділів територіальних органів Держпродспоживслужби, ДСНС, структурних підрозділів правоохоронних органів, виконавчих органів </w:t>
      </w:r>
      <w:r>
        <w:rPr>
          <w:rFonts w:ascii="Times New Roman" w:hAnsi="Times New Roman" w:cs="Times New Roman"/>
          <w:sz w:val="28"/>
          <w:szCs w:val="28"/>
          <w:lang w:val="uk-UA"/>
        </w:rPr>
        <w:t>Степанківської сільської</w:t>
      </w:r>
      <w:r>
        <w:rPr>
          <w:rFonts w:ascii="Times New Roman" w:hAnsi="Times New Roman" w:cs="Times New Roman"/>
          <w:sz w:val="28"/>
          <w:szCs w:val="28"/>
        </w:rPr>
        <w:t> ради у межах </w:t>
      </w:r>
      <w:r>
        <w:rPr>
          <w:rFonts w:ascii="Times New Roman" w:hAnsi="Times New Roman" w:cs="Times New Roman"/>
          <w:sz w:val="28"/>
          <w:szCs w:val="28"/>
          <w:lang w:val="uk-UA"/>
        </w:rPr>
        <w:t xml:space="preserve">Степанківській </w:t>
      </w:r>
      <w:r>
        <w:rPr>
          <w:rFonts w:ascii="Times New Roman" w:hAnsi="Times New Roman" w:cs="Times New Roman"/>
          <w:sz w:val="28"/>
          <w:szCs w:val="28"/>
        </w:rPr>
        <w:t>СТГ.</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Члени комісії, які беруть участь у ліквідації спалахів хвороб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інші транспортні засоби, проїзні документи на всі види транспорту та розміщення в готелі під час виконання посадових обов’язків. Витрати на </w:t>
      </w:r>
      <w:r>
        <w:rPr>
          <w:rFonts w:ascii="Times New Roman" w:hAnsi="Times New Roman" w:cs="Times New Roman"/>
          <w:sz w:val="28"/>
          <w:szCs w:val="28"/>
        </w:rPr>
        <w:lastRenderedPageBreak/>
        <w:t>засоби, необхідні для локалізації та ліквідації спалахів хвороб тварин, відшкодовуються за рахунок коштів державного та місцевого бюджетів, що виділяються на проведення ветеринарно-санітарних та протиепізоотичних заходів.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Спеціалістам ветеринарної медицини, що входять до складу комісії, надаються повноваження державних ветеринарних інспекторів протягом всього періоду їх діяльності як членів комісій.</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9. Голова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керує роботою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визначає дату, час і місце проведення засідання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веде засідання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затверджує щорічний план роботи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вносить пропозиції щодо змін до складу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здійснює контроль за виконанням прийнятих комісією рішень.</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відсутності голови комісії його обов'язки виконує заступник голови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10. Роботу з підготовки засідань комісії виконує її секретар.</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11. Пропозиції до розгляду питань на засіданні комісії вносять голова та члени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12. Засідання комісії є правомочним, якщо на ньому присутня більш як половина її членів.</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засідання комісії запрошуються залежно від характеру питань, що розглядаються, керівники або представники центральних і місцевих органів виконавчої влади, області, району, підприємств, установ і організацій, наукові працівники та громадяни.</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Голова комісії може прийняти рішення про проведення засідання комісії у режимі реального часу з використанням відповідних технічних засобів, зокрема через Інтернет, або про участь члена комісії в такому режимі у засіданні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13. Рішення комісії вважається прийнятим, якщо за нього проголосувала більшість її членів, присутніх на засіданні. У разі рівного розподілу голосів вирішальним є голос голови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Член комісії, який не підтримує прийняте рішення, може у письмовій формі викласти окрему думку, що додається до протоколу засідання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Рішення комісії,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на території </w:t>
      </w:r>
      <w:r>
        <w:rPr>
          <w:rFonts w:ascii="Times New Roman" w:hAnsi="Times New Roman" w:cs="Times New Roman"/>
          <w:sz w:val="28"/>
          <w:szCs w:val="28"/>
          <w:lang w:val="uk-UA"/>
        </w:rPr>
        <w:t>Степанківської</w:t>
      </w:r>
      <w:r>
        <w:rPr>
          <w:rFonts w:ascii="Times New Roman" w:hAnsi="Times New Roman" w:cs="Times New Roman"/>
          <w:sz w:val="28"/>
          <w:szCs w:val="28"/>
        </w:rPr>
        <w:t> </w:t>
      </w:r>
      <w:r>
        <w:rPr>
          <w:rFonts w:ascii="Times New Roman" w:hAnsi="Times New Roman" w:cs="Times New Roman"/>
          <w:sz w:val="28"/>
          <w:szCs w:val="28"/>
          <w:lang w:val="uk-UA"/>
        </w:rPr>
        <w:t>С</w:t>
      </w:r>
      <w:r>
        <w:rPr>
          <w:rFonts w:ascii="Times New Roman" w:hAnsi="Times New Roman" w:cs="Times New Roman"/>
          <w:sz w:val="28"/>
          <w:szCs w:val="28"/>
        </w:rPr>
        <w:t>ТГ.</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Комісія проводить засідання не менше двох разів на рік. У разі виникнення підозри щодо спалаху хвороби тварин, що підлягає повідомленню, засідання комісії проводиться за поданням головного державного ветеринарного інспектора протягом 48 годин після прийняття </w:t>
      </w:r>
      <w:r>
        <w:rPr>
          <w:rFonts w:ascii="Times New Roman" w:hAnsi="Times New Roman" w:cs="Times New Roman"/>
          <w:sz w:val="28"/>
          <w:szCs w:val="28"/>
        </w:rPr>
        <w:lastRenderedPageBreak/>
        <w:t>розпорядження про застосування карантинних заходів (карантинних обмежень).</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Засідання комісії оформляється протоколом, зміст якого або його частина доводиться до відома заінтересованих місцевих органів виконавчої влади, органів місцевого самоврядування, підприємств, установ і організацій та засобів масової інформації.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Протокол підписується головою та секретарем комісії.</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15. Робочим органом комісії є </w:t>
      </w:r>
      <w:r>
        <w:rPr>
          <w:rFonts w:ascii="Times New Roman" w:hAnsi="Times New Roman" w:cs="Times New Roman"/>
          <w:sz w:val="28"/>
          <w:szCs w:val="28"/>
          <w:lang w:val="uk-UA"/>
        </w:rPr>
        <w:t xml:space="preserve">Черкаське </w:t>
      </w:r>
      <w:r>
        <w:rPr>
          <w:rFonts w:ascii="Times New Roman" w:hAnsi="Times New Roman" w:cs="Times New Roman"/>
          <w:sz w:val="28"/>
          <w:szCs w:val="28"/>
        </w:rPr>
        <w:t xml:space="preserve">районне управління Головного управління Держпродспоживслужби в </w:t>
      </w:r>
      <w:r>
        <w:rPr>
          <w:rFonts w:ascii="Times New Roman" w:hAnsi="Times New Roman" w:cs="Times New Roman"/>
          <w:sz w:val="28"/>
          <w:szCs w:val="28"/>
          <w:lang w:val="uk-UA"/>
        </w:rPr>
        <w:t xml:space="preserve">Черкаській </w:t>
      </w:r>
      <w:r>
        <w:rPr>
          <w:rFonts w:ascii="Times New Roman" w:hAnsi="Times New Roman" w:cs="Times New Roman"/>
          <w:sz w:val="28"/>
          <w:szCs w:val="28"/>
        </w:rPr>
        <w:t>області.</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16. Комісія провадить свою діяльність у взаємодії із відповідними комісіями з питань техногенно-екологічної безпеки та надзвичайних ситуацій на регіональному, місцевому та об’єктовому рівні.</w:t>
      </w:r>
    </w:p>
    <w:p w:rsidR="00075C17" w:rsidRDefault="00075C17" w:rsidP="00075C17">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p>
    <w:p w:rsidR="00075C17" w:rsidRDefault="00075C17" w:rsidP="00075C17">
      <w:pPr>
        <w:spacing w:after="0"/>
        <w:ind w:firstLine="567"/>
        <w:jc w:val="both"/>
        <w:rPr>
          <w:rFonts w:ascii="Times New Roman" w:hAnsi="Times New Roman" w:cs="Times New Roman"/>
          <w:sz w:val="28"/>
          <w:szCs w:val="28"/>
        </w:rPr>
      </w:pPr>
    </w:p>
    <w:p w:rsidR="00075C17" w:rsidRDefault="00075C17" w:rsidP="00075C17">
      <w:pPr>
        <w:spacing w:after="0"/>
        <w:ind w:firstLine="567"/>
        <w:jc w:val="both"/>
        <w:rPr>
          <w:rFonts w:ascii="Times New Roman" w:hAnsi="Times New Roman" w:cs="Times New Roman"/>
          <w:sz w:val="28"/>
          <w:szCs w:val="28"/>
        </w:rPr>
      </w:pPr>
    </w:p>
    <w:p w:rsidR="00075C17" w:rsidRDefault="00075C17" w:rsidP="00075C1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Секретар сільської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Інна НЕВГОД</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075C17" w:rsidRDefault="00075C17" w:rsidP="00075C1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75C17" w:rsidRDefault="00075C17" w:rsidP="00075C17">
      <w:pPr>
        <w:spacing w:after="0"/>
        <w:ind w:left="4956"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2</w:t>
      </w:r>
    </w:p>
    <w:p w:rsidR="00075C17" w:rsidRDefault="00075C17" w:rsidP="00075C17">
      <w:pPr>
        <w:spacing w:after="0"/>
        <w:ind w:left="4956" w:firstLine="708"/>
        <w:jc w:val="both"/>
        <w:rPr>
          <w:rFonts w:ascii="Times New Roman" w:hAnsi="Times New Roman" w:cs="Times New Roman"/>
          <w:sz w:val="24"/>
          <w:szCs w:val="24"/>
          <w:lang w:val="uk-UA"/>
        </w:rPr>
      </w:pPr>
      <w:r>
        <w:rPr>
          <w:rFonts w:ascii="Times New Roman" w:hAnsi="Times New Roman" w:cs="Times New Roman"/>
          <w:sz w:val="24"/>
          <w:szCs w:val="24"/>
          <w:lang w:val="uk-UA"/>
        </w:rPr>
        <w:t>до рішення виконавчого комітету</w:t>
      </w:r>
    </w:p>
    <w:p w:rsidR="00075C17" w:rsidRDefault="00075C17" w:rsidP="00075C17">
      <w:pPr>
        <w:rPr>
          <w:rFonts w:ascii="Times New Roman" w:hAnsi="Times New Roman" w:cs="Times New Roman"/>
          <w:sz w:val="28"/>
          <w:szCs w:val="28"/>
          <w:lang w:val="uk-UA"/>
        </w:rPr>
      </w:pPr>
      <w:r>
        <w:rPr>
          <w:rFonts w:ascii="Times New Roman" w:hAnsi="Times New Roman" w:cs="Times New Roman"/>
          <w:sz w:val="24"/>
          <w:szCs w:val="24"/>
        </w:rPr>
        <w:t> </w:t>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sidRPr="00B514E0">
        <w:rPr>
          <w:rFonts w:ascii="Times New Roman" w:hAnsi="Times New Roman" w:cs="Times New Roman"/>
          <w:sz w:val="24"/>
          <w:szCs w:val="24"/>
          <w:lang w:val="uk-UA"/>
        </w:rPr>
        <w:tab/>
      </w:r>
      <w:r>
        <w:rPr>
          <w:rFonts w:ascii="Times New Roman" w:hAnsi="Times New Roman" w:cs="Times New Roman"/>
          <w:sz w:val="24"/>
          <w:szCs w:val="24"/>
          <w:lang w:val="uk-UA"/>
        </w:rPr>
        <w:t>від 29.02.2024 №58</w:t>
      </w:r>
      <w:r>
        <w:rPr>
          <w:rFonts w:ascii="Times New Roman" w:hAnsi="Times New Roman" w:cs="Times New Roman"/>
          <w:sz w:val="28"/>
          <w:szCs w:val="28"/>
        </w:rPr>
        <w:t> </w:t>
      </w:r>
    </w:p>
    <w:p w:rsidR="00075C17" w:rsidRDefault="00075C17" w:rsidP="00075C17">
      <w:pPr>
        <w:spacing w:after="0"/>
        <w:jc w:val="both"/>
        <w:rPr>
          <w:rFonts w:ascii="Times New Roman" w:hAnsi="Times New Roman" w:cs="Times New Roman"/>
          <w:sz w:val="28"/>
          <w:szCs w:val="28"/>
          <w:lang w:val="uk-UA"/>
        </w:rPr>
      </w:pPr>
      <w:r>
        <w:rPr>
          <w:rFonts w:ascii="Times New Roman" w:hAnsi="Times New Roman" w:cs="Times New Roman"/>
          <w:sz w:val="28"/>
          <w:szCs w:val="28"/>
        </w:rPr>
        <w:t> </w:t>
      </w:r>
    </w:p>
    <w:p w:rsidR="00075C17" w:rsidRPr="006B06C2" w:rsidRDefault="00075C17" w:rsidP="00075C17">
      <w:pPr>
        <w:spacing w:after="0"/>
        <w:jc w:val="center"/>
        <w:rPr>
          <w:rFonts w:ascii="Times New Roman" w:hAnsi="Times New Roman" w:cs="Times New Roman"/>
          <w:sz w:val="28"/>
          <w:szCs w:val="28"/>
          <w:lang w:val="uk-UA"/>
        </w:rPr>
      </w:pPr>
      <w:r w:rsidRPr="006B06C2">
        <w:rPr>
          <w:rFonts w:ascii="Times New Roman" w:hAnsi="Times New Roman" w:cs="Times New Roman"/>
          <w:b/>
          <w:bCs/>
          <w:sz w:val="28"/>
          <w:szCs w:val="28"/>
          <w:lang w:val="uk-UA"/>
        </w:rPr>
        <w:t>СКЛАД</w:t>
      </w:r>
      <w:r w:rsidRPr="006B06C2">
        <w:rPr>
          <w:rFonts w:ascii="Times New Roman" w:hAnsi="Times New Roman" w:cs="Times New Roman"/>
          <w:b/>
          <w:bCs/>
          <w:sz w:val="28"/>
          <w:szCs w:val="28"/>
          <w:lang w:val="uk-UA"/>
        </w:rPr>
        <w:br/>
        <w:t>місцевої державної надзвичайної протиепізоотичної комісії</w:t>
      </w:r>
    </w:p>
    <w:p w:rsidR="00075C17" w:rsidRPr="00B514E0" w:rsidRDefault="00075C17" w:rsidP="00075C17">
      <w:pPr>
        <w:spacing w:after="0"/>
        <w:jc w:val="center"/>
        <w:rPr>
          <w:rFonts w:ascii="Times New Roman" w:hAnsi="Times New Roman" w:cs="Times New Roman"/>
          <w:sz w:val="28"/>
          <w:szCs w:val="28"/>
          <w:lang w:val="uk-UA"/>
        </w:rPr>
      </w:pPr>
      <w:r>
        <w:rPr>
          <w:rFonts w:ascii="Times New Roman" w:hAnsi="Times New Roman" w:cs="Times New Roman"/>
          <w:b/>
          <w:bCs/>
          <w:sz w:val="28"/>
          <w:szCs w:val="28"/>
          <w:lang w:val="uk-UA"/>
        </w:rPr>
        <w:t>Степанківської сільської</w:t>
      </w:r>
      <w:r>
        <w:rPr>
          <w:rFonts w:ascii="Times New Roman" w:hAnsi="Times New Roman" w:cs="Times New Roman"/>
          <w:b/>
          <w:bCs/>
          <w:sz w:val="28"/>
          <w:szCs w:val="28"/>
        </w:rPr>
        <w:t> </w:t>
      </w:r>
      <w:r w:rsidRPr="00B514E0">
        <w:rPr>
          <w:rFonts w:ascii="Times New Roman" w:hAnsi="Times New Roman" w:cs="Times New Roman"/>
          <w:b/>
          <w:bCs/>
          <w:sz w:val="28"/>
          <w:szCs w:val="28"/>
          <w:lang w:val="uk-UA"/>
        </w:rPr>
        <w:t>територіальної громади</w:t>
      </w:r>
    </w:p>
    <w:p w:rsidR="00075C17" w:rsidRPr="00B514E0" w:rsidRDefault="00075C17" w:rsidP="00075C17">
      <w:pPr>
        <w:spacing w:after="0"/>
        <w:jc w:val="both"/>
        <w:rPr>
          <w:rFonts w:ascii="Times New Roman" w:hAnsi="Times New Roman" w:cs="Times New Roman"/>
          <w:sz w:val="28"/>
          <w:szCs w:val="28"/>
          <w:lang w:val="uk-UA"/>
        </w:rPr>
      </w:pPr>
      <w:r>
        <w:rPr>
          <w:rFonts w:ascii="Times New Roman" w:hAnsi="Times New Roman" w:cs="Times New Roman"/>
          <w:sz w:val="28"/>
          <w:szCs w:val="28"/>
        </w:rPr>
        <w:t> </w:t>
      </w:r>
    </w:p>
    <w:p w:rsidR="00075C17" w:rsidRPr="00B514E0" w:rsidRDefault="00075C17" w:rsidP="00075C17">
      <w:pPr>
        <w:spacing w:after="0"/>
        <w:jc w:val="both"/>
        <w:rPr>
          <w:rFonts w:ascii="Times New Roman" w:hAnsi="Times New Roman" w:cs="Times New Roman"/>
          <w:sz w:val="28"/>
          <w:szCs w:val="28"/>
          <w:lang w:val="uk-UA"/>
        </w:rPr>
      </w:pPr>
      <w:r w:rsidRPr="00B514E0">
        <w:rPr>
          <w:rFonts w:ascii="Times New Roman" w:hAnsi="Times New Roman" w:cs="Times New Roman"/>
          <w:b/>
          <w:bCs/>
          <w:sz w:val="28"/>
          <w:szCs w:val="28"/>
          <w:lang w:val="uk-UA"/>
        </w:rPr>
        <w:t>Голова комісії:</w:t>
      </w:r>
    </w:p>
    <w:p w:rsidR="00075C17" w:rsidRPr="00B514E0" w:rsidRDefault="00075C17" w:rsidP="00075C17">
      <w:pPr>
        <w:spacing w:after="0"/>
        <w:jc w:val="both"/>
        <w:rPr>
          <w:rFonts w:ascii="Times New Roman" w:hAnsi="Times New Roman" w:cs="Times New Roman"/>
          <w:sz w:val="28"/>
          <w:szCs w:val="28"/>
          <w:lang w:val="uk-UA"/>
        </w:rPr>
      </w:pPr>
      <w:r w:rsidRPr="00B514E0">
        <w:rPr>
          <w:rFonts w:ascii="Times New Roman" w:hAnsi="Times New Roman" w:cs="Times New Roman"/>
          <w:sz w:val="28"/>
          <w:szCs w:val="28"/>
          <w:lang w:val="uk-UA"/>
        </w:rPr>
        <w:t xml:space="preserve">1. </w:t>
      </w:r>
      <w:r>
        <w:rPr>
          <w:rFonts w:ascii="Times New Roman" w:hAnsi="Times New Roman" w:cs="Times New Roman"/>
          <w:sz w:val="28"/>
          <w:szCs w:val="28"/>
          <w:lang w:val="uk-UA"/>
        </w:rPr>
        <w:t>Ігор ЧЕКАЛЕНКО - сільський</w:t>
      </w:r>
      <w:r w:rsidRPr="00B514E0">
        <w:rPr>
          <w:rFonts w:ascii="Times New Roman" w:hAnsi="Times New Roman" w:cs="Times New Roman"/>
          <w:sz w:val="28"/>
          <w:szCs w:val="28"/>
          <w:lang w:val="uk-UA"/>
        </w:rPr>
        <w:t xml:space="preserve"> голова.</w:t>
      </w:r>
    </w:p>
    <w:p w:rsidR="00075C17" w:rsidRDefault="00075C17" w:rsidP="00075C17">
      <w:pPr>
        <w:spacing w:after="0"/>
        <w:jc w:val="both"/>
        <w:rPr>
          <w:rFonts w:ascii="Times New Roman" w:hAnsi="Times New Roman" w:cs="Times New Roman"/>
          <w:sz w:val="28"/>
          <w:szCs w:val="28"/>
        </w:rPr>
      </w:pPr>
      <w:r w:rsidRPr="00B514E0">
        <w:rPr>
          <w:rFonts w:ascii="Times New Roman" w:hAnsi="Times New Roman" w:cs="Times New Roman"/>
          <w:b/>
          <w:bCs/>
          <w:sz w:val="28"/>
          <w:szCs w:val="28"/>
          <w:lang w:val="uk-UA"/>
        </w:rPr>
        <w:t>Заступник голови ко</w:t>
      </w:r>
      <w:r>
        <w:rPr>
          <w:rFonts w:ascii="Times New Roman" w:hAnsi="Times New Roman" w:cs="Times New Roman"/>
          <w:b/>
          <w:bCs/>
          <w:sz w:val="28"/>
          <w:szCs w:val="28"/>
        </w:rPr>
        <w:t>місії:</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Володдимир САЛАМАШЕНКО – головний спеціаліст відділу безпечності харчових продуктів та ветеринарної медицини </w:t>
      </w:r>
      <w:r>
        <w:rPr>
          <w:rFonts w:ascii="Times New Roman" w:hAnsi="Times New Roman" w:cs="Times New Roman"/>
          <w:sz w:val="28"/>
          <w:szCs w:val="28"/>
        </w:rPr>
        <w:t>медицини Черкаського районного управління ГУ ДПCС в Черкаській області;</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b/>
          <w:bCs/>
          <w:sz w:val="28"/>
          <w:szCs w:val="28"/>
        </w:rPr>
        <w:t>Секретар комісії:</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uk-UA"/>
        </w:rPr>
        <w:t>Василь ЗАБОЛОТНІЙ</w:t>
      </w:r>
      <w:r>
        <w:rPr>
          <w:rFonts w:ascii="Times New Roman" w:hAnsi="Times New Roman" w:cs="Times New Roman"/>
          <w:sz w:val="28"/>
          <w:szCs w:val="28"/>
        </w:rPr>
        <w:t xml:space="preserve"> – головний спеціаліст відділу безпечності харчових продуктів та ветеринарної медицини Черкаського районного управління ГУ ДПCС в Черкаській області;</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 </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b/>
          <w:bCs/>
          <w:sz w:val="28"/>
          <w:szCs w:val="28"/>
        </w:rPr>
        <w:t>Члени комісії:</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uk-UA"/>
        </w:rPr>
        <w:t>Валентина ФЕДОРЕНКО</w:t>
      </w:r>
      <w:r>
        <w:rPr>
          <w:rFonts w:ascii="Times New Roman" w:hAnsi="Times New Roman" w:cs="Times New Roman"/>
          <w:sz w:val="28"/>
          <w:szCs w:val="28"/>
        </w:rPr>
        <w:t xml:space="preserve"> – </w:t>
      </w:r>
      <w:r>
        <w:rPr>
          <w:rFonts w:ascii="Times New Roman" w:hAnsi="Times New Roman" w:cs="Times New Roman"/>
          <w:sz w:val="28"/>
          <w:szCs w:val="28"/>
          <w:lang w:val="uk-UA"/>
        </w:rPr>
        <w:t>староста Залевківського старостинського округу Степанківської СТГ</w:t>
      </w:r>
      <w:r>
        <w:rPr>
          <w:rFonts w:ascii="Times New Roman" w:hAnsi="Times New Roman" w:cs="Times New Roman"/>
          <w:sz w:val="28"/>
          <w:szCs w:val="28"/>
        </w:rPr>
        <w:t>;</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uk-UA"/>
        </w:rPr>
        <w:t>Лариса КОРНІЄНКО</w:t>
      </w:r>
      <w:r>
        <w:rPr>
          <w:rFonts w:ascii="Times New Roman" w:hAnsi="Times New Roman" w:cs="Times New Roman"/>
          <w:sz w:val="28"/>
          <w:szCs w:val="28"/>
        </w:rPr>
        <w:t xml:space="preserve"> – </w:t>
      </w:r>
      <w:r>
        <w:rPr>
          <w:rFonts w:ascii="Times New Roman" w:hAnsi="Times New Roman" w:cs="Times New Roman"/>
          <w:sz w:val="28"/>
          <w:szCs w:val="28"/>
          <w:lang w:val="uk-UA"/>
        </w:rPr>
        <w:t>староста Голов</w:t>
      </w:r>
      <w:r>
        <w:rPr>
          <w:rFonts w:ascii="Times New Roman" w:hAnsi="Times New Roman" w:cs="Times New Roman"/>
          <w:sz w:val="28"/>
          <w:szCs w:val="28"/>
        </w:rPr>
        <w:t>’</w:t>
      </w:r>
      <w:r>
        <w:rPr>
          <w:rFonts w:ascii="Times New Roman" w:hAnsi="Times New Roman" w:cs="Times New Roman"/>
          <w:sz w:val="28"/>
          <w:szCs w:val="28"/>
          <w:lang w:val="uk-UA"/>
        </w:rPr>
        <w:t>ятинського старостинського округу Степанківської СТГ</w:t>
      </w:r>
      <w:r>
        <w:rPr>
          <w:rFonts w:ascii="Times New Roman" w:hAnsi="Times New Roman" w:cs="Times New Roman"/>
          <w:sz w:val="28"/>
          <w:szCs w:val="28"/>
        </w:rPr>
        <w:t>;</w:t>
      </w:r>
    </w:p>
    <w:p w:rsidR="00075C17" w:rsidRDefault="00075C17" w:rsidP="00075C1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 Анатолій МИКОЛЕНКО – староста Хацьківського старостинського округу Степанківської СТГ;</w:t>
      </w: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uk-UA"/>
        </w:rPr>
        <w:t>Анатолій КУДЬ – в.о. керівника КЗ «Місцева пожежна команда»</w:t>
      </w:r>
      <w:r>
        <w:rPr>
          <w:rFonts w:ascii="Times New Roman" w:hAnsi="Times New Roman" w:cs="Times New Roman"/>
          <w:sz w:val="28"/>
          <w:szCs w:val="28"/>
        </w:rPr>
        <w:t>;</w:t>
      </w:r>
    </w:p>
    <w:p w:rsidR="00075C17" w:rsidRDefault="00075C17" w:rsidP="00075C17">
      <w:pPr>
        <w:spacing w:after="0"/>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rPr>
        <w:t xml:space="preserve">8. </w:t>
      </w:r>
      <w:r>
        <w:rPr>
          <w:rFonts w:ascii="Times New Roman" w:hAnsi="Times New Roman" w:cs="Times New Roman"/>
          <w:sz w:val="28"/>
          <w:szCs w:val="28"/>
          <w:lang w:val="uk-UA"/>
        </w:rPr>
        <w:t>Максим САВІСЬКО</w:t>
      </w:r>
      <w:r>
        <w:rPr>
          <w:rFonts w:ascii="Times New Roman" w:hAnsi="Times New Roman" w:cs="Times New Roman"/>
          <w:sz w:val="28"/>
          <w:szCs w:val="28"/>
        </w:rPr>
        <w:t xml:space="preserve"> – </w:t>
      </w:r>
      <w:r>
        <w:rPr>
          <w:rFonts w:ascii="Times New Roman" w:eastAsia="Times New Roman" w:hAnsi="Times New Roman" w:cs="Times New Roman"/>
          <w:sz w:val="28"/>
          <w:szCs w:val="28"/>
          <w:lang w:val="uk-UA" w:eastAsia="ru-RU"/>
        </w:rPr>
        <w:t>поліцейський офіцер громади сектору взаємодії з громадами відділу превенції Черкаського районного управління поліції ГУНП в Черкаській області</w:t>
      </w:r>
    </w:p>
    <w:p w:rsidR="00075C17" w:rsidRDefault="00075C17" w:rsidP="00075C1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 Юлія ВЕЛИЧКО – завідувач сектору  містобудування, архітектури, з питань цивільного захисту, пожежної безпеки, охорони праці, питань правопорядку, безпеки громадян та благоустрою;</w:t>
      </w:r>
    </w:p>
    <w:p w:rsidR="00075C17" w:rsidRDefault="00075C17" w:rsidP="00075C1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10.Олександр МУСІЄНКО</w:t>
      </w:r>
      <w:r>
        <w:rPr>
          <w:rFonts w:ascii="Times New Roman" w:hAnsi="Times New Roman" w:cs="Times New Roman"/>
          <w:sz w:val="28"/>
          <w:szCs w:val="28"/>
        </w:rPr>
        <w:t xml:space="preserve"> - заступник </w:t>
      </w:r>
      <w:r>
        <w:rPr>
          <w:rFonts w:ascii="Times New Roman" w:hAnsi="Times New Roman" w:cs="Times New Roman"/>
          <w:sz w:val="28"/>
          <w:szCs w:val="28"/>
          <w:lang w:val="uk-UA"/>
        </w:rPr>
        <w:t xml:space="preserve">сільського </w:t>
      </w:r>
      <w:r>
        <w:rPr>
          <w:rFonts w:ascii="Times New Roman" w:hAnsi="Times New Roman" w:cs="Times New Roman"/>
          <w:sz w:val="28"/>
          <w:szCs w:val="28"/>
        </w:rPr>
        <w:t>голови з питань діяльності виконавчих органів ради</w:t>
      </w:r>
      <w:r>
        <w:rPr>
          <w:rFonts w:ascii="Times New Roman" w:hAnsi="Times New Roman" w:cs="Times New Roman"/>
          <w:sz w:val="28"/>
          <w:szCs w:val="28"/>
          <w:lang w:val="uk-UA"/>
        </w:rPr>
        <w:t>.</w:t>
      </w:r>
    </w:p>
    <w:p w:rsidR="00075C17" w:rsidRDefault="00075C17" w:rsidP="00075C17">
      <w:pPr>
        <w:spacing w:after="0"/>
        <w:jc w:val="both"/>
        <w:rPr>
          <w:rFonts w:ascii="Times New Roman" w:eastAsia="Times New Roman" w:hAnsi="Times New Roman" w:cs="Times New Roman"/>
          <w:sz w:val="28"/>
          <w:szCs w:val="28"/>
          <w:lang w:val="uk-UA" w:eastAsia="ru-RU"/>
        </w:rPr>
      </w:pPr>
    </w:p>
    <w:p w:rsidR="00075C17" w:rsidRDefault="00075C17" w:rsidP="00075C17">
      <w:pPr>
        <w:spacing w:after="0"/>
        <w:jc w:val="both"/>
        <w:rPr>
          <w:rFonts w:ascii="Times New Roman" w:hAnsi="Times New Roman" w:cs="Times New Roman"/>
          <w:sz w:val="28"/>
          <w:szCs w:val="28"/>
        </w:rPr>
      </w:pPr>
      <w:r>
        <w:rPr>
          <w:rFonts w:ascii="Times New Roman" w:hAnsi="Times New Roman" w:cs="Times New Roman"/>
          <w:sz w:val="28"/>
          <w:szCs w:val="28"/>
          <w:lang w:val="uk-UA"/>
        </w:rPr>
        <w:t>Секретар сільської ради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Інна НЕВГОД</w:t>
      </w:r>
      <w:r>
        <w:rPr>
          <w:rFonts w:ascii="Times New Roman" w:hAnsi="Times New Roman" w:cs="Times New Roman"/>
          <w:sz w:val="28"/>
          <w:szCs w:val="28"/>
          <w:lang w:val="uk-UA"/>
        </w:rPr>
        <w:tab/>
      </w:r>
    </w:p>
    <w:p w:rsidR="00075C17" w:rsidRDefault="00075C17" w:rsidP="00075C17"/>
    <w:p w:rsidR="009528BF" w:rsidRDefault="009528BF"/>
    <w:sectPr w:rsidR="009528BF" w:rsidSect="00075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17"/>
    <w:rsid w:val="00075C17"/>
    <w:rsid w:val="000B326A"/>
    <w:rsid w:val="00235A55"/>
    <w:rsid w:val="002D4293"/>
    <w:rsid w:val="005A59A3"/>
    <w:rsid w:val="007622BE"/>
    <w:rsid w:val="009528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3BAAD8-0B37-4F4D-81D8-9ABCC048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17"/>
    <w:pPr>
      <w:spacing w:line="256" w:lineRule="auto"/>
    </w:pPr>
    <w:rPr>
      <w:kern w:val="0"/>
      <w:sz w:val="22"/>
      <w:szCs w:val="22"/>
      <w:lang w:val="ru-RU"/>
      <w14:ligatures w14:val="none"/>
    </w:rPr>
  </w:style>
  <w:style w:type="paragraph" w:styleId="1">
    <w:name w:val="heading 1"/>
    <w:basedOn w:val="a"/>
    <w:next w:val="a"/>
    <w:link w:val="10"/>
    <w:uiPriority w:val="9"/>
    <w:qFormat/>
    <w:rsid w:val="00075C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14:ligatures w14:val="standardContextual"/>
    </w:rPr>
  </w:style>
  <w:style w:type="paragraph" w:styleId="2">
    <w:name w:val="heading 2"/>
    <w:basedOn w:val="a"/>
    <w:next w:val="a"/>
    <w:link w:val="20"/>
    <w:uiPriority w:val="9"/>
    <w:semiHidden/>
    <w:unhideWhenUsed/>
    <w:qFormat/>
    <w:rsid w:val="00075C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14:ligatures w14:val="standardContextual"/>
    </w:rPr>
  </w:style>
  <w:style w:type="paragraph" w:styleId="3">
    <w:name w:val="heading 3"/>
    <w:basedOn w:val="a"/>
    <w:next w:val="a"/>
    <w:link w:val="30"/>
    <w:uiPriority w:val="9"/>
    <w:semiHidden/>
    <w:unhideWhenUsed/>
    <w:qFormat/>
    <w:rsid w:val="00075C17"/>
    <w:pPr>
      <w:keepNext/>
      <w:keepLines/>
      <w:spacing w:before="160" w:after="80" w:line="278" w:lineRule="auto"/>
      <w:outlineLvl w:val="2"/>
    </w:pPr>
    <w:rPr>
      <w:rFonts w:eastAsiaTheme="majorEastAsia" w:cstheme="majorBidi"/>
      <w:color w:val="0F4761" w:themeColor="accent1" w:themeShade="BF"/>
      <w:kern w:val="2"/>
      <w:sz w:val="28"/>
      <w:szCs w:val="28"/>
      <w:lang w:val="ru-UA"/>
      <w14:ligatures w14:val="standardContextual"/>
    </w:rPr>
  </w:style>
  <w:style w:type="paragraph" w:styleId="4">
    <w:name w:val="heading 4"/>
    <w:basedOn w:val="a"/>
    <w:next w:val="a"/>
    <w:link w:val="40"/>
    <w:uiPriority w:val="9"/>
    <w:semiHidden/>
    <w:unhideWhenUsed/>
    <w:qFormat/>
    <w:rsid w:val="00075C17"/>
    <w:pPr>
      <w:keepNext/>
      <w:keepLines/>
      <w:spacing w:before="80" w:after="40" w:line="278" w:lineRule="auto"/>
      <w:outlineLvl w:val="3"/>
    </w:pPr>
    <w:rPr>
      <w:rFonts w:eastAsiaTheme="majorEastAsia" w:cstheme="majorBidi"/>
      <w:i/>
      <w:iCs/>
      <w:color w:val="0F4761" w:themeColor="accent1" w:themeShade="BF"/>
      <w:kern w:val="2"/>
      <w:sz w:val="24"/>
      <w:szCs w:val="24"/>
      <w:lang w:val="ru-UA"/>
      <w14:ligatures w14:val="standardContextual"/>
    </w:rPr>
  </w:style>
  <w:style w:type="paragraph" w:styleId="5">
    <w:name w:val="heading 5"/>
    <w:basedOn w:val="a"/>
    <w:next w:val="a"/>
    <w:link w:val="50"/>
    <w:uiPriority w:val="9"/>
    <w:semiHidden/>
    <w:unhideWhenUsed/>
    <w:qFormat/>
    <w:rsid w:val="00075C17"/>
    <w:pPr>
      <w:keepNext/>
      <w:keepLines/>
      <w:spacing w:before="80" w:after="40" w:line="278" w:lineRule="auto"/>
      <w:outlineLvl w:val="4"/>
    </w:pPr>
    <w:rPr>
      <w:rFonts w:eastAsiaTheme="majorEastAsia" w:cstheme="majorBidi"/>
      <w:color w:val="0F4761" w:themeColor="accent1" w:themeShade="BF"/>
      <w:kern w:val="2"/>
      <w:sz w:val="24"/>
      <w:szCs w:val="24"/>
      <w:lang w:val="ru-UA"/>
      <w14:ligatures w14:val="standardContextual"/>
    </w:rPr>
  </w:style>
  <w:style w:type="paragraph" w:styleId="6">
    <w:name w:val="heading 6"/>
    <w:basedOn w:val="a"/>
    <w:next w:val="a"/>
    <w:link w:val="60"/>
    <w:uiPriority w:val="9"/>
    <w:semiHidden/>
    <w:unhideWhenUsed/>
    <w:qFormat/>
    <w:rsid w:val="00075C17"/>
    <w:pPr>
      <w:keepNext/>
      <w:keepLines/>
      <w:spacing w:before="40" w:after="0" w:line="278" w:lineRule="auto"/>
      <w:outlineLvl w:val="5"/>
    </w:pPr>
    <w:rPr>
      <w:rFonts w:eastAsiaTheme="majorEastAsia" w:cstheme="majorBidi"/>
      <w:i/>
      <w:iCs/>
      <w:color w:val="595959" w:themeColor="text1" w:themeTint="A6"/>
      <w:kern w:val="2"/>
      <w:sz w:val="24"/>
      <w:szCs w:val="24"/>
      <w:lang w:val="ru-UA"/>
      <w14:ligatures w14:val="standardContextual"/>
    </w:rPr>
  </w:style>
  <w:style w:type="paragraph" w:styleId="7">
    <w:name w:val="heading 7"/>
    <w:basedOn w:val="a"/>
    <w:next w:val="a"/>
    <w:link w:val="70"/>
    <w:uiPriority w:val="9"/>
    <w:semiHidden/>
    <w:unhideWhenUsed/>
    <w:qFormat/>
    <w:rsid w:val="00075C17"/>
    <w:pPr>
      <w:keepNext/>
      <w:keepLines/>
      <w:spacing w:before="40" w:after="0" w:line="278" w:lineRule="auto"/>
      <w:outlineLvl w:val="6"/>
    </w:pPr>
    <w:rPr>
      <w:rFonts w:eastAsiaTheme="majorEastAsia" w:cstheme="majorBidi"/>
      <w:color w:val="595959" w:themeColor="text1" w:themeTint="A6"/>
      <w:kern w:val="2"/>
      <w:sz w:val="24"/>
      <w:szCs w:val="24"/>
      <w:lang w:val="ru-UA"/>
      <w14:ligatures w14:val="standardContextual"/>
    </w:rPr>
  </w:style>
  <w:style w:type="paragraph" w:styleId="8">
    <w:name w:val="heading 8"/>
    <w:basedOn w:val="a"/>
    <w:next w:val="a"/>
    <w:link w:val="80"/>
    <w:uiPriority w:val="9"/>
    <w:semiHidden/>
    <w:unhideWhenUsed/>
    <w:qFormat/>
    <w:rsid w:val="00075C17"/>
    <w:pPr>
      <w:keepNext/>
      <w:keepLines/>
      <w:spacing w:after="0" w:line="278" w:lineRule="auto"/>
      <w:outlineLvl w:val="7"/>
    </w:pPr>
    <w:rPr>
      <w:rFonts w:eastAsiaTheme="majorEastAsia" w:cstheme="majorBidi"/>
      <w:i/>
      <w:iCs/>
      <w:color w:val="272727" w:themeColor="text1" w:themeTint="D8"/>
      <w:kern w:val="2"/>
      <w:sz w:val="24"/>
      <w:szCs w:val="24"/>
      <w:lang w:val="ru-UA"/>
      <w14:ligatures w14:val="standardContextual"/>
    </w:rPr>
  </w:style>
  <w:style w:type="paragraph" w:styleId="9">
    <w:name w:val="heading 9"/>
    <w:basedOn w:val="a"/>
    <w:next w:val="a"/>
    <w:link w:val="90"/>
    <w:uiPriority w:val="9"/>
    <w:semiHidden/>
    <w:unhideWhenUsed/>
    <w:qFormat/>
    <w:rsid w:val="00075C17"/>
    <w:pPr>
      <w:keepNext/>
      <w:keepLines/>
      <w:spacing w:after="0" w:line="278" w:lineRule="auto"/>
      <w:outlineLvl w:val="8"/>
    </w:pPr>
    <w:rPr>
      <w:rFonts w:eastAsiaTheme="majorEastAsia" w:cstheme="majorBidi"/>
      <w:color w:val="272727" w:themeColor="text1" w:themeTint="D8"/>
      <w:kern w:val="2"/>
      <w:sz w:val="24"/>
      <w:szCs w:val="24"/>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C1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75C1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75C1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75C1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75C1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75C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5C17"/>
    <w:rPr>
      <w:rFonts w:eastAsiaTheme="majorEastAsia" w:cstheme="majorBidi"/>
      <w:color w:val="595959" w:themeColor="text1" w:themeTint="A6"/>
    </w:rPr>
  </w:style>
  <w:style w:type="character" w:customStyle="1" w:styleId="80">
    <w:name w:val="Заголовок 8 Знак"/>
    <w:basedOn w:val="a0"/>
    <w:link w:val="8"/>
    <w:uiPriority w:val="9"/>
    <w:semiHidden/>
    <w:rsid w:val="00075C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5C17"/>
    <w:rPr>
      <w:rFonts w:eastAsiaTheme="majorEastAsia" w:cstheme="majorBidi"/>
      <w:color w:val="272727" w:themeColor="text1" w:themeTint="D8"/>
    </w:rPr>
  </w:style>
  <w:style w:type="paragraph" w:styleId="a3">
    <w:name w:val="Title"/>
    <w:basedOn w:val="a"/>
    <w:next w:val="a"/>
    <w:link w:val="a4"/>
    <w:uiPriority w:val="10"/>
    <w:qFormat/>
    <w:rsid w:val="00075C17"/>
    <w:pPr>
      <w:spacing w:after="80" w:line="240" w:lineRule="auto"/>
      <w:contextualSpacing/>
    </w:pPr>
    <w:rPr>
      <w:rFonts w:asciiTheme="majorHAnsi" w:eastAsiaTheme="majorEastAsia" w:hAnsiTheme="majorHAnsi" w:cstheme="majorBidi"/>
      <w:spacing w:val="-10"/>
      <w:kern w:val="28"/>
      <w:sz w:val="56"/>
      <w:szCs w:val="56"/>
      <w:lang w:val="ru-UA"/>
      <w14:ligatures w14:val="standardContextual"/>
    </w:rPr>
  </w:style>
  <w:style w:type="character" w:customStyle="1" w:styleId="a4">
    <w:name w:val="Заголовок Знак"/>
    <w:basedOn w:val="a0"/>
    <w:link w:val="a3"/>
    <w:uiPriority w:val="10"/>
    <w:rsid w:val="00075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C17"/>
    <w:pPr>
      <w:numPr>
        <w:ilvl w:val="1"/>
      </w:numPr>
      <w:spacing w:line="278" w:lineRule="auto"/>
    </w:pPr>
    <w:rPr>
      <w:rFonts w:eastAsiaTheme="majorEastAsia" w:cstheme="majorBidi"/>
      <w:color w:val="595959" w:themeColor="text1" w:themeTint="A6"/>
      <w:spacing w:val="15"/>
      <w:kern w:val="2"/>
      <w:sz w:val="28"/>
      <w:szCs w:val="28"/>
      <w:lang w:val="ru-UA"/>
      <w14:ligatures w14:val="standardContextual"/>
    </w:rPr>
  </w:style>
  <w:style w:type="character" w:customStyle="1" w:styleId="a6">
    <w:name w:val="Подзаголовок Знак"/>
    <w:basedOn w:val="a0"/>
    <w:link w:val="a5"/>
    <w:uiPriority w:val="11"/>
    <w:rsid w:val="00075C1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5C17"/>
    <w:pPr>
      <w:spacing w:before="160" w:line="278" w:lineRule="auto"/>
      <w:jc w:val="center"/>
    </w:pPr>
    <w:rPr>
      <w:i/>
      <w:iCs/>
      <w:color w:val="404040" w:themeColor="text1" w:themeTint="BF"/>
      <w:kern w:val="2"/>
      <w:sz w:val="24"/>
      <w:szCs w:val="24"/>
      <w:lang w:val="ru-UA"/>
      <w14:ligatures w14:val="standardContextual"/>
    </w:rPr>
  </w:style>
  <w:style w:type="character" w:customStyle="1" w:styleId="22">
    <w:name w:val="Цитата 2 Знак"/>
    <w:basedOn w:val="a0"/>
    <w:link w:val="21"/>
    <w:uiPriority w:val="29"/>
    <w:rsid w:val="00075C17"/>
    <w:rPr>
      <w:i/>
      <w:iCs/>
      <w:color w:val="404040" w:themeColor="text1" w:themeTint="BF"/>
    </w:rPr>
  </w:style>
  <w:style w:type="paragraph" w:styleId="a7">
    <w:name w:val="List Paragraph"/>
    <w:basedOn w:val="a"/>
    <w:uiPriority w:val="34"/>
    <w:qFormat/>
    <w:rsid w:val="00075C17"/>
    <w:pPr>
      <w:spacing w:line="278" w:lineRule="auto"/>
      <w:ind w:left="720"/>
      <w:contextualSpacing/>
    </w:pPr>
    <w:rPr>
      <w:kern w:val="2"/>
      <w:sz w:val="24"/>
      <w:szCs w:val="24"/>
      <w:lang w:val="ru-UA"/>
      <w14:ligatures w14:val="standardContextual"/>
    </w:rPr>
  </w:style>
  <w:style w:type="character" w:styleId="a8">
    <w:name w:val="Intense Emphasis"/>
    <w:basedOn w:val="a0"/>
    <w:uiPriority w:val="21"/>
    <w:qFormat/>
    <w:rsid w:val="00075C17"/>
    <w:rPr>
      <w:i/>
      <w:iCs/>
      <w:color w:val="0F4761" w:themeColor="accent1" w:themeShade="BF"/>
    </w:rPr>
  </w:style>
  <w:style w:type="paragraph" w:styleId="a9">
    <w:name w:val="Intense Quote"/>
    <w:basedOn w:val="a"/>
    <w:next w:val="a"/>
    <w:link w:val="aa"/>
    <w:uiPriority w:val="30"/>
    <w:qFormat/>
    <w:rsid w:val="00075C1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ru-UA"/>
      <w14:ligatures w14:val="standardContextual"/>
    </w:rPr>
  </w:style>
  <w:style w:type="character" w:customStyle="1" w:styleId="aa">
    <w:name w:val="Выделенная цитата Знак"/>
    <w:basedOn w:val="a0"/>
    <w:link w:val="a9"/>
    <w:uiPriority w:val="30"/>
    <w:rsid w:val="00075C17"/>
    <w:rPr>
      <w:i/>
      <w:iCs/>
      <w:color w:val="0F4761" w:themeColor="accent1" w:themeShade="BF"/>
    </w:rPr>
  </w:style>
  <w:style w:type="character" w:styleId="ab">
    <w:name w:val="Intense Reference"/>
    <w:basedOn w:val="a0"/>
    <w:uiPriority w:val="32"/>
    <w:qFormat/>
    <w:rsid w:val="00075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2154</Words>
  <Characters>12281</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2025-03-05T13:31:00Z</dcterms:created>
  <dcterms:modified xsi:type="dcterms:W3CDTF">2025-03-05T13:31:00Z</dcterms:modified>
</cp:coreProperties>
</file>