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>Додаток</w:t>
      </w:r>
    </w:p>
    <w:p w:rsidR="00171873" w:rsidRPr="009B0C47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до </w:t>
      </w:r>
      <w:r w:rsidRPr="009B0C47">
        <w:rPr>
          <w:rFonts w:ascii="Times New Roman" w:hAnsi="Times New Roman"/>
          <w:sz w:val="28"/>
          <w:szCs w:val="28"/>
          <w:lang w:val="uk-UA" w:eastAsia="uk-UA"/>
        </w:rPr>
        <w:t>рішення виконавчого комітету</w:t>
      </w:r>
    </w:p>
    <w:p w:rsidR="00171873" w:rsidRPr="009B0C47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B0C47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9B0C47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 29</w:t>
      </w:r>
      <w:r w:rsidRPr="009B0C47">
        <w:rPr>
          <w:rFonts w:ascii="Times New Roman" w:hAnsi="Times New Roman"/>
          <w:sz w:val="28"/>
          <w:szCs w:val="28"/>
          <w:lang w:val="uk-UA" w:eastAsia="uk-UA"/>
        </w:rPr>
        <w:t xml:space="preserve"> квітня  2025 № </w:t>
      </w:r>
      <w:r>
        <w:rPr>
          <w:rFonts w:ascii="Times New Roman" w:hAnsi="Times New Roman"/>
          <w:sz w:val="28"/>
          <w:szCs w:val="28"/>
          <w:lang w:val="uk-UA" w:eastAsia="uk-UA"/>
        </w:rPr>
        <w:t>67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Попередній висновок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щодо відповідності інтересам та потребам територіальної громади</w:t>
      </w: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пропозиції щодо співробітництва територіальних громад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1. Суб’єкт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Червонослобідська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</w:t>
      </w:r>
      <w:r>
        <w:rPr>
          <w:rFonts w:ascii="Times New Roman" w:hAnsi="Times New Roman"/>
          <w:sz w:val="28"/>
          <w:szCs w:val="28"/>
          <w:lang w:val="uk-UA" w:eastAsia="uk-UA"/>
        </w:rPr>
        <w:t>Слобідську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r>
        <w:rPr>
          <w:rFonts w:ascii="Times New Roman" w:hAnsi="Times New Roman"/>
          <w:sz w:val="28"/>
          <w:szCs w:val="28"/>
          <w:lang w:val="uk-UA" w:eastAsia="uk-UA"/>
        </w:rPr>
        <w:t>Литвиненка Олександра Петровича.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2. Дата внесення пропозиції: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27 березня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року.</w:t>
      </w:r>
    </w:p>
    <w:p w:rsidR="00171873" w:rsidRPr="001511C2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3. </w:t>
      </w: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Потенційні суб’єкти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Степанківську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</w:t>
      </w:r>
      <w:proofErr w:type="spellStart"/>
      <w:r w:rsidRPr="004C3755">
        <w:rPr>
          <w:rFonts w:ascii="Times New Roman" w:hAnsi="Times New Roman"/>
          <w:sz w:val="28"/>
          <w:szCs w:val="28"/>
          <w:lang w:val="uk-UA" w:eastAsia="uk-UA"/>
        </w:rPr>
        <w:t>Чекаленка</w:t>
      </w:r>
      <w:proofErr w:type="spellEnd"/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Ігоря Миколайовича;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Червонослобід</w:t>
      </w:r>
      <w:r w:rsidRPr="001511C2">
        <w:rPr>
          <w:rFonts w:ascii="Times New Roman" w:hAnsi="Times New Roman"/>
          <w:sz w:val="28"/>
          <w:szCs w:val="28"/>
          <w:lang w:val="uk-UA" w:eastAsia="uk-UA"/>
        </w:rPr>
        <w:t>ська</w:t>
      </w:r>
      <w:proofErr w:type="spellEnd"/>
      <w:r w:rsidRPr="001511C2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Слобідську сільську раду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1511C2">
        <w:rPr>
          <w:rFonts w:ascii="Times New Roman" w:hAnsi="Times New Roman"/>
          <w:sz w:val="28"/>
          <w:szCs w:val="28"/>
          <w:lang w:val="uk-UA" w:eastAsia="uk-UA"/>
        </w:rPr>
        <w:t xml:space="preserve"> в особі сільського голови Литвиненка Олександра Петровича.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4. Мета співробітництва:</w:t>
      </w:r>
      <w:r w:rsidRPr="0014125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налагодження співробітництва  між громадами у </w:t>
      </w:r>
      <w:r w:rsidRPr="00213862">
        <w:rPr>
          <w:rFonts w:ascii="Times New Roman" w:hAnsi="Times New Roman"/>
          <w:sz w:val="28"/>
          <w:szCs w:val="28"/>
          <w:lang w:val="uk-UA" w:eastAsia="uk-UA"/>
        </w:rPr>
        <w:t xml:space="preserve"> сфері надання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якісних послуг із комплексної </w:t>
      </w:r>
      <w:r w:rsidRPr="00213862">
        <w:rPr>
          <w:rFonts w:ascii="Times New Roman" w:hAnsi="Times New Roman"/>
          <w:sz w:val="28"/>
          <w:szCs w:val="28"/>
          <w:lang w:val="uk-UA" w:eastAsia="uk-UA"/>
        </w:rPr>
        <w:t>психолого-педагогічної оцін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ки розвитку дітей з особливими </w:t>
      </w:r>
      <w:r w:rsidRPr="00213862">
        <w:rPr>
          <w:rFonts w:ascii="Times New Roman" w:hAnsi="Times New Roman"/>
          <w:sz w:val="28"/>
          <w:szCs w:val="28"/>
          <w:lang w:val="uk-UA" w:eastAsia="uk-UA"/>
        </w:rPr>
        <w:t>освітніми потребами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5. Обґрунтування доцільності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ефективного використання ресурсів територіальних громад за рахунок спільного фінансування об’єкту комунальної інфраструктури. 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 xml:space="preserve">6. </w:t>
      </w:r>
      <w:r w:rsidRPr="009F3F77">
        <w:rPr>
          <w:rFonts w:ascii="Times New Roman" w:hAnsi="Times New Roman"/>
          <w:b/>
          <w:sz w:val="28"/>
          <w:szCs w:val="28"/>
          <w:lang w:val="uk-UA" w:eastAsia="uk-UA"/>
        </w:rPr>
        <w:t>Сфера здійснення співробітництва:</w:t>
      </w:r>
      <w:r w:rsidRPr="009F3F77">
        <w:rPr>
          <w:rFonts w:ascii="Times New Roman" w:hAnsi="Times New Roman"/>
          <w:sz w:val="28"/>
          <w:szCs w:val="28"/>
          <w:lang w:val="uk-UA" w:eastAsia="uk-UA"/>
        </w:rPr>
        <w:t xml:space="preserve"> спільні інтереси територіальних громад у забезпеченні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надання якісних послуг із комплексної психолого-педагогічної оцінки розвитку дітей з особливими освітніми потребами.</w:t>
      </w:r>
    </w:p>
    <w:p w:rsidR="00171873" w:rsidRPr="001511C2" w:rsidRDefault="00171873" w:rsidP="001718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7. Форма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спільне фінансування (утримання) </w:t>
      </w:r>
      <w:r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Комунальної установи «</w:t>
      </w:r>
      <w:proofErr w:type="spellStart"/>
      <w:r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Інклюзивно</w:t>
      </w:r>
      <w:proofErr w:type="spellEnd"/>
      <w:r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-ресурсний центр» Слобідської сільської ради Черкас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ького району Черкаської області.</w:t>
      </w:r>
      <w:r w:rsidRPr="002138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1873" w:rsidRPr="004A0D50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8. Очікувані фінансові результати співробітництва: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>фінансовим результатом співробітництва стане ефективне використання бюджетних коштів.</w:t>
      </w:r>
    </w:p>
    <w:p w:rsidR="00171873" w:rsidRPr="004A0D50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9. Інші умови співробітництва: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-.</w:t>
      </w: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A0D50">
        <w:rPr>
          <w:rFonts w:ascii="Times New Roman" w:hAnsi="Times New Roman"/>
          <w:b/>
          <w:sz w:val="28"/>
          <w:szCs w:val="28"/>
          <w:lang w:val="uk-UA" w:eastAsia="uk-UA"/>
        </w:rPr>
        <w:t>10. Висновок:</w:t>
      </w:r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пропозиція щодо співробітництва територіальних громад відповідає інтересам та потребам </w:t>
      </w:r>
      <w:proofErr w:type="spellStart"/>
      <w:r w:rsidRPr="004A0D50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4A0D50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громади.</w:t>
      </w: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71873" w:rsidRPr="00757972" w:rsidRDefault="00171873" w:rsidP="0017187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171873" w:rsidRPr="004C3755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71873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71873" w:rsidRPr="00954A62" w:rsidRDefault="00171873" w:rsidP="0017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528BF" w:rsidRDefault="009528BF"/>
    <w:sectPr w:rsidR="009528BF" w:rsidSect="001718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73"/>
    <w:rsid w:val="000B326A"/>
    <w:rsid w:val="00122C68"/>
    <w:rsid w:val="00171873"/>
    <w:rsid w:val="00235A55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B2D82A-B92D-4A42-B946-5C7112E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7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18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8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8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8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8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8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8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18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8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718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18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1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2025-05-05T11:33:00Z</dcterms:created>
  <dcterms:modified xsi:type="dcterms:W3CDTF">2025-05-05T11:33:00Z</dcterms:modified>
</cp:coreProperties>
</file>